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6C" w:rsidRDefault="00380E6C" w:rsidP="00380E6C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5062836" r:id="rId5"/>
        </w:object>
      </w:r>
    </w:p>
    <w:p w:rsidR="00380E6C" w:rsidRDefault="00380E6C" w:rsidP="00380E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:rsidR="00380E6C" w:rsidRDefault="00380E6C" w:rsidP="00380E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380E6C" w:rsidRDefault="00380E6C" w:rsidP="00380E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:rsidR="00380E6C" w:rsidRDefault="00380E6C" w:rsidP="00380E6C">
      <w:pPr>
        <w:jc w:val="center"/>
        <w:rPr>
          <w:b/>
          <w:sz w:val="16"/>
          <w:szCs w:val="16"/>
        </w:rPr>
      </w:pPr>
    </w:p>
    <w:p w:rsidR="00380E6C" w:rsidRDefault="00380E6C" w:rsidP="00380E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Третя сесія восьмого скликання/</w:t>
      </w:r>
    </w:p>
    <w:p w:rsidR="00380E6C" w:rsidRPr="00927F9D" w:rsidRDefault="00380E6C" w:rsidP="00380E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F96784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озачергова)</w:t>
      </w:r>
    </w:p>
    <w:p w:rsidR="00380E6C" w:rsidRDefault="00380E6C" w:rsidP="00380E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380E6C" w:rsidRDefault="00380E6C" w:rsidP="00380E6C">
      <w:pPr>
        <w:rPr>
          <w:sz w:val="28"/>
          <w:szCs w:val="28"/>
        </w:rPr>
      </w:pPr>
    </w:p>
    <w:p w:rsidR="00380E6C" w:rsidRPr="00927F9D" w:rsidRDefault="00380E6C" w:rsidP="00380E6C">
      <w:pPr>
        <w:rPr>
          <w:sz w:val="32"/>
          <w:szCs w:val="28"/>
        </w:rPr>
      </w:pPr>
      <w:r w:rsidRPr="00927F9D">
        <w:rPr>
          <w:sz w:val="32"/>
          <w:szCs w:val="28"/>
        </w:rPr>
        <w:t xml:space="preserve">від 30 грудня 2020 року                                     №  </w:t>
      </w:r>
      <w:r w:rsidR="00183919">
        <w:rPr>
          <w:sz w:val="32"/>
          <w:szCs w:val="28"/>
        </w:rPr>
        <w:t>7</w:t>
      </w:r>
      <w:r w:rsidR="008F1282">
        <w:rPr>
          <w:sz w:val="32"/>
          <w:szCs w:val="28"/>
        </w:rPr>
        <w:t>5</w:t>
      </w:r>
      <w:r w:rsidRPr="00927F9D">
        <w:rPr>
          <w:sz w:val="32"/>
          <w:szCs w:val="28"/>
        </w:rPr>
        <w:t xml:space="preserve"> /3-</w:t>
      </w:r>
      <w:r w:rsidRPr="00927F9D">
        <w:rPr>
          <w:sz w:val="32"/>
          <w:szCs w:val="28"/>
          <w:lang w:val="en-US"/>
        </w:rPr>
        <w:t>VIII</w:t>
      </w:r>
    </w:p>
    <w:p w:rsidR="00380E6C" w:rsidRPr="00927F9D" w:rsidRDefault="00380E6C" w:rsidP="00380E6C">
      <w:pPr>
        <w:jc w:val="both"/>
        <w:rPr>
          <w:sz w:val="28"/>
          <w:lang w:val="ru-RU"/>
        </w:rPr>
      </w:pPr>
    </w:p>
    <w:p w:rsidR="00380E6C" w:rsidRPr="00380E6C" w:rsidRDefault="00380E6C" w:rsidP="00380E6C">
      <w:pPr>
        <w:jc w:val="both"/>
        <w:rPr>
          <w:b/>
          <w:sz w:val="28"/>
        </w:rPr>
      </w:pPr>
      <w:bookmarkStart w:id="0" w:name="_GoBack"/>
      <w:r w:rsidRPr="00380E6C">
        <w:rPr>
          <w:b/>
          <w:sz w:val="28"/>
        </w:rPr>
        <w:t>Про встановлення розміру плати  за</w:t>
      </w:r>
    </w:p>
    <w:p w:rsidR="00380E6C" w:rsidRPr="00380E6C" w:rsidRDefault="00380E6C" w:rsidP="00380E6C">
      <w:pPr>
        <w:jc w:val="both"/>
        <w:rPr>
          <w:b/>
          <w:sz w:val="28"/>
        </w:rPr>
      </w:pPr>
      <w:r w:rsidRPr="00380E6C">
        <w:rPr>
          <w:b/>
          <w:sz w:val="28"/>
        </w:rPr>
        <w:t xml:space="preserve">навчання по КЗМШ  «Березнянська </w:t>
      </w:r>
    </w:p>
    <w:p w:rsidR="00380E6C" w:rsidRPr="00380E6C" w:rsidRDefault="00380E6C" w:rsidP="00380E6C">
      <w:pPr>
        <w:jc w:val="both"/>
        <w:rPr>
          <w:b/>
          <w:sz w:val="28"/>
        </w:rPr>
      </w:pPr>
      <w:r w:rsidRPr="00380E6C">
        <w:rPr>
          <w:b/>
          <w:sz w:val="28"/>
        </w:rPr>
        <w:t>мистецька  школа  ім.. Г. Верьовки»</w:t>
      </w:r>
    </w:p>
    <w:bookmarkEnd w:id="0"/>
    <w:p w:rsidR="00380E6C" w:rsidRDefault="00380E6C" w:rsidP="00380E6C">
      <w:pPr>
        <w:jc w:val="both"/>
        <w:rPr>
          <w:sz w:val="28"/>
        </w:rPr>
      </w:pP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ab/>
        <w:t xml:space="preserve">Заслухавши інформацію директора КЗМШ  «Березнянська мистецька  школа  ім. Г. Верьовки»  </w:t>
      </w:r>
      <w:proofErr w:type="spellStart"/>
      <w:r w:rsidRPr="00380E6C">
        <w:rPr>
          <w:sz w:val="28"/>
        </w:rPr>
        <w:t>Саченка</w:t>
      </w:r>
      <w:proofErr w:type="spellEnd"/>
      <w:r w:rsidRPr="00380E6C">
        <w:rPr>
          <w:sz w:val="28"/>
        </w:rPr>
        <w:t xml:space="preserve"> М. А. про виконання Постанови Кабінету Міністрів України від 25.03.1997 року № 260  «Про встановлення розміру плати за навчання у державних школах естетичного виховання дітей», та Керуючись Законами України «Про місцеве самоврядування в Україні» та  «Про позашкільну освіту»,   Березнянська селищна рада</w:t>
      </w:r>
    </w:p>
    <w:p w:rsidR="00380E6C" w:rsidRPr="00380E6C" w:rsidRDefault="00380E6C" w:rsidP="00380E6C">
      <w:pPr>
        <w:jc w:val="both"/>
        <w:rPr>
          <w:sz w:val="28"/>
        </w:rPr>
      </w:pP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 xml:space="preserve">    </w:t>
      </w:r>
      <w:r w:rsidRPr="00380E6C">
        <w:rPr>
          <w:sz w:val="28"/>
        </w:rPr>
        <w:tab/>
      </w:r>
      <w:r w:rsidRPr="00380E6C">
        <w:rPr>
          <w:sz w:val="28"/>
        </w:rPr>
        <w:tab/>
      </w:r>
      <w:r w:rsidRPr="00380E6C">
        <w:rPr>
          <w:sz w:val="28"/>
        </w:rPr>
        <w:tab/>
      </w:r>
      <w:r w:rsidRPr="00380E6C">
        <w:rPr>
          <w:sz w:val="28"/>
        </w:rPr>
        <w:tab/>
      </w:r>
      <w:r w:rsidRPr="00380E6C">
        <w:rPr>
          <w:sz w:val="28"/>
        </w:rPr>
        <w:tab/>
        <w:t xml:space="preserve">В И Р І Ш И Л А :  </w:t>
      </w:r>
    </w:p>
    <w:p w:rsidR="00380E6C" w:rsidRPr="00380E6C" w:rsidRDefault="00380E6C" w:rsidP="00380E6C">
      <w:pPr>
        <w:jc w:val="both"/>
        <w:rPr>
          <w:sz w:val="28"/>
        </w:rPr>
      </w:pP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32"/>
          <w:szCs w:val="28"/>
        </w:rPr>
        <w:tab/>
        <w:t xml:space="preserve">1. </w:t>
      </w:r>
      <w:r w:rsidRPr="00380E6C">
        <w:rPr>
          <w:sz w:val="28"/>
        </w:rPr>
        <w:t>Встановити щомісячну плату за навчання дітей по К</w:t>
      </w:r>
      <w:r>
        <w:rPr>
          <w:sz w:val="28"/>
        </w:rPr>
        <w:t xml:space="preserve">омунальному закладу мистецька школа </w:t>
      </w:r>
      <w:r w:rsidRPr="00380E6C">
        <w:rPr>
          <w:sz w:val="28"/>
        </w:rPr>
        <w:t>«Березнянська мистецька  школа  ім. Г. Верьовки» :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 xml:space="preserve">- фортепіано  </w:t>
      </w:r>
      <w:r>
        <w:rPr>
          <w:sz w:val="28"/>
        </w:rPr>
        <w:t>-</w:t>
      </w:r>
      <w:r w:rsidRPr="00380E6C">
        <w:rPr>
          <w:sz w:val="28"/>
        </w:rPr>
        <w:t xml:space="preserve">    45 гривень,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 xml:space="preserve">- сольний спів  </w:t>
      </w:r>
      <w:r>
        <w:rPr>
          <w:sz w:val="28"/>
        </w:rPr>
        <w:t>-</w:t>
      </w:r>
      <w:r w:rsidRPr="00380E6C">
        <w:rPr>
          <w:sz w:val="28"/>
        </w:rPr>
        <w:t xml:space="preserve"> 50 гривень,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 xml:space="preserve">- баян, акордеон </w:t>
      </w:r>
      <w:r>
        <w:rPr>
          <w:sz w:val="28"/>
        </w:rPr>
        <w:t xml:space="preserve">- </w:t>
      </w:r>
      <w:r w:rsidRPr="00380E6C">
        <w:rPr>
          <w:sz w:val="28"/>
        </w:rPr>
        <w:t xml:space="preserve"> 40 гривень,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 xml:space="preserve">- бандура, духові інструменти  </w:t>
      </w:r>
      <w:r>
        <w:rPr>
          <w:sz w:val="28"/>
        </w:rPr>
        <w:t xml:space="preserve">- </w:t>
      </w:r>
      <w:r w:rsidRPr="00380E6C">
        <w:rPr>
          <w:sz w:val="28"/>
        </w:rPr>
        <w:t>40 гривень,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 xml:space="preserve">- домбра </w:t>
      </w:r>
      <w:r>
        <w:rPr>
          <w:sz w:val="28"/>
        </w:rPr>
        <w:t>-</w:t>
      </w:r>
      <w:r w:rsidRPr="00380E6C">
        <w:rPr>
          <w:sz w:val="28"/>
        </w:rPr>
        <w:t xml:space="preserve">  40 гривень,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 xml:space="preserve">- хореографія </w:t>
      </w:r>
      <w:r>
        <w:rPr>
          <w:sz w:val="28"/>
        </w:rPr>
        <w:t>-</w:t>
      </w:r>
      <w:r w:rsidRPr="00380E6C">
        <w:rPr>
          <w:sz w:val="28"/>
        </w:rPr>
        <w:t xml:space="preserve"> 50 гривень.</w:t>
      </w:r>
    </w:p>
    <w:p w:rsidR="00380E6C" w:rsidRPr="00380E6C" w:rsidRDefault="00380E6C" w:rsidP="00380E6C">
      <w:pPr>
        <w:jc w:val="both"/>
        <w:rPr>
          <w:sz w:val="28"/>
        </w:rPr>
      </w:pP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32"/>
          <w:szCs w:val="28"/>
        </w:rPr>
        <w:tab/>
        <w:t xml:space="preserve">2. </w:t>
      </w:r>
      <w:r w:rsidRPr="00380E6C">
        <w:rPr>
          <w:sz w:val="28"/>
        </w:rPr>
        <w:t>Встановити пільги по оплаті за навчання учнів у школі відповідно до ст. 26 пункту 2  Закону України «Про позашкільну освіту».</w:t>
      </w:r>
    </w:p>
    <w:p w:rsidR="00380E6C" w:rsidRPr="00380E6C" w:rsidRDefault="00380E6C" w:rsidP="00380E6C">
      <w:pPr>
        <w:jc w:val="both"/>
        <w:rPr>
          <w:sz w:val="28"/>
        </w:rPr>
      </w:pP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ab/>
        <w:t>3.   Звільнити від плати за навчання :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 дітей – інвалідів;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 дітей громадян, які потерпіли від аварії на ЧАЕС;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дітей-сиріт, вихованців шкіл-інтернатів, дитячих будинків, вихованців військових частин;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 дітей, що знаходяться під опікою;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 дітей військовослужбовців дійсної служби;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 дітей матерів - одиночок;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lastRenderedPageBreak/>
        <w:t>-  дітей багатодітних сімей ( 3 і більше дітей віком до 18 років );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 дітей з малозабезпечених сімей.</w:t>
      </w:r>
    </w:p>
    <w:p w:rsidR="00380E6C" w:rsidRPr="00380E6C" w:rsidRDefault="00380E6C" w:rsidP="00380E6C">
      <w:pPr>
        <w:jc w:val="both"/>
        <w:rPr>
          <w:sz w:val="28"/>
        </w:rPr>
      </w:pP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ab/>
        <w:t>4.  Зменшити плату за навчання на 50 % від розмірів, визначених пунктом 1 цього рішення: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 дітям сімей, з яких навчається двоє і більше дітей: за першого учня вноситься плата в розмірі 100%, за інших – 50 %;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 дітям, що навчаються на двох і більше інструментах ( за навчання на одному інструменті чи відділенні вноситься плата в повному обсязі, а на другому  і подальшому – 50%);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 дітям інвалідів праці 1 чи 11 груп загального захворювання;</w:t>
      </w: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 дітям напівсиротам ( якщо помер один з батьків);</w:t>
      </w:r>
    </w:p>
    <w:p w:rsid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>-  дітям, батьки яких мають посвідчення бойових дій, учасників АТО та ООС.</w:t>
      </w:r>
    </w:p>
    <w:p w:rsidR="00380E6C" w:rsidRPr="00380E6C" w:rsidRDefault="00380E6C" w:rsidP="00380E6C">
      <w:pPr>
        <w:jc w:val="both"/>
        <w:rPr>
          <w:sz w:val="28"/>
        </w:rPr>
      </w:pPr>
    </w:p>
    <w:p w:rsidR="00380E6C" w:rsidRPr="00380E6C" w:rsidRDefault="00380E6C" w:rsidP="00380E6C">
      <w:pPr>
        <w:jc w:val="both"/>
        <w:rPr>
          <w:sz w:val="28"/>
        </w:rPr>
      </w:pPr>
      <w:r w:rsidRPr="00380E6C">
        <w:rPr>
          <w:sz w:val="28"/>
        </w:rPr>
        <w:tab/>
      </w:r>
      <w:r w:rsidRPr="00380E6C">
        <w:rPr>
          <w:b/>
          <w:sz w:val="28"/>
        </w:rPr>
        <w:t>5</w:t>
      </w:r>
      <w:r w:rsidRPr="00380E6C">
        <w:rPr>
          <w:sz w:val="28"/>
        </w:rPr>
        <w:t xml:space="preserve">.   Контроль за виконанням рішення покласти на директора КЗМШ  «Березнянська мистецька  школа  ім. Г. Верьовки»  </w:t>
      </w:r>
      <w:proofErr w:type="spellStart"/>
      <w:r w:rsidRPr="00380E6C">
        <w:rPr>
          <w:sz w:val="28"/>
        </w:rPr>
        <w:t>Саченка</w:t>
      </w:r>
      <w:proofErr w:type="spellEnd"/>
      <w:r w:rsidRPr="00380E6C">
        <w:rPr>
          <w:sz w:val="28"/>
        </w:rPr>
        <w:t xml:space="preserve">  М. А.</w:t>
      </w:r>
    </w:p>
    <w:p w:rsidR="00380E6C" w:rsidRPr="00380E6C" w:rsidRDefault="00380E6C" w:rsidP="00380E6C">
      <w:pPr>
        <w:jc w:val="both"/>
        <w:rPr>
          <w:sz w:val="32"/>
          <w:szCs w:val="28"/>
        </w:rPr>
      </w:pPr>
    </w:p>
    <w:p w:rsidR="00380E6C" w:rsidRPr="00380E6C" w:rsidRDefault="00380E6C" w:rsidP="00380E6C">
      <w:pPr>
        <w:jc w:val="both"/>
        <w:rPr>
          <w:sz w:val="32"/>
          <w:szCs w:val="28"/>
        </w:rPr>
      </w:pPr>
      <w:r w:rsidRPr="00380E6C">
        <w:rPr>
          <w:sz w:val="32"/>
          <w:szCs w:val="28"/>
        </w:rPr>
        <w:t xml:space="preserve">        </w:t>
      </w:r>
    </w:p>
    <w:p w:rsidR="00076FBD" w:rsidRPr="00380E6C" w:rsidRDefault="00380E6C" w:rsidP="00380E6C">
      <w:pPr>
        <w:jc w:val="both"/>
        <w:rPr>
          <w:sz w:val="28"/>
        </w:rPr>
      </w:pPr>
      <w:r w:rsidRPr="00380E6C">
        <w:rPr>
          <w:sz w:val="32"/>
          <w:szCs w:val="28"/>
        </w:rPr>
        <w:t xml:space="preserve">Селищний голова                                      </w:t>
      </w:r>
      <w:r>
        <w:rPr>
          <w:sz w:val="32"/>
          <w:szCs w:val="28"/>
        </w:rPr>
        <w:t>Володимир Павленко</w:t>
      </w:r>
    </w:p>
    <w:sectPr w:rsidR="00076FBD" w:rsidRPr="00380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A7"/>
    <w:rsid w:val="00076FBD"/>
    <w:rsid w:val="00183919"/>
    <w:rsid w:val="00380E6C"/>
    <w:rsid w:val="004444A7"/>
    <w:rsid w:val="004F1803"/>
    <w:rsid w:val="00573BFE"/>
    <w:rsid w:val="007B6921"/>
    <w:rsid w:val="0085135D"/>
    <w:rsid w:val="008A50B5"/>
    <w:rsid w:val="008F1282"/>
    <w:rsid w:val="00C479B1"/>
    <w:rsid w:val="00F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5F49D-E6DF-4F5A-A2E3-04B92216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2021-02-08T08:54:00Z</cp:lastPrinted>
  <dcterms:created xsi:type="dcterms:W3CDTF">2021-02-17T08:28:00Z</dcterms:created>
  <dcterms:modified xsi:type="dcterms:W3CDTF">2021-02-17T08:28:00Z</dcterms:modified>
</cp:coreProperties>
</file>