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99" w:rsidRDefault="00EB4499" w:rsidP="005E0077">
      <w:pPr>
        <w:spacing w:after="0"/>
        <w:jc w:val="center"/>
        <w:rPr>
          <w:rFonts w:ascii="Times New Roman" w:eastAsia="Calibri" w:hAnsi="Times New Roman" w:cs="Times New Roman"/>
          <w:sz w:val="32"/>
          <w:szCs w:val="20"/>
          <w:lang w:val="uk-UA"/>
        </w:rPr>
      </w:pPr>
      <w:bookmarkStart w:id="0" w:name="_GoBack"/>
      <w:bookmarkEnd w:id="0"/>
    </w:p>
    <w:p w:rsidR="005E0077" w:rsidRDefault="005E0077" w:rsidP="005E0077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eastAsia="Calibri" w:hAnsi="Times New Roman" w:cs="Times New Roman"/>
          <w:sz w:val="32"/>
          <w:szCs w:val="20"/>
          <w:lang w:val="uk-UA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5068549" r:id="rId6"/>
        </w:object>
      </w:r>
    </w:p>
    <w:p w:rsidR="005E0077" w:rsidRDefault="005E0077" w:rsidP="005E00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:rsidR="005E0077" w:rsidRDefault="005E0077" w:rsidP="005E00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5E0077" w:rsidRDefault="005E0077" w:rsidP="005E00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Чернігівського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району Чернігівської області</w:t>
      </w:r>
    </w:p>
    <w:p w:rsidR="005E0077" w:rsidRDefault="005E0077" w:rsidP="005E007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5E0077" w:rsidRDefault="005E0077" w:rsidP="005E00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proofErr w:type="spellStart"/>
      <w:r>
        <w:rPr>
          <w:rFonts w:ascii="Times New Roman" w:hAnsi="Times New Roman"/>
          <w:b/>
          <w:sz w:val="32"/>
          <w:szCs w:val="32"/>
        </w:rPr>
        <w:t>четверта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сесія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восьмого скликання/</w:t>
      </w:r>
    </w:p>
    <w:p w:rsidR="005E0077" w:rsidRDefault="005E0077" w:rsidP="005E0077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>(</w:t>
      </w:r>
      <w:proofErr w:type="spellStart"/>
      <w:r>
        <w:rPr>
          <w:rFonts w:ascii="Times New Roman" w:hAnsi="Times New Roman"/>
          <w:b/>
          <w:sz w:val="28"/>
          <w:szCs w:val="16"/>
        </w:rPr>
        <w:t>Позачергова</w:t>
      </w:r>
      <w:proofErr w:type="spellEnd"/>
      <w:r>
        <w:rPr>
          <w:rFonts w:ascii="Times New Roman" w:hAnsi="Times New Roman"/>
          <w:b/>
          <w:sz w:val="28"/>
          <w:szCs w:val="16"/>
        </w:rPr>
        <w:t>)</w:t>
      </w:r>
    </w:p>
    <w:p w:rsidR="005E0077" w:rsidRDefault="005E0077" w:rsidP="005E00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5E0077" w:rsidRDefault="005E0077" w:rsidP="005E0077">
      <w:pPr>
        <w:ind w:left="15" w:hanging="15"/>
        <w:jc w:val="center"/>
        <w:rPr>
          <w:rFonts w:ascii="Times New Roman" w:hAnsi="Times New Roman"/>
          <w:sz w:val="28"/>
          <w:szCs w:val="28"/>
        </w:rPr>
      </w:pPr>
    </w:p>
    <w:p w:rsidR="005E0077" w:rsidRDefault="005E0077" w:rsidP="005E007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 </w:t>
      </w:r>
      <w:proofErr w:type="spellStart"/>
      <w:r>
        <w:rPr>
          <w:rFonts w:ascii="Times New Roman" w:hAnsi="Times New Roman"/>
          <w:b/>
          <w:sz w:val="28"/>
          <w:szCs w:val="28"/>
        </w:rPr>
        <w:t>січня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2021 року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</w:rPr>
        <w:t>/</w:t>
      </w:r>
      <w:r w:rsidR="002E1668"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</w:p>
    <w:p w:rsidR="00E31EA7" w:rsidRPr="005E0077" w:rsidRDefault="00E31EA7" w:rsidP="00E31EA7">
      <w:pPr>
        <w:rPr>
          <w:rFonts w:ascii="Times New Roman" w:hAnsi="Times New Roman" w:cs="Times New Roman"/>
          <w:b/>
          <w:sz w:val="28"/>
          <w:szCs w:val="28"/>
        </w:rPr>
      </w:pPr>
    </w:p>
    <w:p w:rsidR="00E31EA7" w:rsidRDefault="00E31EA7" w:rsidP="00E31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прийняття у комунальну власність</w:t>
      </w:r>
    </w:p>
    <w:p w:rsidR="00E31EA7" w:rsidRDefault="00E31EA7" w:rsidP="00E31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Березнянської селищної ради</w:t>
      </w:r>
    </w:p>
    <w:p w:rsidR="00E31EA7" w:rsidRDefault="001E3492" w:rsidP="00E31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об’єктів соціальної сфери.</w:t>
      </w:r>
    </w:p>
    <w:p w:rsidR="001E3492" w:rsidRDefault="001E3492" w:rsidP="00E31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1EA7" w:rsidRDefault="00E31EA7" w:rsidP="00E31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1EA7" w:rsidRDefault="00E31EA7" w:rsidP="00E31E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946">
        <w:rPr>
          <w:rFonts w:ascii="Times New Roman" w:hAnsi="Times New Roman" w:cs="Times New Roman"/>
          <w:sz w:val="28"/>
          <w:szCs w:val="28"/>
          <w:lang w:val="uk-UA"/>
        </w:rPr>
        <w:t xml:space="preserve">В зв’язку з реорганізацією органів місцевого самоврядування Миколаївської, Локнистенської, Бігацької та Сахнівської сільських рад шляхом приєднання </w:t>
      </w:r>
      <w:r>
        <w:rPr>
          <w:rFonts w:ascii="Times New Roman" w:hAnsi="Times New Roman" w:cs="Times New Roman"/>
          <w:sz w:val="28"/>
          <w:szCs w:val="28"/>
          <w:lang w:val="uk-UA"/>
        </w:rPr>
        <w:t>до Березнянської селищної ради Чернігівського району Чернігівської області, враховуючи рекомендації постійних комісій Березнянської селищної ради, керуючись ст.25, 26. 60 Закону України «Про місцеве самоврядування в Україні</w:t>
      </w:r>
      <w:r w:rsidR="00FD5921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селищна рада,</w:t>
      </w:r>
    </w:p>
    <w:p w:rsidR="00E31EA7" w:rsidRDefault="00E31EA7" w:rsidP="00E31E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1EA7" w:rsidRPr="00BB4105" w:rsidRDefault="00E31EA7" w:rsidP="00E31EA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105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E31EA7" w:rsidRDefault="00E31EA7" w:rsidP="00E31E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1EA7" w:rsidRDefault="00E31EA7" w:rsidP="00E31EA7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Прийняти у комунальну власність Березнянської селищної ради </w:t>
      </w:r>
      <w:r w:rsidR="00BB4105">
        <w:rPr>
          <w:rFonts w:ascii="Times New Roman" w:hAnsi="Times New Roman" w:cs="Times New Roman"/>
          <w:sz w:val="28"/>
          <w:szCs w:val="28"/>
          <w:lang w:val="uk-UA"/>
        </w:rPr>
        <w:t xml:space="preserve">об’єкт нерухомого майна, який належить </w:t>
      </w:r>
      <w:r w:rsidR="00295E4E">
        <w:rPr>
          <w:rFonts w:ascii="Times New Roman" w:hAnsi="Times New Roman" w:cs="Times New Roman"/>
          <w:sz w:val="28"/>
          <w:szCs w:val="28"/>
          <w:lang w:val="uk-UA"/>
        </w:rPr>
        <w:t>до соціальної сфери Сахнівської сільської ради Чернігівського району Чернігівської області.</w:t>
      </w:r>
    </w:p>
    <w:p w:rsidR="00C73B43" w:rsidRDefault="00C73B43" w:rsidP="00DC4B8E">
      <w:pPr>
        <w:pStyle w:val="a3"/>
        <w:tabs>
          <w:tab w:val="left" w:pos="574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сільський будинок культури с. </w:t>
      </w:r>
      <w:r w:rsidR="00A546E6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ахнівка</w:t>
      </w:r>
      <w:r w:rsidR="00DC4B8E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15104" w:rsidRDefault="00915104" w:rsidP="00DC4B8E">
      <w:pPr>
        <w:pStyle w:val="a3"/>
        <w:tabs>
          <w:tab w:val="left" w:pos="574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сільський клуб с. Климентинівка</w:t>
      </w:r>
    </w:p>
    <w:p w:rsidR="00915104" w:rsidRDefault="00915104" w:rsidP="00DC4B8E">
      <w:pPr>
        <w:pStyle w:val="a3"/>
        <w:tabs>
          <w:tab w:val="left" w:pos="574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 сільський клуб с. Лугове</w:t>
      </w:r>
    </w:p>
    <w:p w:rsidR="00C73B43" w:rsidRDefault="00C73B43" w:rsidP="00C73B4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Прийняти у комунальну власність Березнянської селищної ради об’єкт нерухомого майна, який належить до соціальної сфери </w:t>
      </w:r>
      <w:r w:rsidR="00A546E6">
        <w:rPr>
          <w:rFonts w:ascii="Times New Roman" w:hAnsi="Times New Roman" w:cs="Times New Roman"/>
          <w:sz w:val="28"/>
          <w:szCs w:val="28"/>
          <w:lang w:val="uk-UA"/>
        </w:rPr>
        <w:t>Миколаївської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Чернігівського району Чернігівської області.</w:t>
      </w:r>
    </w:p>
    <w:p w:rsidR="00C73B43" w:rsidRDefault="00C73B43" w:rsidP="00C73B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- сільський будинок культури с. </w:t>
      </w:r>
      <w:r w:rsidR="00A546E6">
        <w:rPr>
          <w:rFonts w:ascii="Times New Roman" w:hAnsi="Times New Roman" w:cs="Times New Roman"/>
          <w:sz w:val="28"/>
          <w:szCs w:val="28"/>
          <w:lang w:val="uk-UA"/>
        </w:rPr>
        <w:t>Миколаївка</w:t>
      </w:r>
    </w:p>
    <w:p w:rsidR="00A546E6" w:rsidRDefault="00A546E6" w:rsidP="00A546E6">
      <w:pPr>
        <w:pStyle w:val="a3"/>
        <w:numPr>
          <w:ilvl w:val="0"/>
          <w:numId w:val="2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Прийняти у комунальну власність Березнянської селищної ради об’єкт нерухомого майна, який належить до соціальної сфери </w:t>
      </w:r>
      <w:r w:rsidR="006F072C">
        <w:rPr>
          <w:rFonts w:ascii="Times New Roman" w:hAnsi="Times New Roman" w:cs="Times New Roman"/>
          <w:sz w:val="28"/>
          <w:szCs w:val="28"/>
          <w:lang w:val="uk-UA"/>
        </w:rPr>
        <w:t xml:space="preserve">Локнистенської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сільської ради Чернігівського району Чернігівської області.</w:t>
      </w:r>
    </w:p>
    <w:p w:rsidR="00A546E6" w:rsidRDefault="00A546E6" w:rsidP="00A546E6">
      <w:pPr>
        <w:pStyle w:val="a3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- сільський будинок культури с. </w:t>
      </w:r>
      <w:r w:rsidR="006F072C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</w:p>
    <w:p w:rsidR="00A546E6" w:rsidRPr="00A546E6" w:rsidRDefault="00A546E6" w:rsidP="00A546E6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6E6">
        <w:rPr>
          <w:rFonts w:ascii="Times New Roman" w:hAnsi="Times New Roman" w:cs="Times New Roman"/>
          <w:sz w:val="28"/>
          <w:szCs w:val="28"/>
          <w:lang w:val="uk-UA"/>
        </w:rPr>
        <w:t xml:space="preserve">Прийняти у комунальну власність Березнянської селищної ради об’єкт нерухомого майна, який належить до соціальної сфери </w:t>
      </w:r>
      <w:r w:rsidR="006F072C">
        <w:rPr>
          <w:rFonts w:ascii="Times New Roman" w:hAnsi="Times New Roman" w:cs="Times New Roman"/>
          <w:sz w:val="28"/>
          <w:szCs w:val="28"/>
          <w:lang w:val="uk-UA"/>
        </w:rPr>
        <w:t>Бігацької</w:t>
      </w:r>
      <w:r w:rsidRPr="00A546E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Чернігівського району Чернігівської області.</w:t>
      </w:r>
    </w:p>
    <w:p w:rsidR="00DC4B8E" w:rsidRDefault="00A546E6" w:rsidP="00A546E6">
      <w:pPr>
        <w:pStyle w:val="a3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- сільський </w:t>
      </w:r>
      <w:r w:rsidR="006F072C">
        <w:rPr>
          <w:rFonts w:ascii="Times New Roman" w:hAnsi="Times New Roman" w:cs="Times New Roman"/>
          <w:sz w:val="28"/>
          <w:szCs w:val="28"/>
          <w:lang w:val="uk-UA"/>
        </w:rPr>
        <w:t>клуб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6F072C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</w:p>
    <w:p w:rsidR="00E31EA7" w:rsidRDefault="00073D65" w:rsidP="00687C0C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7FF2">
        <w:rPr>
          <w:rFonts w:ascii="Times New Roman" w:hAnsi="Times New Roman" w:cs="Times New Roman"/>
          <w:sz w:val="28"/>
          <w:szCs w:val="28"/>
          <w:lang w:val="uk-UA"/>
        </w:rPr>
        <w:t>Передати в оперативне управління</w:t>
      </w:r>
      <w:r w:rsidR="00EB4499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освіти, культури, молоді і спорту </w:t>
      </w:r>
      <w:r w:rsidR="006A7FF2" w:rsidRPr="006A7FF2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Березнянської селищної ради Чернігівського району Чернігівської області об’єкти нерухомого майна, яке належить до соціальної сфери</w:t>
      </w:r>
      <w:r w:rsidR="00EB4499">
        <w:rPr>
          <w:rFonts w:ascii="Times New Roman" w:hAnsi="Times New Roman" w:cs="Times New Roman"/>
          <w:sz w:val="28"/>
          <w:szCs w:val="28"/>
          <w:lang w:val="uk-UA"/>
        </w:rPr>
        <w:t xml:space="preserve"> згідно додатку 1.</w:t>
      </w:r>
    </w:p>
    <w:p w:rsidR="006A7FF2" w:rsidRPr="006B25F0" w:rsidRDefault="006A7FF2" w:rsidP="00687C0C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25F0">
        <w:rPr>
          <w:rFonts w:ascii="Times New Roman" w:hAnsi="Times New Roman" w:cs="Times New Roman"/>
          <w:sz w:val="28"/>
          <w:szCs w:val="28"/>
          <w:lang w:val="uk-UA"/>
        </w:rPr>
        <w:t>Прийняття та передачу вищевказаних об’єктів соціальної сфери здійснити у порядку встановленому чинним законодавством України.</w:t>
      </w:r>
    </w:p>
    <w:p w:rsidR="00E31EA7" w:rsidRDefault="00E31EA7" w:rsidP="00687C0C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Уповноважити начальника відділу освіти, культури, молоді та спорту забезпечити </w:t>
      </w:r>
      <w:r w:rsidR="006B25F0">
        <w:rPr>
          <w:rFonts w:ascii="Times New Roman" w:hAnsi="Times New Roman" w:cs="Times New Roman"/>
          <w:sz w:val="28"/>
          <w:szCs w:val="28"/>
          <w:lang w:val="uk-UA"/>
        </w:rPr>
        <w:t>приведення установчих документів</w:t>
      </w:r>
      <w:r w:rsidR="006D0304">
        <w:rPr>
          <w:rFonts w:ascii="Times New Roman" w:hAnsi="Times New Roman" w:cs="Times New Roman"/>
          <w:sz w:val="28"/>
          <w:szCs w:val="28"/>
          <w:lang w:val="uk-UA"/>
        </w:rPr>
        <w:t xml:space="preserve"> та назв даних об’єктів соціальної сфери у відповідність до вимог чинного законодавства.</w:t>
      </w:r>
    </w:p>
    <w:p w:rsidR="00E31EA7" w:rsidRDefault="00E31EA7" w:rsidP="00687C0C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відділу Березнянської селищної ради передбачити кошти на фінансування </w:t>
      </w:r>
      <w:r w:rsidR="001849E6">
        <w:rPr>
          <w:rFonts w:ascii="Times New Roman" w:hAnsi="Times New Roman" w:cs="Times New Roman"/>
          <w:sz w:val="28"/>
          <w:szCs w:val="28"/>
          <w:lang w:val="uk-UA"/>
        </w:rPr>
        <w:t>вищезазначених об’єктів нерухомості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01F65" w:rsidRDefault="00401F65" w:rsidP="00687C0C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Бухгалтерії</w:t>
      </w:r>
      <w:r w:rsidR="006F3A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54D1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r w:rsidR="006F3A67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  <w:r w:rsidR="00801E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нарахування заробітної плати </w:t>
      </w:r>
      <w:r w:rsidR="00801E2D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працівникам </w:t>
      </w:r>
      <w:r>
        <w:rPr>
          <w:rFonts w:ascii="Times New Roman" w:hAnsi="Times New Roman" w:cs="Times New Roman"/>
          <w:sz w:val="28"/>
          <w:szCs w:val="28"/>
          <w:lang w:val="uk-UA"/>
        </w:rPr>
        <w:t>проводити з 01.01.2021 року.</w:t>
      </w:r>
    </w:p>
    <w:p w:rsidR="001849E6" w:rsidRPr="00AB354D" w:rsidRDefault="00441FF5" w:rsidP="00687C0C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1EA7" w:rsidRPr="00AB354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заступника селищного голови </w:t>
      </w:r>
      <w:r w:rsidR="001849E6" w:rsidRPr="00AB354D">
        <w:rPr>
          <w:rFonts w:ascii="Times New Roman" w:hAnsi="Times New Roman" w:cs="Times New Roman"/>
          <w:sz w:val="28"/>
          <w:szCs w:val="28"/>
          <w:lang w:val="uk-UA"/>
        </w:rPr>
        <w:t>з питань діяльності виконавчого комітету та  постійну комісію з питань соціально- економічного розвитку території, бюджету та здійснення регуляторної політики.</w:t>
      </w:r>
    </w:p>
    <w:p w:rsidR="00E31EA7" w:rsidRPr="001849E6" w:rsidRDefault="00E31EA7" w:rsidP="00286FA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1EA7" w:rsidRDefault="00E31EA7" w:rsidP="00E31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1EA7" w:rsidRDefault="00E31EA7" w:rsidP="00E31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                                                                  Володимир  </w:t>
      </w:r>
      <w:r w:rsidR="00E865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ПАВЛЕНКО</w:t>
      </w:r>
    </w:p>
    <w:p w:rsidR="00E31EA7" w:rsidRDefault="00E31EA7" w:rsidP="00E31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1EA7" w:rsidRDefault="00E31EA7" w:rsidP="00E31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53B5" w:rsidRDefault="00CB53B5"/>
    <w:sectPr w:rsidR="00CB53B5" w:rsidSect="00E31EA7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F18"/>
    <w:multiLevelType w:val="hybridMultilevel"/>
    <w:tmpl w:val="7C346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1254E"/>
    <w:multiLevelType w:val="hybridMultilevel"/>
    <w:tmpl w:val="4BBE0A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F24A3"/>
    <w:multiLevelType w:val="hybridMultilevel"/>
    <w:tmpl w:val="466C1868"/>
    <w:lvl w:ilvl="0" w:tplc="8C924E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D5FB4"/>
    <w:multiLevelType w:val="hybridMultilevel"/>
    <w:tmpl w:val="8B62C1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A7"/>
    <w:rsid w:val="00073D65"/>
    <w:rsid w:val="00075F9B"/>
    <w:rsid w:val="00155B14"/>
    <w:rsid w:val="001849E6"/>
    <w:rsid w:val="001E3492"/>
    <w:rsid w:val="00286FA8"/>
    <w:rsid w:val="00295E4E"/>
    <w:rsid w:val="002A2A38"/>
    <w:rsid w:val="002E1668"/>
    <w:rsid w:val="00401F65"/>
    <w:rsid w:val="00424FC4"/>
    <w:rsid w:val="00441FF5"/>
    <w:rsid w:val="005C5983"/>
    <w:rsid w:val="005E0077"/>
    <w:rsid w:val="005E273C"/>
    <w:rsid w:val="00687C0C"/>
    <w:rsid w:val="006A7FF2"/>
    <w:rsid w:val="006B25F0"/>
    <w:rsid w:val="006D0304"/>
    <w:rsid w:val="006F072C"/>
    <w:rsid w:val="006F3A67"/>
    <w:rsid w:val="00801E2D"/>
    <w:rsid w:val="00915104"/>
    <w:rsid w:val="009527C4"/>
    <w:rsid w:val="00A5219A"/>
    <w:rsid w:val="00A546E6"/>
    <w:rsid w:val="00AB354D"/>
    <w:rsid w:val="00BB4105"/>
    <w:rsid w:val="00C554D1"/>
    <w:rsid w:val="00C73B43"/>
    <w:rsid w:val="00CB53B5"/>
    <w:rsid w:val="00D309F2"/>
    <w:rsid w:val="00D6451B"/>
    <w:rsid w:val="00DC4B8E"/>
    <w:rsid w:val="00DE2183"/>
    <w:rsid w:val="00E31EA7"/>
    <w:rsid w:val="00E86517"/>
    <w:rsid w:val="00EB4499"/>
    <w:rsid w:val="00ED2F34"/>
    <w:rsid w:val="00EE2B44"/>
    <w:rsid w:val="00EE7156"/>
    <w:rsid w:val="00F66927"/>
    <w:rsid w:val="00FD5921"/>
    <w:rsid w:val="00F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DEAA6-AE10-4E95-810D-65886584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2</cp:revision>
  <cp:lastPrinted>2021-01-18T14:41:00Z</cp:lastPrinted>
  <dcterms:created xsi:type="dcterms:W3CDTF">2021-02-17T10:03:00Z</dcterms:created>
  <dcterms:modified xsi:type="dcterms:W3CDTF">2021-02-17T10:03:00Z</dcterms:modified>
</cp:coreProperties>
</file>