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D2EB3" w:rsidRDefault="00DD2EB3" w:rsidP="00DD2EB3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581919" r:id="rId6"/>
        </w:object>
      </w:r>
    </w:p>
    <w:p w:rsidR="00DD2EB3" w:rsidRDefault="00DD2EB3" w:rsidP="00DD2E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DD2EB3" w:rsidRDefault="00DD2EB3" w:rsidP="00DD2E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DD2EB3" w:rsidRDefault="00DD2EB3" w:rsidP="00DD2E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DD2EB3" w:rsidRDefault="00DD2EB3" w:rsidP="00DD2EB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D2EB3" w:rsidRDefault="00DD2EB3" w:rsidP="00DD2E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DD2EB3" w:rsidRDefault="00DD2EB3" w:rsidP="00DD2EB3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DD2EB3" w:rsidRDefault="00DD2EB3" w:rsidP="00DD2E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DD2EB3" w:rsidRPr="006605A8" w:rsidRDefault="00DD2EB3" w:rsidP="00DD2EB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1334E" w:rsidRDefault="00DD2EB3" w:rsidP="00DD2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 січня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FE126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B112C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FE126E">
        <w:rPr>
          <w:rFonts w:ascii="Times New Roman" w:hAnsi="Times New Roman" w:cs="Times New Roman"/>
          <w:sz w:val="28"/>
          <w:szCs w:val="28"/>
          <w:lang w:val="uk-UA"/>
        </w:rPr>
        <w:t>/4-</w:t>
      </w:r>
      <w:r w:rsidRPr="00FE126E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DD2EB3" w:rsidRDefault="00DD2EB3" w:rsidP="00DD2E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BF0424">
              <w:rPr>
                <w:rFonts w:ascii="Times New Roman" w:hAnsi="Times New Roman" w:cs="Times New Roman"/>
                <w:b/>
                <w:sz w:val="28"/>
                <w:lang w:val="uk-UA"/>
              </w:rPr>
              <w:t>о встановлення розміру орендної плати за використання земель комунальної власності сільськогосподарського призначення на території Березнянської селищної ради за межами населених пунктів.</w:t>
            </w:r>
          </w:p>
          <w:p w:rsidR="00555D04" w:rsidRDefault="00555D0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91D59" w:rsidRDefault="00592EAB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пропозиції </w:t>
      </w:r>
      <w:r w:rsidR="00555D04">
        <w:rPr>
          <w:rFonts w:ascii="Times New Roman" w:hAnsi="Times New Roman" w:cs="Times New Roman"/>
          <w:sz w:val="28"/>
          <w:lang w:val="uk-UA"/>
        </w:rPr>
        <w:t xml:space="preserve"> комісії </w:t>
      </w:r>
      <w:r>
        <w:rPr>
          <w:rFonts w:ascii="Times New Roman" w:hAnsi="Times New Roman" w:cs="Times New Roman"/>
          <w:sz w:val="28"/>
          <w:lang w:val="uk-UA"/>
        </w:rPr>
        <w:t>Березнянської селищної ради по земельних та спірних питаннях</w:t>
      </w:r>
      <w:r w:rsidR="00BF0424">
        <w:rPr>
          <w:rFonts w:ascii="Times New Roman" w:hAnsi="Times New Roman" w:cs="Times New Roman"/>
          <w:sz w:val="28"/>
          <w:lang w:val="uk-UA"/>
        </w:rPr>
        <w:t xml:space="preserve">, та інформацію селищного голови  щодо встановлення розміру орендної плати за використання земель комунальної власності сільськогосподарського призначення на території Березнянської селищної ради (за межами населених пунктів) </w:t>
      </w:r>
      <w:r>
        <w:rPr>
          <w:rFonts w:ascii="Times New Roman" w:hAnsi="Times New Roman" w:cs="Times New Roman"/>
          <w:sz w:val="28"/>
          <w:lang w:val="uk-UA"/>
        </w:rPr>
        <w:t>, керуючись ст. 12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015545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оцінку земель»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</w:t>
      </w:r>
      <w:r w:rsidR="00015545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земель»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015545" w:rsidRDefault="00015545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D59" w:rsidRPr="00015545" w:rsidRDefault="00015545" w:rsidP="00015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 </w:t>
      </w:r>
      <w:r w:rsidRPr="00015545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орендну плату за земельні ділянки комунальної власності сільськогосподарського призначення на території Березнянської селищної ради (за межами населених пунктів) при укладанні нових договорів оренди – на рівні 12% (дванадцяти) від нормативної грошової оцінки земельної ділянки , або вартості земельної частки (паю). </w:t>
      </w:r>
    </w:p>
    <w:p w:rsidR="00015545" w:rsidRPr="00015545" w:rsidRDefault="00015545" w:rsidP="0001554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545" w:rsidRPr="00091D59" w:rsidRDefault="00015545" w:rsidP="000155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 Встановити орендну плату за земельні ділянки комунальної власності сільськогосподарського призначення на території Березнянської селищної ради (за межами населених пунктів) при укладанні додаткових угод до діючих договорів оренди , або продовженні дії договорів оренди – на рівні 10% (дванадцяти) від нормативної грошової оцінки земельної ділянки , або вартості земельної частки (паю). </w:t>
      </w:r>
    </w:p>
    <w:p w:rsidR="00DD2EB3" w:rsidRDefault="00091D59" w:rsidP="00DD2E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015545" w:rsidRPr="00091D59" w:rsidRDefault="00015545" w:rsidP="00DD2E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 Встановити орендну плату за земельні ділянки комунальної власності сільськогосподарського призначення (які не відносяться до сільськогосподарських угідь), а саме </w:t>
      </w:r>
      <w:r w:rsidR="006D7BC4">
        <w:rPr>
          <w:rFonts w:ascii="Times New Roman" w:hAnsi="Times New Roman" w:cs="Times New Roman"/>
          <w:sz w:val="28"/>
          <w:szCs w:val="28"/>
          <w:lang w:val="uk-UA"/>
        </w:rPr>
        <w:t>земельних ділянок під сільськогосподарськими будівлями та дворами (нормативна грошова оцінка на яких не проведена)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території </w:t>
      </w:r>
      <w:r w:rsidR="00DD2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Березнянської селищної ради (за межами населених пунктів) при </w:t>
      </w:r>
      <w:r w:rsidR="006D7BC4">
        <w:rPr>
          <w:rFonts w:ascii="Times New Roman" w:hAnsi="Times New Roman" w:cs="Times New Roman"/>
          <w:sz w:val="28"/>
          <w:szCs w:val="28"/>
          <w:lang w:val="uk-UA"/>
        </w:rPr>
        <w:t>укладанні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оренди – на </w:t>
      </w:r>
      <w:r w:rsidR="006D7BC4">
        <w:rPr>
          <w:rFonts w:ascii="Times New Roman" w:hAnsi="Times New Roman" w:cs="Times New Roman"/>
          <w:sz w:val="28"/>
          <w:szCs w:val="28"/>
          <w:lang w:val="uk-UA"/>
        </w:rPr>
        <w:t>рівні 12</w:t>
      </w:r>
      <w:r>
        <w:rPr>
          <w:rFonts w:ascii="Times New Roman" w:hAnsi="Times New Roman" w:cs="Times New Roman"/>
          <w:sz w:val="28"/>
          <w:szCs w:val="28"/>
          <w:lang w:val="uk-UA"/>
        </w:rPr>
        <w:t>% (дванадцяти</w:t>
      </w:r>
      <w:r w:rsidR="006D7BC4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) від середньої вартості ріллі по Чернігівській області.</w:t>
      </w:r>
    </w:p>
    <w:p w:rsidR="0061334E" w:rsidRDefault="006D7BC4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091D59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DD2EB3" w:rsidRPr="00091D59" w:rsidRDefault="00DD2EB3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DD2E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8BF"/>
    <w:multiLevelType w:val="hybridMultilevel"/>
    <w:tmpl w:val="87728E98"/>
    <w:lvl w:ilvl="0" w:tplc="0854F3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D1396D"/>
    <w:multiLevelType w:val="hybridMultilevel"/>
    <w:tmpl w:val="9A123FF4"/>
    <w:lvl w:ilvl="0" w:tplc="F3DCCC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30A267F6"/>
    <w:multiLevelType w:val="hybridMultilevel"/>
    <w:tmpl w:val="41C8F51A"/>
    <w:lvl w:ilvl="0" w:tplc="BB1A8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D7B79"/>
    <w:multiLevelType w:val="hybridMultilevel"/>
    <w:tmpl w:val="45D0ACF2"/>
    <w:lvl w:ilvl="0" w:tplc="7666B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05721D"/>
    <w:multiLevelType w:val="hybridMultilevel"/>
    <w:tmpl w:val="23FE3504"/>
    <w:lvl w:ilvl="0" w:tplc="EB38534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549942D6"/>
    <w:multiLevelType w:val="hybridMultilevel"/>
    <w:tmpl w:val="37820128"/>
    <w:lvl w:ilvl="0" w:tplc="FF32BC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A0B715F"/>
    <w:multiLevelType w:val="hybridMultilevel"/>
    <w:tmpl w:val="566852E8"/>
    <w:lvl w:ilvl="0" w:tplc="F8687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D5E76"/>
    <w:multiLevelType w:val="hybridMultilevel"/>
    <w:tmpl w:val="05F2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34F46"/>
    <w:multiLevelType w:val="hybridMultilevel"/>
    <w:tmpl w:val="8C8C7FB8"/>
    <w:lvl w:ilvl="0" w:tplc="28EA1A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545"/>
    <w:rsid w:val="00091D59"/>
    <w:rsid w:val="000E3A4D"/>
    <w:rsid w:val="001E0EE2"/>
    <w:rsid w:val="002E64C6"/>
    <w:rsid w:val="002E792F"/>
    <w:rsid w:val="00336CED"/>
    <w:rsid w:val="00555D04"/>
    <w:rsid w:val="00592EAB"/>
    <w:rsid w:val="005D0FC8"/>
    <w:rsid w:val="0061334E"/>
    <w:rsid w:val="006D6E65"/>
    <w:rsid w:val="006D7BC4"/>
    <w:rsid w:val="00780B1D"/>
    <w:rsid w:val="007F74B8"/>
    <w:rsid w:val="0099700F"/>
    <w:rsid w:val="00A85FDE"/>
    <w:rsid w:val="00BB112C"/>
    <w:rsid w:val="00BF0424"/>
    <w:rsid w:val="00CD6712"/>
    <w:rsid w:val="00DD2EB3"/>
    <w:rsid w:val="00EC5829"/>
    <w:rsid w:val="00F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9F541-EECB-491A-82C2-9753CA24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2021-02-03T12:40:00Z</cp:lastPrinted>
  <dcterms:created xsi:type="dcterms:W3CDTF">2021-02-23T08:39:00Z</dcterms:created>
  <dcterms:modified xsi:type="dcterms:W3CDTF">2021-02-23T08:39:00Z</dcterms:modified>
</cp:coreProperties>
</file>