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23DAAE4C" wp14:editId="175D70E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Чернігівської області</w:t>
      </w: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четверта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сесія в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:rsidR="00AB176D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:rsidR="00AB176D" w:rsidRPr="008349B5" w:rsidRDefault="00AB176D" w:rsidP="00AB176D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AB176D" w:rsidRDefault="00AB176D" w:rsidP="00AB176D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="00815D6F">
        <w:rPr>
          <w:rFonts w:ascii="Times New Roman" w:eastAsiaTheme="minorEastAsia" w:hAnsi="Times New Roman"/>
          <w:sz w:val="28"/>
          <w:szCs w:val="28"/>
          <w:lang w:val="uk-UA" w:eastAsia="ru-RU"/>
        </w:rPr>
        <w:t>2</w:t>
      </w:r>
      <w:r w:rsidR="00784127">
        <w:rPr>
          <w:rFonts w:ascii="Times New Roman" w:eastAsiaTheme="minorEastAsia" w:hAnsi="Times New Roman"/>
          <w:sz w:val="28"/>
          <w:szCs w:val="28"/>
          <w:lang w:val="uk-UA" w:eastAsia="ru-RU"/>
        </w:rPr>
        <w:t>0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січня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20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20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№ </w:t>
      </w:r>
      <w:r w:rsidR="00815D6F">
        <w:rPr>
          <w:rFonts w:ascii="Times New Roman" w:eastAsiaTheme="minorEastAsia" w:hAnsi="Times New Roman"/>
          <w:sz w:val="28"/>
          <w:szCs w:val="28"/>
          <w:lang w:val="uk-UA" w:eastAsia="ru-RU"/>
        </w:rPr>
        <w:t>92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Pr="008349B5">
        <w:rPr>
          <w:rFonts w:ascii="Times New Roman" w:eastAsiaTheme="minorEastAsia" w:hAnsi="Times New Roman"/>
          <w:sz w:val="28"/>
          <w:szCs w:val="28"/>
          <w:lang w:val="uk-UA"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:rsidR="0060051E" w:rsidRPr="0060051E" w:rsidRDefault="0060051E" w:rsidP="00AB176D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AB176D" w:rsidRDefault="00AB176D" w:rsidP="00AB176D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включення об’єкту </w:t>
      </w:r>
    </w:p>
    <w:p w:rsidR="00AB176D" w:rsidRDefault="0060051E" w:rsidP="00AB176D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д</w:t>
      </w:r>
      <w:r w:rsidR="00AB176D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о Переліку другого типу</w:t>
      </w:r>
    </w:p>
    <w:p w:rsidR="00815D6F" w:rsidRPr="008349B5" w:rsidRDefault="00815D6F" w:rsidP="00AB176D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AB176D" w:rsidRPr="008349B5" w:rsidRDefault="00AB176D" w:rsidP="00AB176D">
      <w:pPr>
        <w:spacing w:after="0"/>
        <w:jc w:val="both"/>
        <w:rPr>
          <w:rFonts w:ascii="Times New Roman" w:eastAsiaTheme="minorEastAsia" w:hAnsi="Times New Roman" w:cs="Times New Roman"/>
          <w:b/>
          <w:sz w:val="10"/>
          <w:szCs w:val="28"/>
          <w:lang w:val="uk-UA" w:eastAsia="ru-RU"/>
        </w:rPr>
      </w:pPr>
    </w:p>
    <w:p w:rsidR="00AB176D" w:rsidRPr="008349B5" w:rsidRDefault="00AB176D" w:rsidP="00AB176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815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ефективного використання комунального майна та відповідно до </w:t>
      </w:r>
      <w:r w:rsidR="00815D6F" w:rsidRPr="00815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законів України </w:t>
      </w:r>
      <w:r w:rsidRPr="0081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«Про місцеве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самоврядування в Україні»</w:t>
      </w:r>
      <w:r w:rsidR="0081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564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</w:t>
      </w:r>
      <w:r w:rsidR="0081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 Про співробітництво територіальних громад» , « Про Освіту», « Про повну загальну середню освіту», забезпечення безперервного навчального процесу закладів освіти Березнянської селищної ради, дл</w:t>
      </w:r>
      <w:r w:rsidR="00BA63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я</w:t>
      </w:r>
      <w:r w:rsidR="0081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виконанн</w:t>
      </w:r>
      <w:r w:rsidR="00BA63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я</w:t>
      </w:r>
      <w:r w:rsidR="0081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вимог законодавства щодо забезпечення Березнянською селищною радою регулярного безоплатного перевезення до місць навчання учнів навчальних закладів Березнянської селищної ради</w:t>
      </w:r>
      <w:r w:rsidRPr="008349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селищна</w:t>
      </w:r>
      <w:r w:rsidRPr="008349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рада вирішила:</w:t>
      </w:r>
    </w:p>
    <w:p w:rsidR="00AB176D" w:rsidRPr="008349B5" w:rsidRDefault="00AB176D" w:rsidP="00AB176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3B472A" w:rsidRPr="003B472A" w:rsidRDefault="00C8700B" w:rsidP="003B472A">
      <w:pPr>
        <w:pStyle w:val="a5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рішення  про намір передачі в оренду </w:t>
      </w:r>
      <w:r w:rsidRPr="003B472A">
        <w:rPr>
          <w:rFonts w:ascii="Times New Roman" w:hAnsi="Times New Roman" w:cs="Times New Roman"/>
          <w:sz w:val="28"/>
          <w:szCs w:val="28"/>
          <w:lang w:val="uk-UA"/>
        </w:rPr>
        <w:t>без проведення аукціону</w:t>
      </w:r>
      <w:r w:rsidR="00564AF7" w:rsidRPr="003B472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r w:rsidR="00564AF7" w:rsidRPr="003B47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пільгових умовах</w:t>
      </w:r>
      <w:r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об’єднаної територіальної громади </w:t>
      </w:r>
      <w:proofErr w:type="spellStart"/>
      <w:r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</w:t>
      </w:r>
      <w:proofErr w:type="spellEnd"/>
      <w:r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  <w:r w:rsidR="00564AF7"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автобус 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07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1-11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YDA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07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10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0001402, 2009 </w:t>
      </w:r>
      <w:proofErr w:type="spellStart"/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р.в</w:t>
      </w:r>
      <w:proofErr w:type="spellEnd"/>
      <w:r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64AF7"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3B4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автобус БАЗ  - А 079 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AXY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101365 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FAS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7913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="00564AF7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0010275, № 2967 ІМ 2012р.в.</w:t>
      </w:r>
      <w:r w:rsidR="003B472A" w:rsidRPr="003B472A">
        <w:rPr>
          <w:lang w:val="uk-UA"/>
        </w:rPr>
        <w:t xml:space="preserve"> </w:t>
      </w:r>
      <w:r w:rsid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 Менській міській територіальній громаді</w:t>
      </w:r>
      <w:r w:rsidR="003B472A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через відділ освіти Менської міської ради для потреб </w:t>
      </w:r>
      <w:proofErr w:type="spellStart"/>
      <w:r w:rsidR="003B472A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Степанівського</w:t>
      </w:r>
      <w:proofErr w:type="spellEnd"/>
      <w:r w:rsidR="003B472A" w:rsidRPr="003B472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міжшкільного навчально-виробничого комбінату</w:t>
      </w:r>
    </w:p>
    <w:p w:rsidR="00C8700B" w:rsidRPr="00C8700B" w:rsidRDefault="00C8700B" w:rsidP="003B472A">
      <w:pPr>
        <w:pStyle w:val="a5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176D" w:rsidRPr="00AC45DC" w:rsidRDefault="00AB176D" w:rsidP="00C8700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AC45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Внести </w:t>
      </w:r>
      <w:r w:rsidR="00AC45DC" w:rsidRPr="00AC45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об’єкти, які знаходяться в комунальній власності </w:t>
      </w:r>
      <w:r w:rsidRPr="00AC45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ради, </w:t>
      </w:r>
      <w:r w:rsidR="00AC45DC" w:rsidRPr="00AC45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до Переліку другого типу</w:t>
      </w:r>
      <w:r w:rsidRPr="00AC45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:</w:t>
      </w:r>
    </w:p>
    <w:p w:rsidR="00AC45DC" w:rsidRPr="00C8700B" w:rsidRDefault="00AC45DC" w:rsidP="00C8700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автобус 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A07A1-11YDA07A10A0001402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, </w:t>
      </w:r>
      <w:r w:rsidR="007A4EF6"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2009 </w:t>
      </w:r>
      <w:proofErr w:type="spellStart"/>
      <w:r w:rsidR="007A4EF6"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р.в</w:t>
      </w:r>
      <w:proofErr w:type="spellEnd"/>
      <w:r w:rsidR="007A4EF6"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</w:p>
    <w:p w:rsidR="00815D6F" w:rsidRDefault="007A4EF6" w:rsidP="00C8700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автобус БАЗ  - А 079 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AXY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101365 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Y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FAS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7913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0010275, №</w:t>
      </w:r>
      <w:r w:rsid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2967 ІМ 2012р.в</w:t>
      </w:r>
      <w:r w:rsidR="00815D6F" w:rsidRPr="00C8700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3B472A" w:rsidRPr="00C8700B" w:rsidRDefault="003B472A" w:rsidP="003B472A">
      <w:pPr>
        <w:pStyle w:val="a5"/>
        <w:spacing w:after="0" w:line="240" w:lineRule="auto"/>
        <w:ind w:left="108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64AF7" w:rsidRPr="003B472A" w:rsidRDefault="00C8700B" w:rsidP="00564AF7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r w:rsidRPr="00564AF7">
        <w:rPr>
          <w:sz w:val="28"/>
          <w:szCs w:val="28"/>
          <w:lang w:val="uk-UA"/>
        </w:rPr>
        <w:t xml:space="preserve"> </w:t>
      </w:r>
      <w:r w:rsidRPr="00564AF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укладання без проведення аукціону договору на право оренди об'єкту нерухомого майна, що належить до комунальної </w:t>
      </w:r>
      <w:r w:rsidRPr="00564AF7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власності Березнянської селищної ради</w:t>
      </w:r>
      <w:r w:rsidR="00564AF7" w:rsidRPr="00564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AC4" w:rsidRPr="00564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4AF7" w:rsidRPr="00564A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автобус A07A1-11YDA07A10A0001402, 2009 </w:t>
      </w:r>
      <w:proofErr w:type="spellStart"/>
      <w:r w:rsidR="00564AF7" w:rsidRPr="00564AF7">
        <w:rPr>
          <w:rFonts w:ascii="Times New Roman" w:hAnsi="Times New Roman" w:cs="Times New Roman"/>
          <w:b/>
          <w:sz w:val="28"/>
          <w:szCs w:val="28"/>
          <w:lang w:val="uk-UA"/>
        </w:rPr>
        <w:t>р.в</w:t>
      </w:r>
      <w:proofErr w:type="spellEnd"/>
      <w:r w:rsidR="00564AF7" w:rsidRPr="00564AF7">
        <w:rPr>
          <w:rFonts w:ascii="Times New Roman" w:hAnsi="Times New Roman" w:cs="Times New Roman"/>
          <w:b/>
          <w:sz w:val="28"/>
          <w:szCs w:val="28"/>
          <w:lang w:val="uk-UA"/>
        </w:rPr>
        <w:t>. та  автобус БАЗ  - А 079 AXY101365 Y7FAS7913C0010275, № 2967 ІМ 2012р.в.</w:t>
      </w:r>
      <w:r w:rsidR="003B47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472A" w:rsidRPr="003B472A">
        <w:rPr>
          <w:rFonts w:ascii="Times New Roman" w:hAnsi="Times New Roman" w:cs="Times New Roman"/>
          <w:b/>
          <w:sz w:val="28"/>
          <w:szCs w:val="28"/>
          <w:lang w:val="uk-UA"/>
        </w:rPr>
        <w:t>між Березнянською селищною радою</w:t>
      </w:r>
      <w:r w:rsidR="003B472A" w:rsidRPr="003B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72A" w:rsidRPr="003B47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6F1D" w:rsidRPr="003B472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A6F1D" w:rsidRPr="003B47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A6F1D" w:rsidRPr="003B4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Менською міською територіальною громадою через відділ освіти Менської міської ради для потреб </w:t>
      </w:r>
      <w:proofErr w:type="spellStart"/>
      <w:r w:rsidR="002A6F1D" w:rsidRPr="003B4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Степанівського</w:t>
      </w:r>
      <w:proofErr w:type="spellEnd"/>
      <w:r w:rsidR="002A6F1D" w:rsidRPr="003B4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міжшкільного навчально-виробничого комбінату</w:t>
      </w:r>
      <w:r w:rsidR="003B472A" w:rsidRPr="003B4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</w:t>
      </w:r>
    </w:p>
    <w:p w:rsidR="003B472A" w:rsidRPr="00564AF7" w:rsidRDefault="003B472A" w:rsidP="003B472A">
      <w:pPr>
        <w:pStyle w:val="a5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6F1D" w:rsidRPr="00815D6F" w:rsidRDefault="002A6F1D" w:rsidP="002A6F1D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виконанням </w:t>
      </w:r>
      <w:proofErr w:type="spellStart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Pr="00815D6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15D6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:rsidR="00AC45DC" w:rsidRPr="00C8700B" w:rsidRDefault="00AC45DC" w:rsidP="002A6F1D">
      <w:pPr>
        <w:pStyle w:val="a5"/>
        <w:spacing w:before="100" w:beforeAutospacing="1" w:after="0" w:afterAutospacing="1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15D6F" w:rsidRPr="00815D6F" w:rsidRDefault="00815D6F" w:rsidP="00815D6F">
      <w:pPr>
        <w:pStyle w:val="a5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B3A2C" w:rsidRDefault="00AB176D" w:rsidP="00AB176D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8349B5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Селищний голова                   </w:t>
      </w:r>
      <w:r w:rsidR="00F62AC4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              Володимир ПАВЛЕНКО</w:t>
      </w:r>
    </w:p>
    <w:p w:rsidR="00C8700B" w:rsidRPr="00564AF7" w:rsidRDefault="00C8700B" w:rsidP="00AB176D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lang w:val="uk-UA"/>
        </w:rPr>
      </w:pPr>
    </w:p>
    <w:sectPr w:rsidR="00C8700B" w:rsidRPr="0056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28E3"/>
    <w:multiLevelType w:val="hybridMultilevel"/>
    <w:tmpl w:val="9F3AFE92"/>
    <w:lvl w:ilvl="0" w:tplc="C5FCF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E8CF6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1A6E"/>
    <w:multiLevelType w:val="hybridMultilevel"/>
    <w:tmpl w:val="B38E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6D"/>
    <w:rsid w:val="002A6F1D"/>
    <w:rsid w:val="003B472A"/>
    <w:rsid w:val="003E588C"/>
    <w:rsid w:val="00564AF7"/>
    <w:rsid w:val="0060051E"/>
    <w:rsid w:val="006B3A2C"/>
    <w:rsid w:val="00770766"/>
    <w:rsid w:val="00784127"/>
    <w:rsid w:val="007A4EF6"/>
    <w:rsid w:val="00815D6F"/>
    <w:rsid w:val="00AB176D"/>
    <w:rsid w:val="00AC45DC"/>
    <w:rsid w:val="00BA63C6"/>
    <w:rsid w:val="00C8700B"/>
    <w:rsid w:val="00F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9834A-AA92-4862-ABF6-4D1531B0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DC"/>
    <w:pPr>
      <w:ind w:left="720"/>
      <w:contextualSpacing/>
    </w:pPr>
  </w:style>
  <w:style w:type="character" w:styleId="a6">
    <w:name w:val="Strong"/>
    <w:basedOn w:val="a0"/>
    <w:uiPriority w:val="22"/>
    <w:qFormat/>
    <w:rsid w:val="00C8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2021-01-21T06:50:00Z</cp:lastPrinted>
  <dcterms:created xsi:type="dcterms:W3CDTF">2021-03-16T10:06:00Z</dcterms:created>
  <dcterms:modified xsi:type="dcterms:W3CDTF">2021-03-16T10:06:00Z</dcterms:modified>
</cp:coreProperties>
</file>