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D4320" w:rsidRPr="00797BE9" w:rsidRDefault="00ED4320" w:rsidP="00ED4320">
      <w:pPr>
        <w:spacing w:after="0"/>
        <w:jc w:val="center"/>
        <w:rPr>
          <w:rFonts w:ascii="Times New Roman" w:hAnsi="Times New Roman"/>
          <w:sz w:val="32"/>
        </w:rPr>
      </w:pPr>
      <w:r w:rsidRPr="00797BE9">
        <w:rPr>
          <w:rFonts w:ascii="Times New Roman" w:hAnsi="Times New Roman"/>
          <w:sz w:val="32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4" o:title=""/>
          </v:shape>
          <o:OLEObject Type="Embed" ProgID="Word.Picture.6" ShapeID="_x0000_i1025" DrawAspect="Content" ObjectID="_1678176603" r:id="rId5"/>
        </w:object>
      </w:r>
    </w:p>
    <w:p w:rsidR="00ED4320" w:rsidRPr="00797BE9" w:rsidRDefault="00ED4320" w:rsidP="00ED432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797BE9">
        <w:rPr>
          <w:rFonts w:ascii="Times New Roman" w:hAnsi="Times New Roman"/>
          <w:b/>
          <w:sz w:val="32"/>
          <w:szCs w:val="32"/>
        </w:rPr>
        <w:t>У К Р А Ї Н А</w:t>
      </w:r>
    </w:p>
    <w:p w:rsidR="00ED4320" w:rsidRPr="00797BE9" w:rsidRDefault="00ED4320" w:rsidP="00ED432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797BE9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:rsidR="00ED4320" w:rsidRPr="00797BE9" w:rsidRDefault="00ED4320" w:rsidP="00ED432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797BE9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:rsidR="00ED4320" w:rsidRPr="00797BE9" w:rsidRDefault="00ED4320" w:rsidP="00ED4320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ED4320" w:rsidRPr="00797BE9" w:rsidRDefault="00ED4320" w:rsidP="00ED432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797BE9">
        <w:rPr>
          <w:rFonts w:ascii="Times New Roman" w:hAnsi="Times New Roman"/>
          <w:b/>
          <w:sz w:val="32"/>
          <w:szCs w:val="32"/>
        </w:rPr>
        <w:t>/ шоста сесія восьмого скликання/</w:t>
      </w:r>
    </w:p>
    <w:p w:rsidR="00ED4320" w:rsidRPr="00797BE9" w:rsidRDefault="00ED4320" w:rsidP="00ED4320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</w:p>
    <w:p w:rsidR="00ED4320" w:rsidRPr="00797BE9" w:rsidRDefault="00ED4320" w:rsidP="00ED432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797BE9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797BE9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797BE9">
        <w:rPr>
          <w:rFonts w:ascii="Times New Roman" w:hAnsi="Times New Roman"/>
          <w:b/>
          <w:sz w:val="32"/>
          <w:szCs w:val="32"/>
        </w:rPr>
        <w:t xml:space="preserve"> Я</w:t>
      </w:r>
    </w:p>
    <w:p w:rsidR="00ED4320" w:rsidRPr="00797BE9" w:rsidRDefault="00ED4320" w:rsidP="00ED4320">
      <w:pPr>
        <w:spacing w:after="0"/>
        <w:rPr>
          <w:rFonts w:ascii="Times New Roman" w:hAnsi="Times New Roman"/>
          <w:sz w:val="28"/>
          <w:szCs w:val="28"/>
        </w:rPr>
      </w:pPr>
    </w:p>
    <w:p w:rsidR="00ED4320" w:rsidRPr="00797BE9" w:rsidRDefault="00ED4320" w:rsidP="00ED4320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797BE9">
        <w:rPr>
          <w:rFonts w:ascii="Times New Roman" w:hAnsi="Times New Roman"/>
          <w:sz w:val="28"/>
          <w:szCs w:val="28"/>
        </w:rPr>
        <w:t>від 26 лютого 2021 року                                     №  1</w:t>
      </w:r>
      <w:r>
        <w:rPr>
          <w:rFonts w:ascii="Times New Roman" w:hAnsi="Times New Roman"/>
          <w:sz w:val="28"/>
          <w:szCs w:val="28"/>
        </w:rPr>
        <w:t>58</w:t>
      </w:r>
      <w:r w:rsidRPr="00797BE9">
        <w:rPr>
          <w:rFonts w:ascii="Times New Roman" w:hAnsi="Times New Roman"/>
          <w:sz w:val="28"/>
          <w:szCs w:val="28"/>
        </w:rPr>
        <w:t>/6-</w:t>
      </w:r>
      <w:r w:rsidRPr="00797BE9">
        <w:rPr>
          <w:rFonts w:ascii="Times New Roman" w:hAnsi="Times New Roman"/>
          <w:sz w:val="28"/>
          <w:szCs w:val="28"/>
          <w:lang w:val="en-US"/>
        </w:rPr>
        <w:t>VIII</w:t>
      </w:r>
    </w:p>
    <w:p w:rsidR="00ED4320" w:rsidRPr="00797BE9" w:rsidRDefault="00ED4320" w:rsidP="00ED4320">
      <w:p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8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ED4320" w:rsidRPr="00797BE9" w:rsidRDefault="00ED4320" w:rsidP="00ED4320">
      <w:p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8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r w:rsidRPr="00797BE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Про створення Трудового архіву</w:t>
      </w:r>
    </w:p>
    <w:p w:rsidR="00ED4320" w:rsidRPr="00797BE9" w:rsidRDefault="00ED4320" w:rsidP="00ED4320">
      <w:p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8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r w:rsidRPr="00797BE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Березнянської селищної ради</w:t>
      </w:r>
    </w:p>
    <w:p w:rsidR="00ED4320" w:rsidRPr="00797BE9" w:rsidRDefault="00ED4320" w:rsidP="00ED4320">
      <w:p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8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</w:p>
    <w:p w:rsidR="00ED4320" w:rsidRPr="002732D2" w:rsidRDefault="00ED4320" w:rsidP="00ED4320">
      <w:pPr>
        <w:shd w:val="clear" w:color="auto" w:fill="FFFFFF"/>
        <w:spacing w:before="300" w:after="450" w:line="240" w:lineRule="auto"/>
        <w:ind w:right="450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 w:rsidRPr="0090551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ab/>
        <w:t xml:space="preserve">Для забезпечення </w:t>
      </w:r>
      <w:r w:rsidRPr="004678D6">
        <w:rPr>
          <w:rFonts w:ascii="Times New Roman" w:hAnsi="Times New Roman"/>
          <w:color w:val="000000"/>
          <w:sz w:val="28"/>
          <w:szCs w:val="28"/>
          <w:lang w:eastAsia="uk-UA"/>
        </w:rPr>
        <w:t>збереження документів трудових архівів реорганізованих сільських рад, що ввійшли до склад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у Березнянської селищної ради,</w:t>
      </w:r>
      <w:r w:rsidRPr="004678D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трудового архіву Менської районної ради,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трудових архівів підприємств, установ, організацій, розташованих на території територіальної громади, що ліквідуються,</w:t>
      </w:r>
      <w:r w:rsidRPr="004678D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відповідно до </w:t>
      </w:r>
      <w:r w:rsidRPr="002732D2">
        <w:rPr>
          <w:rFonts w:ascii="Times New Roman" w:eastAsia="Times New Roman" w:hAnsi="Times New Roman"/>
          <w:bCs/>
          <w:sz w:val="28"/>
          <w:szCs w:val="28"/>
        </w:rPr>
        <w:t>Типового Положення про архівну установу сільської, селищної, міської ради, ради об'єднаної територіальної громади для централізованого тимчасового зберігання архівних документів, нагромаджених у процесі документування службових, трудових та інших правовідносин юридичних і фізичних осіб, що не належать до Національного архівного фонду, затвердженого</w:t>
      </w:r>
      <w:r>
        <w:rPr>
          <w:rFonts w:ascii="Times New Roman" w:eastAsia="Times New Roman" w:hAnsi="Times New Roman"/>
          <w:bCs/>
          <w:color w:val="333333"/>
          <w:sz w:val="28"/>
          <w:szCs w:val="28"/>
        </w:rPr>
        <w:t xml:space="preserve"> наказом Міністерства юстиції від </w:t>
      </w:r>
      <w:r w:rsidRPr="002732D2">
        <w:rPr>
          <w:rFonts w:ascii="Times New Roman" w:eastAsia="Times New Roman" w:hAnsi="Times New Roman"/>
          <w:bCs/>
          <w:sz w:val="28"/>
          <w:szCs w:val="28"/>
        </w:rPr>
        <w:t>02.06.2014  № 864/5</w:t>
      </w:r>
      <w:r>
        <w:rPr>
          <w:rFonts w:ascii="Times New Roman" w:eastAsia="Times New Roman" w:hAnsi="Times New Roman"/>
          <w:bCs/>
          <w:sz w:val="28"/>
          <w:szCs w:val="28"/>
        </w:rPr>
        <w:t>,</w:t>
      </w:r>
      <w:r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r w:rsidRPr="004678D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керуючись статтями 26, 54 Закону України «Про місцеве самоврядуван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ня в Україні», Березнянська селищн</w:t>
      </w:r>
      <w:r w:rsidRPr="004678D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а рада</w:t>
      </w:r>
    </w:p>
    <w:p w:rsidR="00ED4320" w:rsidRPr="004678D6" w:rsidRDefault="00ED4320" w:rsidP="00ED43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678D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ВИРІШИЛА:</w:t>
      </w:r>
    </w:p>
    <w:p w:rsidR="00ED4320" w:rsidRPr="004678D6" w:rsidRDefault="00ED4320" w:rsidP="00ED43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1.</w:t>
      </w:r>
      <w:r w:rsidRPr="004678D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Створити Трудовий архів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як підрозділ загального відділу </w:t>
      </w:r>
      <w:r w:rsidRPr="004678D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при виконав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чому комітеті Березнянської селищної ради.  </w:t>
      </w:r>
    </w:p>
    <w:p w:rsidR="00ED4320" w:rsidRPr="004678D6" w:rsidRDefault="00ED4320" w:rsidP="00ED43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2.</w:t>
      </w:r>
      <w:r w:rsidRPr="004678D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Затвердити Положення про Трудовий архів при виконавчому комітеті 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Березнянської селищної</w:t>
      </w:r>
      <w:r w:rsidRPr="004678D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ради, що додається.</w:t>
      </w:r>
    </w:p>
    <w:p w:rsidR="00ED4320" w:rsidRPr="004678D6" w:rsidRDefault="00ED4320" w:rsidP="00ED43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3.</w:t>
      </w:r>
      <w:r w:rsidRPr="004678D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Дан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е рішення вступає в силу з 01.03.2021</w:t>
      </w:r>
      <w:r w:rsidRPr="004678D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р.</w:t>
      </w:r>
    </w:p>
    <w:p w:rsidR="00ED4320" w:rsidRDefault="00ED4320" w:rsidP="00ED43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4.</w:t>
      </w:r>
      <w:r w:rsidRPr="00797BE9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4678D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Контроль за виконанням цього рішення покласти на постійну комісію  </w:t>
      </w:r>
      <w:r w:rsidRPr="00797BE9">
        <w:rPr>
          <w:rFonts w:ascii="Times New Roman" w:hAnsi="Times New Roman"/>
          <w:bCs/>
          <w:sz w:val="28"/>
          <w:szCs w:val="28"/>
        </w:rPr>
        <w:t>з питань регламенту, законності, правопорядку, депутатської етики та запобіганню конфлікту інтересів</w:t>
      </w:r>
      <w:r w:rsidRPr="00797BE9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</w:rPr>
        <w:t>.</w:t>
      </w:r>
    </w:p>
    <w:p w:rsidR="00ED4320" w:rsidRPr="00797BE9" w:rsidRDefault="00ED4320" w:rsidP="00ED43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ED4320" w:rsidRPr="00797BE9" w:rsidRDefault="00ED4320" w:rsidP="00ED4320">
      <w:p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8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r w:rsidRPr="00797BE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Селищний голова                                         Володимир Павленко</w:t>
      </w:r>
    </w:p>
    <w:p w:rsidR="00ED4320" w:rsidRDefault="00ED4320" w:rsidP="00ED4320">
      <w:p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8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E118F8" w:rsidRDefault="00E118F8">
      <w:bookmarkStart w:id="0" w:name="_GoBack"/>
      <w:bookmarkEnd w:id="0"/>
    </w:p>
    <w:sectPr w:rsidR="00E118F8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320"/>
    <w:rsid w:val="00841F73"/>
    <w:rsid w:val="00E118F8"/>
    <w:rsid w:val="00ED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6F5809-7893-4578-B81E-B04FA3197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320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2021-03-25T09:23:00Z</dcterms:created>
  <dcterms:modified xsi:type="dcterms:W3CDTF">2021-03-25T09:23:00Z</dcterms:modified>
</cp:coreProperties>
</file>