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CB" w:rsidRPr="00464AF6" w:rsidRDefault="00A019CB" w:rsidP="00A019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4" o:title=""/>
          </v:shape>
          <o:OLEObject Type="Embed" ProgID="Word.Picture.6" ShapeID="_x0000_i1025" DrawAspect="Content" ObjectID="_1679387739" r:id="rId5"/>
        </w:object>
      </w:r>
    </w:p>
    <w:p w:rsidR="00A019CB" w:rsidRPr="003F3DEA" w:rsidRDefault="00A019CB" w:rsidP="00A019CB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</w:rPr>
      </w:pPr>
      <w:r w:rsidRPr="003F3DEA">
        <w:rPr>
          <w:rFonts w:ascii="Times New Roman" w:hAnsi="Times New Roman" w:cs="Times New Roman"/>
          <w:b/>
          <w:kern w:val="544"/>
          <w:sz w:val="32"/>
          <w:szCs w:val="32"/>
        </w:rPr>
        <w:t>У К Р А І Н А</w:t>
      </w:r>
    </w:p>
    <w:p w:rsidR="00A019CB" w:rsidRPr="003F3DEA" w:rsidRDefault="00A019CB" w:rsidP="00A019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F3DEA">
        <w:rPr>
          <w:rFonts w:ascii="Times New Roman" w:hAnsi="Times New Roman" w:cs="Times New Roman"/>
          <w:b/>
          <w:sz w:val="32"/>
          <w:szCs w:val="32"/>
        </w:rPr>
        <w:t>БЕРЕЗНЯНСЬКА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СЕЛИЩНА РАДА </w:t>
      </w:r>
    </w:p>
    <w:p w:rsidR="00A019CB" w:rsidRPr="003F3DEA" w:rsidRDefault="00A019CB" w:rsidP="00A019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Чернігівського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району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Чернігівської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області</w:t>
      </w:r>
    </w:p>
    <w:p w:rsidR="00A019CB" w:rsidRPr="003F3DEA" w:rsidRDefault="00A019CB" w:rsidP="00A019C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019CB" w:rsidRPr="003F3DEA" w:rsidRDefault="00A019CB" w:rsidP="00A019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 xml:space="preserve">перша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сесія</w:t>
      </w:r>
      <w:r w:rsidRPr="0011468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вось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мого скликання/</w:t>
      </w:r>
    </w:p>
    <w:p w:rsidR="00A019CB" w:rsidRDefault="00A019CB" w:rsidP="00A019CB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1E0D9C">
        <w:rPr>
          <w:rFonts w:ascii="Times New Roman" w:hAnsi="Times New Roman" w:cs="Times New Roman"/>
          <w:b/>
          <w:sz w:val="28"/>
          <w:szCs w:val="16"/>
          <w:lang w:val="uk-UA"/>
        </w:rPr>
        <w:t>Перше пленарне засідання</w:t>
      </w:r>
    </w:p>
    <w:p w:rsidR="00A019CB" w:rsidRPr="001E0D9C" w:rsidRDefault="00A019CB" w:rsidP="00A019CB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</w:p>
    <w:p w:rsidR="00A019CB" w:rsidRPr="003F3DEA" w:rsidRDefault="00A019CB" w:rsidP="00A019CB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A019CB" w:rsidRPr="003F3DEA" w:rsidRDefault="00A019CB" w:rsidP="00A019C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19CB" w:rsidRDefault="00A019CB" w:rsidP="00A019C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3DEA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24 листопада</w:t>
      </w:r>
      <w:r w:rsidRPr="003F3DEA">
        <w:rPr>
          <w:rFonts w:ascii="Times New Roman" w:hAnsi="Times New Roman" w:cs="Times New Roman"/>
          <w:sz w:val="28"/>
          <w:szCs w:val="28"/>
        </w:rPr>
        <w:t xml:space="preserve">  20</w:t>
      </w:r>
      <w:r w:rsidRPr="003F3DE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F3DEA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10/1-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A019CB" w:rsidRPr="003F3DEA" w:rsidRDefault="00A019CB" w:rsidP="00A019C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9CB" w:rsidRPr="004818E3" w:rsidRDefault="00A019CB" w:rsidP="00A019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4818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Про затвердження заступника</w:t>
      </w:r>
    </w:p>
    <w:p w:rsidR="00A019CB" w:rsidRPr="004818E3" w:rsidRDefault="00A019CB" w:rsidP="00A019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/>
        </w:rPr>
        <w:t>селищного</w:t>
      </w:r>
      <w:r w:rsidRPr="004818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 xml:space="preserve"> голови з питань діяльності</w:t>
      </w:r>
    </w:p>
    <w:p w:rsidR="00A019CB" w:rsidRDefault="00A019CB" w:rsidP="00A019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/>
        </w:rPr>
      </w:pPr>
      <w:r w:rsidRPr="004818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виконавч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/>
        </w:rPr>
        <w:t>ого комітету Березнянської</w:t>
      </w:r>
    </w:p>
    <w:p w:rsidR="00A019CB" w:rsidRPr="004818E3" w:rsidRDefault="00A019CB" w:rsidP="00A019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/>
        </w:rPr>
        <w:t>селищної ради</w:t>
      </w:r>
    </w:p>
    <w:p w:rsidR="00A019CB" w:rsidRDefault="00A019CB" w:rsidP="00A019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</w:pP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 Розглянувши пропозицію 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>селищного голови Павленка В.М.</w:t>
      </w: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, керуючись</w:t>
      </w:r>
    </w:p>
    <w:p w:rsidR="00A019CB" w:rsidRDefault="00A019CB" w:rsidP="00A019CB">
      <w:pPr>
        <w:spacing w:after="150" w:line="240" w:lineRule="auto"/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</w:pP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ст. 3, ст. 10, Закону України «Про службу в органах місцевого самоврядування», </w:t>
      </w:r>
    </w:p>
    <w:p w:rsidR="00A019CB" w:rsidRPr="004818E3" w:rsidRDefault="00A019CB" w:rsidP="00A019CB">
      <w:pPr>
        <w:spacing w:after="150" w:line="240" w:lineRule="auto"/>
        <w:ind w:left="1416" w:firstLine="708"/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</w:pP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>Березнянська селищна рада вирішила</w:t>
      </w:r>
      <w:r w:rsidRPr="001E0D9C">
        <w:rPr>
          <w:rFonts w:ascii="Times New Roman" w:eastAsia="Times New Roman" w:hAnsi="Times New Roman" w:cs="Times New Roman"/>
          <w:b/>
          <w:bCs/>
          <w:color w:val="303200"/>
          <w:sz w:val="28"/>
          <w:szCs w:val="21"/>
        </w:rPr>
        <w:t>:</w:t>
      </w:r>
    </w:p>
    <w:p w:rsidR="00A019CB" w:rsidRPr="001E0D9C" w:rsidRDefault="00A019CB" w:rsidP="00A019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303200"/>
          <w:sz w:val="28"/>
          <w:szCs w:val="21"/>
        </w:rPr>
      </w:pP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 1. Затвердити 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>Павлюка Івана Ми</w:t>
      </w:r>
      <w:r w:rsidR="002A3DEA"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>хайловича</w:t>
      </w:r>
      <w:bookmarkStart w:id="0" w:name="_GoBack"/>
      <w:bookmarkEnd w:id="0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 на посаду заступника 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 xml:space="preserve">селищного </w:t>
      </w: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голо</w:t>
      </w:r>
      <w:r>
        <w:rPr>
          <w:rFonts w:ascii="Times New Roman" w:eastAsia="Times New Roman" w:hAnsi="Times New Roman" w:cs="Times New Roman"/>
          <w:color w:val="303200"/>
          <w:sz w:val="28"/>
          <w:szCs w:val="21"/>
        </w:rPr>
        <w:t>ви з питань діяльності виконавч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>ого комітету</w:t>
      </w: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.</w:t>
      </w:r>
    </w:p>
    <w:p w:rsidR="00A019CB" w:rsidRPr="001E0D9C" w:rsidRDefault="00A019CB" w:rsidP="00A019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303200"/>
          <w:sz w:val="28"/>
          <w:szCs w:val="21"/>
        </w:rPr>
      </w:pP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2. 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 xml:space="preserve">Селищному голові </w:t>
      </w: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вирішити питання щодо присвоєння рангу посадової особи місцевого самоврядування, встановлення умов оплати праці заступника 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 xml:space="preserve">селищного </w:t>
      </w: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голови з питань діяльності виконавч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>ого комітету</w:t>
      </w: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відповідно до постанови Кабінету Міністрів України від 09.03.2006 р. № 268 “Про упорядкування структури та умов оплати праці працівників апарату органів виконавчої влади, органів прокуратури, судів та інших органів”.</w:t>
      </w:r>
    </w:p>
    <w:p w:rsidR="00A019CB" w:rsidRDefault="00A019CB" w:rsidP="00A019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3. Контроль за виконанням рішення покласти на постійну комісію 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 xml:space="preserve">селищної ради </w:t>
      </w:r>
      <w:r w:rsidRPr="004818E3">
        <w:rPr>
          <w:rFonts w:ascii="Times New Roman" w:hAnsi="Times New Roman" w:cs="Times New Roman"/>
          <w:sz w:val="28"/>
          <w:szCs w:val="28"/>
          <w:lang w:val="uk-UA"/>
        </w:rPr>
        <w:t>з питань регламенту, законності, правопорядку, депутатської етики та запобіганню корупції.</w:t>
      </w:r>
    </w:p>
    <w:p w:rsidR="00A019CB" w:rsidRDefault="00A019CB" w:rsidP="00A019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В.М.Павленко.</w:t>
      </w:r>
    </w:p>
    <w:p w:rsidR="00CB522E" w:rsidRPr="00A019CB" w:rsidRDefault="00CB522E">
      <w:pPr>
        <w:rPr>
          <w:lang w:val="uk-UA"/>
        </w:rPr>
      </w:pPr>
    </w:p>
    <w:sectPr w:rsidR="00CB522E" w:rsidRPr="00A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CB"/>
    <w:rsid w:val="002A3DEA"/>
    <w:rsid w:val="00A019CB"/>
    <w:rsid w:val="00C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C02F"/>
  <w15:docId w15:val="{9D77F622-C0E7-4DEE-AF20-FEF12F16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Влада Конопля</cp:lastModifiedBy>
  <cp:revision>2</cp:revision>
  <dcterms:created xsi:type="dcterms:W3CDTF">2021-01-13T14:03:00Z</dcterms:created>
  <dcterms:modified xsi:type="dcterms:W3CDTF">2021-04-08T08:49:00Z</dcterms:modified>
</cp:coreProperties>
</file>