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C6E0E24" w14:textId="77777777" w:rsidR="004C4CDD" w:rsidRDefault="004C4CDD" w:rsidP="004C4CDD">
      <w:pPr>
        <w:jc w:val="center"/>
        <w:rPr>
          <w:sz w:val="32"/>
        </w:rPr>
      </w:pPr>
      <w:r>
        <w:rPr>
          <w:sz w:val="32"/>
        </w:rPr>
        <w:object w:dxaOrig="615" w:dyaOrig="900" w14:anchorId="70197A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0701152" r:id="rId6"/>
        </w:object>
      </w:r>
    </w:p>
    <w:p w14:paraId="452134B3" w14:textId="77777777" w:rsidR="004C4CDD" w:rsidRDefault="004C4CDD" w:rsidP="004C4C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25EF84A8" w14:textId="77777777" w:rsidR="004C4CDD" w:rsidRDefault="004C4CDD" w:rsidP="004C4C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70C0DB66" w14:textId="77777777" w:rsidR="004C4CDD" w:rsidRDefault="004C4CDD" w:rsidP="004C4C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31ADC500" w14:textId="77777777" w:rsidR="004C4CDD" w:rsidRDefault="004C4CDD" w:rsidP="004C4CDD">
      <w:pPr>
        <w:jc w:val="center"/>
        <w:rPr>
          <w:b/>
          <w:sz w:val="16"/>
          <w:szCs w:val="16"/>
        </w:rPr>
      </w:pPr>
    </w:p>
    <w:p w14:paraId="726B6F08" w14:textId="77777777" w:rsidR="004C4CDD" w:rsidRDefault="004C4CDD" w:rsidP="004C4C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/ </w:t>
      </w:r>
      <w:proofErr w:type="spellStart"/>
      <w:r>
        <w:rPr>
          <w:b/>
          <w:sz w:val="32"/>
          <w:szCs w:val="32"/>
        </w:rPr>
        <w:t>сьома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сесія</w:t>
      </w:r>
      <w:proofErr w:type="spellEnd"/>
      <w:r>
        <w:rPr>
          <w:b/>
          <w:sz w:val="32"/>
          <w:szCs w:val="32"/>
        </w:rPr>
        <w:t xml:space="preserve"> восьмого скликання/</w:t>
      </w:r>
    </w:p>
    <w:p w14:paraId="1E8F848A" w14:textId="77777777" w:rsidR="004C4CDD" w:rsidRPr="00927F9D" w:rsidRDefault="004C4CDD" w:rsidP="004C4CDD">
      <w:pPr>
        <w:jc w:val="center"/>
        <w:rPr>
          <w:b/>
          <w:sz w:val="32"/>
          <w:szCs w:val="32"/>
        </w:rPr>
      </w:pPr>
    </w:p>
    <w:p w14:paraId="02DC54B7" w14:textId="77777777" w:rsidR="004C4CDD" w:rsidRDefault="004C4CDD" w:rsidP="004C4C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59AA94E5" w14:textId="77777777" w:rsidR="004C4CDD" w:rsidRDefault="004C4CDD" w:rsidP="004C4CDD">
      <w:pPr>
        <w:rPr>
          <w:sz w:val="28"/>
          <w:szCs w:val="28"/>
        </w:rPr>
      </w:pPr>
    </w:p>
    <w:p w14:paraId="001EF9AD" w14:textId="3674451C" w:rsidR="004C4CDD" w:rsidRPr="009B732E" w:rsidRDefault="004C4CDD" w:rsidP="004C4CDD">
      <w:pPr>
        <w:rPr>
          <w:sz w:val="32"/>
          <w:szCs w:val="28"/>
        </w:rPr>
      </w:pPr>
      <w:r w:rsidRPr="00927F9D">
        <w:rPr>
          <w:sz w:val="32"/>
          <w:szCs w:val="28"/>
        </w:rPr>
        <w:t xml:space="preserve">від </w:t>
      </w:r>
      <w:r>
        <w:rPr>
          <w:sz w:val="32"/>
          <w:szCs w:val="28"/>
          <w:lang w:val="uk-UA"/>
        </w:rPr>
        <w:t>02 квітня</w:t>
      </w:r>
      <w:r w:rsidRPr="00927F9D">
        <w:rPr>
          <w:sz w:val="32"/>
          <w:szCs w:val="28"/>
        </w:rPr>
        <w:t xml:space="preserve"> 202</w:t>
      </w:r>
      <w:r>
        <w:rPr>
          <w:sz w:val="32"/>
          <w:szCs w:val="28"/>
        </w:rPr>
        <w:t>1</w:t>
      </w:r>
      <w:r w:rsidRPr="00927F9D">
        <w:rPr>
          <w:sz w:val="32"/>
          <w:szCs w:val="28"/>
        </w:rPr>
        <w:t xml:space="preserve"> року                                     </w:t>
      </w:r>
      <w:proofErr w:type="gramStart"/>
      <w:r w:rsidRPr="00927F9D">
        <w:rPr>
          <w:sz w:val="32"/>
          <w:szCs w:val="28"/>
        </w:rPr>
        <w:t xml:space="preserve">№  </w:t>
      </w:r>
      <w:r>
        <w:rPr>
          <w:sz w:val="32"/>
          <w:szCs w:val="28"/>
        </w:rPr>
        <w:t>2</w:t>
      </w:r>
      <w:r>
        <w:rPr>
          <w:sz w:val="32"/>
          <w:szCs w:val="28"/>
          <w:lang w:val="uk-UA"/>
        </w:rPr>
        <w:t>24</w:t>
      </w:r>
      <w:proofErr w:type="gramEnd"/>
      <w:r w:rsidRPr="00927F9D">
        <w:rPr>
          <w:sz w:val="32"/>
          <w:szCs w:val="28"/>
        </w:rPr>
        <w:t>/</w:t>
      </w:r>
      <w:r>
        <w:rPr>
          <w:sz w:val="32"/>
          <w:szCs w:val="28"/>
        </w:rPr>
        <w:t>7</w:t>
      </w:r>
      <w:r w:rsidRPr="00927F9D">
        <w:rPr>
          <w:sz w:val="32"/>
          <w:szCs w:val="28"/>
        </w:rPr>
        <w:t>-</w:t>
      </w:r>
      <w:r w:rsidRPr="00927F9D">
        <w:rPr>
          <w:sz w:val="32"/>
          <w:szCs w:val="28"/>
          <w:lang w:val="en-US"/>
        </w:rPr>
        <w:t>VIII</w:t>
      </w:r>
    </w:p>
    <w:p w14:paraId="2561DFCD" w14:textId="77777777" w:rsidR="001B76CB" w:rsidRDefault="001B76CB" w:rsidP="00EB4476">
      <w:pPr>
        <w:numPr>
          <w:ilvl w:val="12"/>
          <w:numId w:val="0"/>
        </w:numPr>
        <w:tabs>
          <w:tab w:val="left" w:pos="5670"/>
        </w:tabs>
        <w:spacing w:line="276" w:lineRule="auto"/>
        <w:ind w:right="3401"/>
        <w:jc w:val="both"/>
        <w:rPr>
          <w:b/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 xml:space="preserve">Про проведення земельних </w:t>
      </w:r>
    </w:p>
    <w:p w14:paraId="36D37E76" w14:textId="77777777" w:rsidR="001B76CB" w:rsidRDefault="001B76CB" w:rsidP="00EB4476">
      <w:pPr>
        <w:numPr>
          <w:ilvl w:val="12"/>
          <w:numId w:val="0"/>
        </w:numPr>
        <w:tabs>
          <w:tab w:val="left" w:pos="5670"/>
        </w:tabs>
        <w:spacing w:line="276" w:lineRule="auto"/>
        <w:ind w:right="3401"/>
        <w:jc w:val="both"/>
        <w:rPr>
          <w:b/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>торгів у формі аукціону</w:t>
      </w:r>
    </w:p>
    <w:p w14:paraId="6AA7372D" w14:textId="77777777" w:rsidR="001B76CB" w:rsidRDefault="001B76CB" w:rsidP="00EB4476">
      <w:pPr>
        <w:spacing w:line="276" w:lineRule="auto"/>
        <w:rPr>
          <w:lang w:val="uk-UA"/>
        </w:rPr>
      </w:pPr>
    </w:p>
    <w:p w14:paraId="2BFCB009" w14:textId="77777777" w:rsidR="001B76CB" w:rsidRDefault="001B76CB" w:rsidP="00EB4476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6"/>
          <w:szCs w:val="26"/>
          <w:lang w:val="uk-UA"/>
        </w:rPr>
      </w:pPr>
      <w:r w:rsidRPr="00D20BD6">
        <w:rPr>
          <w:sz w:val="26"/>
          <w:szCs w:val="26"/>
          <w:lang w:val="uk-UA"/>
        </w:rPr>
        <w:t xml:space="preserve">Керуючись нормами статей 12, 83, 122, 124, 127, 134-139 Земельного кодексу України, пункту 34 статті 26 Закону України «Про місцеве самоврядування в Україні», </w:t>
      </w:r>
      <w:r w:rsidRPr="004C4CDD">
        <w:rPr>
          <w:color w:val="000000" w:themeColor="text1"/>
          <w:sz w:val="26"/>
          <w:szCs w:val="26"/>
          <w:lang w:val="uk-UA"/>
        </w:rPr>
        <w:t>з метою ефективного використання земель</w:t>
      </w:r>
      <w:r w:rsidR="007F35B4" w:rsidRPr="004C4CDD">
        <w:rPr>
          <w:color w:val="000000" w:themeColor="text1"/>
          <w:sz w:val="26"/>
          <w:szCs w:val="26"/>
          <w:lang w:val="uk-UA"/>
        </w:rPr>
        <w:t>ного фонду Березнянської селищної ради</w:t>
      </w:r>
      <w:r w:rsidRPr="004C4CDD">
        <w:rPr>
          <w:color w:val="000000" w:themeColor="text1"/>
          <w:sz w:val="26"/>
          <w:szCs w:val="26"/>
          <w:lang w:val="uk-UA"/>
        </w:rPr>
        <w:t>, створення прозорого механізму набуття права оренди на земельні ділянки комунальної форми власності, збільшення надходжень та залучення додаткових коштів до місцевого бюджету</w:t>
      </w:r>
      <w:r>
        <w:rPr>
          <w:sz w:val="26"/>
          <w:szCs w:val="26"/>
          <w:lang w:val="uk-UA"/>
        </w:rPr>
        <w:t>, Березнянська селищна</w:t>
      </w:r>
      <w:r w:rsidRPr="00D20BD6">
        <w:rPr>
          <w:sz w:val="26"/>
          <w:szCs w:val="26"/>
          <w:lang w:val="uk-UA"/>
        </w:rPr>
        <w:t xml:space="preserve"> рада</w:t>
      </w:r>
      <w:r>
        <w:rPr>
          <w:sz w:val="26"/>
          <w:szCs w:val="26"/>
          <w:lang w:val="uk-UA"/>
        </w:rPr>
        <w:t xml:space="preserve"> </w:t>
      </w:r>
      <w:r w:rsidRPr="00D20BD6">
        <w:rPr>
          <w:b/>
          <w:sz w:val="26"/>
          <w:szCs w:val="26"/>
          <w:lang w:val="uk-UA"/>
        </w:rPr>
        <w:t>вирішила:</w:t>
      </w:r>
    </w:p>
    <w:p w14:paraId="17FA1852" w14:textId="77777777" w:rsidR="001B76CB" w:rsidRDefault="001B76CB" w:rsidP="00D20BD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426"/>
        <w:jc w:val="both"/>
        <w:rPr>
          <w:sz w:val="26"/>
          <w:szCs w:val="26"/>
          <w:lang w:val="uk-UA"/>
        </w:rPr>
      </w:pPr>
      <w:r w:rsidRPr="00D20BD6">
        <w:rPr>
          <w:sz w:val="26"/>
          <w:szCs w:val="26"/>
          <w:lang w:val="uk-UA"/>
        </w:rPr>
        <w:t xml:space="preserve">Затвердити перелік земельних ділянок комунальної власності </w:t>
      </w:r>
      <w:r>
        <w:rPr>
          <w:sz w:val="26"/>
          <w:szCs w:val="26"/>
          <w:lang w:val="uk-UA"/>
        </w:rPr>
        <w:t xml:space="preserve">Березнянської селищної </w:t>
      </w:r>
      <w:r w:rsidRPr="00D20BD6">
        <w:rPr>
          <w:sz w:val="26"/>
          <w:szCs w:val="26"/>
          <w:lang w:val="uk-UA"/>
        </w:rPr>
        <w:t>ради для продажу права оренди на земельних торгах, відсоток від нормативної грошової оцінки землі для розрахунку стартового розміру річної орендної плати за користування земельними ділянками</w:t>
      </w:r>
      <w:r>
        <w:rPr>
          <w:sz w:val="26"/>
          <w:szCs w:val="26"/>
          <w:lang w:val="uk-UA"/>
        </w:rPr>
        <w:t xml:space="preserve">, </w:t>
      </w:r>
      <w:r w:rsidRPr="00D20BD6">
        <w:rPr>
          <w:sz w:val="26"/>
          <w:szCs w:val="26"/>
          <w:lang w:val="uk-UA"/>
        </w:rPr>
        <w:t>стартовий розмір річн</w:t>
      </w:r>
      <w:r>
        <w:rPr>
          <w:sz w:val="26"/>
          <w:szCs w:val="26"/>
          <w:lang w:val="uk-UA"/>
        </w:rPr>
        <w:t>ої орендної плати, крок торгів відповідно до Додатку 1.</w:t>
      </w:r>
    </w:p>
    <w:p w14:paraId="7083CD77" w14:textId="77777777" w:rsidR="001B76CB" w:rsidRDefault="001B76CB" w:rsidP="00D20BD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426"/>
        <w:jc w:val="both"/>
        <w:rPr>
          <w:sz w:val="26"/>
          <w:szCs w:val="26"/>
          <w:lang w:val="uk-UA"/>
        </w:rPr>
      </w:pPr>
      <w:r w:rsidRPr="00D20BD6">
        <w:rPr>
          <w:sz w:val="26"/>
          <w:szCs w:val="26"/>
          <w:lang w:val="uk-UA"/>
        </w:rPr>
        <w:t>Провести земельні торги з продажу права оренди на земел</w:t>
      </w:r>
      <w:r w:rsidR="003525A5">
        <w:rPr>
          <w:sz w:val="26"/>
          <w:szCs w:val="26"/>
          <w:lang w:val="uk-UA"/>
        </w:rPr>
        <w:t xml:space="preserve">ьні ділянки , </w:t>
      </w:r>
      <w:r>
        <w:rPr>
          <w:sz w:val="26"/>
          <w:szCs w:val="26"/>
          <w:lang w:val="uk-UA"/>
        </w:rPr>
        <w:t xml:space="preserve">зазначені у Додатку 1 </w:t>
      </w:r>
      <w:r w:rsidR="003525A5">
        <w:rPr>
          <w:sz w:val="26"/>
          <w:szCs w:val="26"/>
          <w:lang w:val="uk-UA"/>
        </w:rPr>
        <w:t xml:space="preserve">до цього рішення, до 20 травня 2021 року </w:t>
      </w:r>
      <w:r w:rsidRPr="00D20BD6">
        <w:rPr>
          <w:sz w:val="26"/>
          <w:szCs w:val="26"/>
          <w:lang w:val="uk-UA"/>
        </w:rPr>
        <w:t>відповідно до Земельного кодексу України, Закону України «Про оренду землі», та продати право оренди у розмірі річної орендної  плати на земельні ділянки переможцю аукціону. За результатами торгів передати переможцю торгів земельну ділянку у користування на умовах, визначених в договорі оренди землі.</w:t>
      </w:r>
    </w:p>
    <w:p w14:paraId="0B6E399B" w14:textId="77777777" w:rsidR="001B76CB" w:rsidRDefault="001B76CB" w:rsidP="00D20BD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426"/>
        <w:jc w:val="both"/>
        <w:rPr>
          <w:sz w:val="26"/>
          <w:szCs w:val="26"/>
          <w:lang w:val="uk-UA"/>
        </w:rPr>
      </w:pPr>
      <w:r w:rsidRPr="00D20BD6">
        <w:rPr>
          <w:sz w:val="26"/>
          <w:szCs w:val="26"/>
          <w:lang w:val="uk-UA"/>
        </w:rPr>
        <w:t>Встановити, що фінансування підготовки лотів до проведення земельних торгів здійснюється виконавцем земельних торгів, а витрати виконавця земельних торгів на підготовку лотів до проведення земельних торгів відшкодовуються переможцем земельних торгів.</w:t>
      </w:r>
    </w:p>
    <w:p w14:paraId="1EA4AE07" w14:textId="77777777" w:rsidR="001B76CB" w:rsidRDefault="001B76CB" w:rsidP="00D20BD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426"/>
        <w:jc w:val="both"/>
        <w:rPr>
          <w:sz w:val="26"/>
          <w:szCs w:val="26"/>
          <w:lang w:val="uk-UA"/>
        </w:rPr>
      </w:pPr>
      <w:r w:rsidRPr="00D20BD6">
        <w:rPr>
          <w:sz w:val="26"/>
          <w:szCs w:val="26"/>
          <w:lang w:val="uk-UA"/>
        </w:rPr>
        <w:t xml:space="preserve">Переможцю земельних торгів сплатити ціну продажу права оренди земельної ділянки (річну орендну плату) протягом трьох банківських днів з дня укладання договору на відповідний рахунок </w:t>
      </w:r>
      <w:r>
        <w:rPr>
          <w:sz w:val="26"/>
          <w:szCs w:val="26"/>
          <w:lang w:val="uk-UA"/>
        </w:rPr>
        <w:t xml:space="preserve">Березнянської селищної </w:t>
      </w:r>
      <w:r w:rsidRPr="00D20BD6">
        <w:rPr>
          <w:sz w:val="26"/>
          <w:szCs w:val="26"/>
          <w:lang w:val="uk-UA"/>
        </w:rPr>
        <w:t>ради.</w:t>
      </w:r>
    </w:p>
    <w:p w14:paraId="2EB4F74B" w14:textId="77777777" w:rsidR="001B76CB" w:rsidRPr="00D4297D" w:rsidRDefault="001B76CB" w:rsidP="00D20BD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426"/>
        <w:jc w:val="both"/>
        <w:rPr>
          <w:color w:val="0000FF"/>
          <w:sz w:val="26"/>
          <w:szCs w:val="26"/>
          <w:lang w:val="uk-UA"/>
        </w:rPr>
      </w:pPr>
      <w:r w:rsidRPr="00D4297D">
        <w:rPr>
          <w:color w:val="0000FF"/>
          <w:sz w:val="26"/>
          <w:szCs w:val="26"/>
          <w:lang w:val="uk-UA"/>
        </w:rPr>
        <w:t>Контроль за виконанням даного рішення покласти на комісію у сфері регулювання земельних відносин та охорони навколишнього середовища.</w:t>
      </w:r>
    </w:p>
    <w:p w14:paraId="6F7FCD4A" w14:textId="77777777" w:rsidR="001B76CB" w:rsidRDefault="001B76CB" w:rsidP="00D20BD6">
      <w:pPr>
        <w:numPr>
          <w:ilvl w:val="12"/>
          <w:numId w:val="0"/>
        </w:numPr>
        <w:spacing w:line="276" w:lineRule="auto"/>
        <w:jc w:val="both"/>
        <w:rPr>
          <w:sz w:val="28"/>
          <w:szCs w:val="28"/>
        </w:rPr>
      </w:pPr>
    </w:p>
    <w:p w14:paraId="5A1A454B" w14:textId="4229900D" w:rsidR="001B76CB" w:rsidRDefault="001B76CB" w:rsidP="00D20BD6">
      <w:pPr>
        <w:numPr>
          <w:ilvl w:val="12"/>
          <w:numId w:val="0"/>
        </w:num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</w:t>
      </w:r>
      <w:r w:rsidR="00866840">
        <w:rPr>
          <w:b/>
          <w:sz w:val="28"/>
          <w:szCs w:val="28"/>
          <w:lang w:val="uk-UA"/>
        </w:rPr>
        <w:t>кретар селищної ради</w:t>
      </w:r>
      <w:r w:rsidRPr="006426F0">
        <w:rPr>
          <w:b/>
          <w:sz w:val="28"/>
          <w:szCs w:val="28"/>
        </w:rPr>
        <w:tab/>
      </w:r>
      <w:r w:rsidRPr="006426F0">
        <w:rPr>
          <w:b/>
          <w:sz w:val="28"/>
          <w:szCs w:val="28"/>
        </w:rPr>
        <w:tab/>
      </w:r>
      <w:r w:rsidRPr="006426F0">
        <w:rPr>
          <w:b/>
          <w:sz w:val="28"/>
          <w:szCs w:val="28"/>
        </w:rPr>
        <w:tab/>
        <w:t xml:space="preserve">   </w:t>
      </w:r>
      <w:r w:rsidR="00866840">
        <w:rPr>
          <w:b/>
          <w:sz w:val="28"/>
          <w:szCs w:val="28"/>
          <w:lang w:val="uk-UA"/>
        </w:rPr>
        <w:t xml:space="preserve">           </w:t>
      </w:r>
      <w:r w:rsidRPr="006426F0">
        <w:rPr>
          <w:b/>
          <w:sz w:val="28"/>
          <w:szCs w:val="28"/>
        </w:rPr>
        <w:t xml:space="preserve">       </w:t>
      </w:r>
      <w:r w:rsidR="00866840">
        <w:rPr>
          <w:b/>
          <w:sz w:val="28"/>
          <w:szCs w:val="28"/>
          <w:lang w:val="uk-UA"/>
        </w:rPr>
        <w:t>Лариса Мироненко</w:t>
      </w:r>
    </w:p>
    <w:p w14:paraId="3CE138CB" w14:textId="77777777" w:rsidR="001B76CB" w:rsidRDefault="001B76CB" w:rsidP="00D20BD6">
      <w:pPr>
        <w:numPr>
          <w:ilvl w:val="12"/>
          <w:numId w:val="0"/>
        </w:numPr>
        <w:spacing w:line="276" w:lineRule="auto"/>
        <w:jc w:val="both"/>
        <w:rPr>
          <w:b/>
          <w:sz w:val="28"/>
          <w:szCs w:val="28"/>
          <w:lang w:val="uk-UA"/>
        </w:rPr>
        <w:sectPr w:rsidR="001B76CB" w:rsidSect="00D20BD6">
          <w:pgSz w:w="11906" w:h="16838"/>
          <w:pgMar w:top="851" w:right="850" w:bottom="568" w:left="1701" w:header="708" w:footer="708" w:gutter="0"/>
          <w:cols w:space="708"/>
          <w:docGrid w:linePitch="360"/>
        </w:sectPr>
      </w:pPr>
    </w:p>
    <w:p w14:paraId="274CA8D4" w14:textId="77777777" w:rsidR="001B76CB" w:rsidRDefault="001B76CB" w:rsidP="00EB4476">
      <w:pPr>
        <w:jc w:val="right"/>
        <w:rPr>
          <w:sz w:val="28"/>
          <w:szCs w:val="28"/>
        </w:rPr>
      </w:pPr>
    </w:p>
    <w:p w14:paraId="42F581C4" w14:textId="77777777" w:rsidR="001B76CB" w:rsidRPr="007E4DD3" w:rsidRDefault="001B76CB" w:rsidP="00D4297D">
      <w:pPr>
        <w:tabs>
          <w:tab w:val="left" w:pos="13787"/>
          <w:tab w:val="right" w:pos="15420"/>
        </w:tabs>
        <w:rPr>
          <w:lang w:val="uk-UA"/>
        </w:rPr>
      </w:pPr>
      <w:r>
        <w:rPr>
          <w:sz w:val="26"/>
          <w:szCs w:val="26"/>
          <w:lang w:val="uk-UA"/>
        </w:rPr>
        <w:tab/>
      </w:r>
      <w:r w:rsidRPr="007E4DD3">
        <w:rPr>
          <w:lang w:val="uk-UA"/>
        </w:rPr>
        <w:t>Додаток 1</w:t>
      </w:r>
    </w:p>
    <w:p w14:paraId="5F80113F" w14:textId="02268DCB" w:rsidR="001B76CB" w:rsidRPr="007E4DD3" w:rsidRDefault="001B76CB" w:rsidP="00EB4476">
      <w:pPr>
        <w:jc w:val="right"/>
        <w:rPr>
          <w:lang w:val="uk-UA"/>
        </w:rPr>
      </w:pPr>
      <w:r w:rsidRPr="007E4DD3">
        <w:rPr>
          <w:lang w:val="uk-UA"/>
        </w:rPr>
        <w:t>до р</w:t>
      </w:r>
      <w:r w:rsidR="00D22312">
        <w:rPr>
          <w:lang w:val="uk-UA"/>
        </w:rPr>
        <w:t xml:space="preserve">ішення  </w:t>
      </w:r>
      <w:r w:rsidR="004C4CDD">
        <w:rPr>
          <w:lang w:val="uk-UA"/>
        </w:rPr>
        <w:t>7</w:t>
      </w:r>
      <w:r w:rsidR="00D22312">
        <w:rPr>
          <w:lang w:val="uk-UA"/>
        </w:rPr>
        <w:t xml:space="preserve"> сесії восьмого </w:t>
      </w:r>
      <w:r w:rsidRPr="007E4DD3">
        <w:rPr>
          <w:lang w:val="uk-UA"/>
        </w:rPr>
        <w:t xml:space="preserve">скликання </w:t>
      </w:r>
      <w:r w:rsidRPr="007E4DD3">
        <w:rPr>
          <w:lang w:val="uk-UA"/>
        </w:rPr>
        <w:br/>
        <w:t xml:space="preserve">Березнянської селищної ради від </w:t>
      </w:r>
      <w:r w:rsidR="004C4CDD">
        <w:rPr>
          <w:lang w:val="uk-UA"/>
        </w:rPr>
        <w:t>02.04.</w:t>
      </w:r>
      <w:r w:rsidRPr="007E4DD3">
        <w:rPr>
          <w:lang w:val="uk-UA"/>
        </w:rPr>
        <w:t xml:space="preserve"> 2021 року </w:t>
      </w:r>
      <w:r w:rsidRPr="007E4DD3">
        <w:rPr>
          <w:lang w:val="uk-UA"/>
        </w:rPr>
        <w:br/>
        <w:t>№</w:t>
      </w:r>
      <w:r w:rsidR="004C4CDD">
        <w:rPr>
          <w:lang w:val="uk-UA"/>
        </w:rPr>
        <w:t xml:space="preserve"> </w:t>
      </w:r>
      <w:r w:rsidR="004C4CDD" w:rsidRPr="004C4CDD">
        <w:rPr>
          <w:szCs w:val="22"/>
        </w:rPr>
        <w:t>2</w:t>
      </w:r>
      <w:r w:rsidR="004C4CDD" w:rsidRPr="004C4CDD">
        <w:rPr>
          <w:szCs w:val="22"/>
          <w:lang w:val="uk-UA"/>
        </w:rPr>
        <w:t>24</w:t>
      </w:r>
      <w:r w:rsidR="004C4CDD" w:rsidRPr="004C4CDD">
        <w:rPr>
          <w:szCs w:val="22"/>
        </w:rPr>
        <w:t>/7-</w:t>
      </w:r>
      <w:r w:rsidR="004C4CDD" w:rsidRPr="004C4CDD">
        <w:rPr>
          <w:szCs w:val="22"/>
          <w:lang w:val="en-US"/>
        </w:rPr>
        <w:t>VIII</w:t>
      </w:r>
      <w:r w:rsidRPr="004C4CDD">
        <w:rPr>
          <w:sz w:val="20"/>
          <w:szCs w:val="20"/>
          <w:lang w:val="uk-UA"/>
        </w:rPr>
        <w:t xml:space="preserve"> </w:t>
      </w:r>
      <w:r w:rsidRPr="007E4DD3">
        <w:rPr>
          <w:lang w:val="uk-UA"/>
        </w:rPr>
        <w:t xml:space="preserve">«Про проведення земельних торгів </w:t>
      </w:r>
    </w:p>
    <w:p w14:paraId="4F227DF2" w14:textId="77777777" w:rsidR="001B76CB" w:rsidRPr="007E4DD3" w:rsidRDefault="001B76CB" w:rsidP="00D4297D">
      <w:pPr>
        <w:tabs>
          <w:tab w:val="left" w:pos="11673"/>
          <w:tab w:val="left" w:pos="11964"/>
          <w:tab w:val="right" w:pos="15420"/>
        </w:tabs>
        <w:rPr>
          <w:lang w:val="uk-UA"/>
        </w:rPr>
      </w:pPr>
      <w:r w:rsidRPr="007E4DD3">
        <w:rPr>
          <w:lang w:val="uk-UA"/>
        </w:rPr>
        <w:tab/>
        <w:t xml:space="preserve">у формі аукціону» </w:t>
      </w:r>
    </w:p>
    <w:p w14:paraId="79468181" w14:textId="77777777" w:rsidR="001B76CB" w:rsidRPr="00EB4476" w:rsidRDefault="001B76CB" w:rsidP="00EB4476">
      <w:pPr>
        <w:jc w:val="right"/>
        <w:rPr>
          <w:lang w:val="uk-UA"/>
        </w:rPr>
      </w:pPr>
    </w:p>
    <w:p w14:paraId="20E334D7" w14:textId="77777777" w:rsidR="001B76CB" w:rsidRPr="00EB4476" w:rsidRDefault="001B76CB" w:rsidP="00EB4476">
      <w:pPr>
        <w:jc w:val="center"/>
        <w:rPr>
          <w:b/>
          <w:lang w:val="uk-UA"/>
        </w:rPr>
      </w:pPr>
      <w:r w:rsidRPr="00EB4476">
        <w:rPr>
          <w:b/>
          <w:lang w:val="uk-UA"/>
        </w:rPr>
        <w:t>Стартовий розмір річної орендної плати за користування земельними ділянками сільськогосподарського призначення комунальної власності, які виставляються на земельні торги окремими лотами та значення кроку аукціону</w:t>
      </w:r>
    </w:p>
    <w:p w14:paraId="476EE310" w14:textId="77777777" w:rsidR="001B76CB" w:rsidRPr="00EB4476" w:rsidRDefault="001B76CB" w:rsidP="00EB4476">
      <w:pPr>
        <w:jc w:val="both"/>
        <w:rPr>
          <w:lang w:val="uk-UA"/>
        </w:rPr>
      </w:pPr>
    </w:p>
    <w:tbl>
      <w:tblPr>
        <w:tblW w:w="15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045"/>
        <w:gridCol w:w="3038"/>
        <w:gridCol w:w="1116"/>
        <w:gridCol w:w="1602"/>
        <w:gridCol w:w="1602"/>
        <w:gridCol w:w="1685"/>
        <w:gridCol w:w="1286"/>
      </w:tblGrid>
      <w:tr w:rsidR="001B76CB" w:rsidRPr="00EB4476" w14:paraId="2AEF245F" w14:textId="77777777" w:rsidTr="00D4297D">
        <w:tc>
          <w:tcPr>
            <w:tcW w:w="631" w:type="dxa"/>
          </w:tcPr>
          <w:p w14:paraId="0409B72E" w14:textId="77777777" w:rsidR="001B76CB" w:rsidRPr="00842A8D" w:rsidRDefault="001B76CB" w:rsidP="00797B41">
            <w:pPr>
              <w:jc w:val="center"/>
              <w:rPr>
                <w:b/>
                <w:lang w:val="uk-UA"/>
              </w:rPr>
            </w:pPr>
          </w:p>
          <w:p w14:paraId="03C51570" w14:textId="77777777" w:rsidR="001B76CB" w:rsidRPr="00842A8D" w:rsidRDefault="001B76CB" w:rsidP="00797B41">
            <w:pPr>
              <w:jc w:val="center"/>
              <w:rPr>
                <w:b/>
                <w:lang w:val="uk-UA"/>
              </w:rPr>
            </w:pPr>
            <w:r w:rsidRPr="00842A8D">
              <w:rPr>
                <w:b/>
                <w:lang w:val="uk-UA"/>
              </w:rPr>
              <w:t>№ п/п</w:t>
            </w:r>
          </w:p>
        </w:tc>
        <w:tc>
          <w:tcPr>
            <w:tcW w:w="4087" w:type="dxa"/>
          </w:tcPr>
          <w:p w14:paraId="3AD4263B" w14:textId="77777777" w:rsidR="001B76CB" w:rsidRPr="00842A8D" w:rsidRDefault="001B76CB" w:rsidP="00797B41">
            <w:pPr>
              <w:jc w:val="center"/>
              <w:rPr>
                <w:b/>
                <w:lang w:val="uk-UA"/>
              </w:rPr>
            </w:pPr>
          </w:p>
          <w:p w14:paraId="77CB7647" w14:textId="77777777" w:rsidR="001B76CB" w:rsidRPr="00842A8D" w:rsidRDefault="001B76CB" w:rsidP="00797B41">
            <w:pPr>
              <w:jc w:val="center"/>
              <w:rPr>
                <w:b/>
                <w:lang w:val="uk-UA"/>
              </w:rPr>
            </w:pPr>
            <w:r w:rsidRPr="00842A8D">
              <w:rPr>
                <w:b/>
                <w:lang w:val="uk-UA"/>
              </w:rPr>
              <w:t>Місце розташування (адреса) земельної ділянки</w:t>
            </w:r>
          </w:p>
        </w:tc>
        <w:tc>
          <w:tcPr>
            <w:tcW w:w="3044" w:type="dxa"/>
          </w:tcPr>
          <w:p w14:paraId="5385819F" w14:textId="77777777" w:rsidR="001B76CB" w:rsidRPr="00842A8D" w:rsidRDefault="001B76CB" w:rsidP="003D652A">
            <w:pPr>
              <w:jc w:val="center"/>
              <w:rPr>
                <w:b/>
                <w:lang w:val="uk-UA"/>
              </w:rPr>
            </w:pPr>
          </w:p>
          <w:p w14:paraId="43CA861B" w14:textId="77777777" w:rsidR="001B76CB" w:rsidRPr="00842A8D" w:rsidRDefault="001B76CB" w:rsidP="003D652A">
            <w:pPr>
              <w:jc w:val="center"/>
              <w:rPr>
                <w:b/>
                <w:lang w:val="uk-UA"/>
              </w:rPr>
            </w:pPr>
          </w:p>
          <w:p w14:paraId="4B878F60" w14:textId="77777777" w:rsidR="001B76CB" w:rsidRPr="00842A8D" w:rsidRDefault="001B76CB" w:rsidP="003D652A">
            <w:pPr>
              <w:jc w:val="center"/>
              <w:rPr>
                <w:b/>
                <w:lang w:val="uk-UA"/>
              </w:rPr>
            </w:pPr>
            <w:r w:rsidRPr="00842A8D">
              <w:rPr>
                <w:b/>
                <w:lang w:val="uk-UA"/>
              </w:rPr>
              <w:t>Кадастровий номер</w:t>
            </w:r>
          </w:p>
        </w:tc>
        <w:tc>
          <w:tcPr>
            <w:tcW w:w="1061" w:type="dxa"/>
          </w:tcPr>
          <w:p w14:paraId="2A94405A" w14:textId="77777777" w:rsidR="001B76CB" w:rsidRPr="00842A8D" w:rsidRDefault="001B76CB" w:rsidP="00797B41">
            <w:pPr>
              <w:jc w:val="center"/>
              <w:rPr>
                <w:b/>
                <w:lang w:val="uk-UA"/>
              </w:rPr>
            </w:pPr>
          </w:p>
          <w:p w14:paraId="14757472" w14:textId="77777777" w:rsidR="001B76CB" w:rsidRPr="00842A8D" w:rsidRDefault="001B76CB" w:rsidP="00797B41">
            <w:pPr>
              <w:jc w:val="center"/>
              <w:rPr>
                <w:b/>
                <w:lang w:val="uk-UA"/>
              </w:rPr>
            </w:pPr>
            <w:r w:rsidRPr="00842A8D">
              <w:rPr>
                <w:b/>
                <w:lang w:val="uk-UA"/>
              </w:rPr>
              <w:t>Площа, га</w:t>
            </w:r>
          </w:p>
        </w:tc>
        <w:tc>
          <w:tcPr>
            <w:tcW w:w="1602" w:type="dxa"/>
          </w:tcPr>
          <w:p w14:paraId="7900F248" w14:textId="77777777" w:rsidR="001B76CB" w:rsidRPr="00842A8D" w:rsidRDefault="001B76CB" w:rsidP="00797B41">
            <w:pPr>
              <w:jc w:val="center"/>
              <w:rPr>
                <w:b/>
                <w:lang w:val="uk-UA"/>
              </w:rPr>
            </w:pPr>
            <w:r w:rsidRPr="00842A8D">
              <w:rPr>
                <w:b/>
                <w:lang w:val="uk-UA"/>
              </w:rPr>
              <w:t>Значення нормативної грошової оцінки, грн</w:t>
            </w:r>
          </w:p>
        </w:tc>
        <w:tc>
          <w:tcPr>
            <w:tcW w:w="1602" w:type="dxa"/>
          </w:tcPr>
          <w:p w14:paraId="345BAF31" w14:textId="77777777" w:rsidR="001B76CB" w:rsidRDefault="001B76CB" w:rsidP="00797B41">
            <w:pPr>
              <w:jc w:val="center"/>
              <w:rPr>
                <w:b/>
                <w:lang w:val="uk-UA"/>
              </w:rPr>
            </w:pPr>
            <w:r w:rsidRPr="00842A8D">
              <w:rPr>
                <w:b/>
                <w:lang w:val="uk-UA"/>
              </w:rPr>
              <w:t>Відсоток від нормативної грошової оцінки</w:t>
            </w:r>
            <w:r>
              <w:rPr>
                <w:b/>
                <w:lang w:val="uk-UA"/>
              </w:rPr>
              <w:t xml:space="preserve"> </w:t>
            </w:r>
          </w:p>
          <w:p w14:paraId="3C5CA82B" w14:textId="77777777" w:rsidR="001B76CB" w:rsidRPr="00D4297D" w:rsidRDefault="001B76CB" w:rsidP="00797B41">
            <w:pPr>
              <w:jc w:val="center"/>
              <w:rPr>
                <w:color w:val="0000FF"/>
                <w:sz w:val="20"/>
                <w:szCs w:val="20"/>
                <w:lang w:val="uk-UA"/>
              </w:rPr>
            </w:pPr>
            <w:r w:rsidRPr="00D4297D">
              <w:rPr>
                <w:color w:val="0000FF"/>
                <w:sz w:val="20"/>
                <w:szCs w:val="20"/>
                <w:lang w:val="uk-UA"/>
              </w:rPr>
              <w:t>(3-12 %)</w:t>
            </w:r>
          </w:p>
        </w:tc>
        <w:tc>
          <w:tcPr>
            <w:tcW w:w="1690" w:type="dxa"/>
          </w:tcPr>
          <w:p w14:paraId="49AC4A65" w14:textId="77777777" w:rsidR="001B76CB" w:rsidRPr="00842A8D" w:rsidRDefault="001B76CB" w:rsidP="00797B41">
            <w:pPr>
              <w:jc w:val="center"/>
              <w:rPr>
                <w:b/>
                <w:lang w:val="uk-UA"/>
              </w:rPr>
            </w:pPr>
            <w:r w:rsidRPr="00842A8D">
              <w:rPr>
                <w:b/>
                <w:lang w:val="uk-UA"/>
              </w:rPr>
              <w:t>Стартовий розмір річної орендної плати, грн</w:t>
            </w:r>
          </w:p>
        </w:tc>
        <w:tc>
          <w:tcPr>
            <w:tcW w:w="1287" w:type="dxa"/>
          </w:tcPr>
          <w:p w14:paraId="71AED72F" w14:textId="77777777" w:rsidR="001B76CB" w:rsidRDefault="001B76CB" w:rsidP="00797B41">
            <w:pPr>
              <w:jc w:val="center"/>
              <w:rPr>
                <w:b/>
                <w:lang w:val="uk-UA"/>
              </w:rPr>
            </w:pPr>
            <w:r w:rsidRPr="00842A8D">
              <w:rPr>
                <w:b/>
                <w:lang w:val="uk-UA"/>
              </w:rPr>
              <w:t>Значення кроку аукціону, грн</w:t>
            </w:r>
            <w:r>
              <w:rPr>
                <w:b/>
                <w:lang w:val="uk-UA"/>
              </w:rPr>
              <w:t>.</w:t>
            </w:r>
          </w:p>
          <w:p w14:paraId="5B8225C0" w14:textId="77777777" w:rsidR="001B76CB" w:rsidRPr="00D4297D" w:rsidRDefault="001B76CB" w:rsidP="00797B41">
            <w:pPr>
              <w:jc w:val="center"/>
              <w:rPr>
                <w:color w:val="0000FF"/>
                <w:sz w:val="20"/>
                <w:szCs w:val="20"/>
                <w:lang w:val="uk-UA"/>
              </w:rPr>
            </w:pPr>
            <w:r w:rsidRPr="00D4297D">
              <w:rPr>
                <w:color w:val="0000FF"/>
                <w:sz w:val="20"/>
                <w:szCs w:val="20"/>
                <w:lang w:val="uk-UA"/>
              </w:rPr>
              <w:t>(до 0,5% від стартового розміру орендної плати)</w:t>
            </w:r>
          </w:p>
        </w:tc>
      </w:tr>
      <w:tr w:rsidR="001B76CB" w:rsidRPr="00EB4476" w14:paraId="0E9EF17D" w14:textId="77777777" w:rsidTr="003C364A">
        <w:tc>
          <w:tcPr>
            <w:tcW w:w="631" w:type="dxa"/>
            <w:vAlign w:val="center"/>
          </w:tcPr>
          <w:p w14:paraId="33532063" w14:textId="77777777" w:rsidR="001B76CB" w:rsidRPr="003D652A" w:rsidRDefault="001B76CB" w:rsidP="003D652A">
            <w:pPr>
              <w:pStyle w:val="21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3D652A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4087" w:type="dxa"/>
          </w:tcPr>
          <w:p w14:paraId="170E4192" w14:textId="77777777" w:rsidR="001B76CB" w:rsidRDefault="001B76CB" w:rsidP="00A05985">
            <w:pPr>
              <w:rPr>
                <w:lang w:val="uk-UA"/>
              </w:rPr>
            </w:pPr>
            <w:r w:rsidRPr="00A65196">
              <w:rPr>
                <w:lang w:val="uk-UA"/>
              </w:rPr>
              <w:t>Чернігівська обл. , Чернігівський</w:t>
            </w:r>
          </w:p>
          <w:p w14:paraId="18F63C15" w14:textId="77777777" w:rsidR="001B76CB" w:rsidRPr="00A65196" w:rsidRDefault="001B76CB" w:rsidP="00A05985">
            <w:pPr>
              <w:rPr>
                <w:lang w:val="uk-UA"/>
              </w:rPr>
            </w:pPr>
            <w:r w:rsidRPr="00A65196">
              <w:rPr>
                <w:lang w:val="uk-UA"/>
              </w:rPr>
              <w:t xml:space="preserve"> р-н,</w:t>
            </w:r>
            <w:r>
              <w:rPr>
                <w:lang w:val="uk-UA"/>
              </w:rPr>
              <w:t xml:space="preserve"> </w:t>
            </w:r>
            <w:r w:rsidRPr="00A65196">
              <w:rPr>
                <w:lang w:val="uk-UA"/>
              </w:rPr>
              <w:t xml:space="preserve"> Березнянська селищна рада  </w:t>
            </w:r>
          </w:p>
        </w:tc>
        <w:tc>
          <w:tcPr>
            <w:tcW w:w="3044" w:type="dxa"/>
          </w:tcPr>
          <w:p w14:paraId="396BB464" w14:textId="77777777" w:rsidR="001B76CB" w:rsidRPr="00225D1F" w:rsidRDefault="001B76CB" w:rsidP="00A059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7423055300:05:000:0241</w:t>
            </w:r>
          </w:p>
        </w:tc>
        <w:tc>
          <w:tcPr>
            <w:tcW w:w="1061" w:type="dxa"/>
          </w:tcPr>
          <w:p w14:paraId="73F43418" w14:textId="77777777" w:rsidR="001B76CB" w:rsidRPr="00225D1F" w:rsidRDefault="001B76CB" w:rsidP="00A059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2,6593</w:t>
            </w:r>
          </w:p>
        </w:tc>
        <w:tc>
          <w:tcPr>
            <w:tcW w:w="1602" w:type="dxa"/>
            <w:vAlign w:val="center"/>
          </w:tcPr>
          <w:p w14:paraId="7A7F7FC4" w14:textId="77777777" w:rsidR="001B76CB" w:rsidRPr="002A14EF" w:rsidRDefault="00B913A5" w:rsidP="003D652A">
            <w:pPr>
              <w:jc w:val="center"/>
              <w:rPr>
                <w:lang w:val="uk-UA"/>
              </w:rPr>
            </w:pPr>
            <w:r w:rsidRPr="002A14EF">
              <w:rPr>
                <w:lang w:val="uk-UA"/>
              </w:rPr>
              <w:t>86571,46</w:t>
            </w:r>
          </w:p>
        </w:tc>
        <w:tc>
          <w:tcPr>
            <w:tcW w:w="1602" w:type="dxa"/>
            <w:vAlign w:val="center"/>
          </w:tcPr>
          <w:p w14:paraId="08557692" w14:textId="77777777" w:rsidR="001B76CB" w:rsidRPr="002A14EF" w:rsidRDefault="00B913A5" w:rsidP="003D652A">
            <w:pPr>
              <w:jc w:val="center"/>
              <w:rPr>
                <w:lang w:val="uk-UA"/>
              </w:rPr>
            </w:pPr>
            <w:r w:rsidRPr="002A14EF">
              <w:rPr>
                <w:lang w:val="uk-UA"/>
              </w:rPr>
              <w:t>12</w:t>
            </w:r>
          </w:p>
        </w:tc>
        <w:tc>
          <w:tcPr>
            <w:tcW w:w="1690" w:type="dxa"/>
            <w:vAlign w:val="center"/>
          </w:tcPr>
          <w:p w14:paraId="51B275F6" w14:textId="77777777" w:rsidR="001B76CB" w:rsidRPr="002A14EF" w:rsidRDefault="002A14EF" w:rsidP="003D652A">
            <w:pPr>
              <w:jc w:val="center"/>
              <w:rPr>
                <w:lang w:val="uk-UA"/>
              </w:rPr>
            </w:pPr>
            <w:r w:rsidRPr="002A14EF">
              <w:rPr>
                <w:lang w:val="uk-UA"/>
              </w:rPr>
              <w:t>10388,58</w:t>
            </w:r>
          </w:p>
        </w:tc>
        <w:tc>
          <w:tcPr>
            <w:tcW w:w="1287" w:type="dxa"/>
            <w:vAlign w:val="center"/>
          </w:tcPr>
          <w:p w14:paraId="46643DAD" w14:textId="77777777" w:rsidR="001B76CB" w:rsidRPr="002A14EF" w:rsidRDefault="002A14EF" w:rsidP="003D652A">
            <w:pPr>
              <w:jc w:val="center"/>
              <w:rPr>
                <w:lang w:val="uk-UA"/>
              </w:rPr>
            </w:pPr>
            <w:r w:rsidRPr="002A14EF">
              <w:rPr>
                <w:lang w:val="uk-UA"/>
              </w:rPr>
              <w:t>51,94</w:t>
            </w:r>
          </w:p>
        </w:tc>
      </w:tr>
      <w:tr w:rsidR="001B76CB" w:rsidRPr="00EB4476" w14:paraId="272B48F6" w14:textId="77777777" w:rsidTr="003C364A">
        <w:tc>
          <w:tcPr>
            <w:tcW w:w="631" w:type="dxa"/>
            <w:vAlign w:val="center"/>
          </w:tcPr>
          <w:p w14:paraId="02A30182" w14:textId="77777777" w:rsidR="001B76CB" w:rsidRPr="003D652A" w:rsidRDefault="001B76CB" w:rsidP="003D652A">
            <w:pPr>
              <w:pStyle w:val="21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3D652A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4087" w:type="dxa"/>
          </w:tcPr>
          <w:p w14:paraId="427D9B70" w14:textId="77777777" w:rsidR="001B76CB" w:rsidRDefault="001B76CB" w:rsidP="00A05985">
            <w:pPr>
              <w:rPr>
                <w:lang w:val="uk-UA"/>
              </w:rPr>
            </w:pPr>
            <w:r w:rsidRPr="00A65196">
              <w:rPr>
                <w:lang w:val="uk-UA"/>
              </w:rPr>
              <w:t>Чернігівська обл. , Чернігівський</w:t>
            </w:r>
          </w:p>
          <w:p w14:paraId="67C0EEE7" w14:textId="77777777" w:rsidR="001B76CB" w:rsidRPr="00A65196" w:rsidRDefault="001B76CB" w:rsidP="00A05985">
            <w:pPr>
              <w:rPr>
                <w:lang w:val="uk-UA"/>
              </w:rPr>
            </w:pPr>
            <w:r w:rsidRPr="00A65196">
              <w:rPr>
                <w:lang w:val="uk-UA"/>
              </w:rPr>
              <w:t xml:space="preserve"> р-н,  Березнянська селищна рада       </w:t>
            </w:r>
          </w:p>
        </w:tc>
        <w:tc>
          <w:tcPr>
            <w:tcW w:w="3044" w:type="dxa"/>
          </w:tcPr>
          <w:p w14:paraId="6F9A153E" w14:textId="77777777" w:rsidR="001B76CB" w:rsidRPr="00225D1F" w:rsidRDefault="001B76CB" w:rsidP="00A059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7423055300:02:000:0370</w:t>
            </w:r>
          </w:p>
        </w:tc>
        <w:tc>
          <w:tcPr>
            <w:tcW w:w="1061" w:type="dxa"/>
          </w:tcPr>
          <w:p w14:paraId="052DD8FF" w14:textId="77777777" w:rsidR="001B76CB" w:rsidRPr="00225D1F" w:rsidRDefault="001B76CB" w:rsidP="00A059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2,8493</w:t>
            </w:r>
          </w:p>
        </w:tc>
        <w:tc>
          <w:tcPr>
            <w:tcW w:w="1602" w:type="dxa"/>
            <w:vAlign w:val="center"/>
          </w:tcPr>
          <w:p w14:paraId="4AEA70A6" w14:textId="77777777" w:rsidR="001B76CB" w:rsidRPr="002A14EF" w:rsidRDefault="002A14EF" w:rsidP="003D652A">
            <w:pPr>
              <w:jc w:val="center"/>
              <w:rPr>
                <w:lang w:val="uk-UA"/>
              </w:rPr>
            </w:pPr>
            <w:r w:rsidRPr="002A14EF">
              <w:rPr>
                <w:lang w:val="uk-UA"/>
              </w:rPr>
              <w:t>92757,72</w:t>
            </w:r>
          </w:p>
        </w:tc>
        <w:tc>
          <w:tcPr>
            <w:tcW w:w="1602" w:type="dxa"/>
            <w:vAlign w:val="center"/>
          </w:tcPr>
          <w:p w14:paraId="1EF06B1F" w14:textId="77777777" w:rsidR="001B76CB" w:rsidRPr="002A14EF" w:rsidRDefault="002A14EF" w:rsidP="003D65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690" w:type="dxa"/>
            <w:vAlign w:val="center"/>
          </w:tcPr>
          <w:p w14:paraId="084A3D70" w14:textId="77777777" w:rsidR="001B76CB" w:rsidRPr="002A14EF" w:rsidRDefault="002A14EF" w:rsidP="003D65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11130,93</w:t>
            </w:r>
          </w:p>
        </w:tc>
        <w:tc>
          <w:tcPr>
            <w:tcW w:w="1287" w:type="dxa"/>
            <w:vAlign w:val="center"/>
          </w:tcPr>
          <w:p w14:paraId="23239581" w14:textId="77777777" w:rsidR="001B76CB" w:rsidRPr="002A14EF" w:rsidRDefault="002A14EF" w:rsidP="003D65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55,65</w:t>
            </w:r>
          </w:p>
        </w:tc>
      </w:tr>
      <w:tr w:rsidR="001B76CB" w:rsidRPr="00EB4476" w14:paraId="27EF5DD0" w14:textId="77777777" w:rsidTr="003C364A">
        <w:tc>
          <w:tcPr>
            <w:tcW w:w="631" w:type="dxa"/>
            <w:vAlign w:val="center"/>
          </w:tcPr>
          <w:p w14:paraId="429AC9B4" w14:textId="77777777" w:rsidR="001B76CB" w:rsidRPr="003D652A" w:rsidRDefault="001B76CB" w:rsidP="003D652A">
            <w:pPr>
              <w:pStyle w:val="21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3D652A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4087" w:type="dxa"/>
          </w:tcPr>
          <w:p w14:paraId="4738CB0B" w14:textId="77777777" w:rsidR="001B76CB" w:rsidRDefault="001B76CB" w:rsidP="00A05985">
            <w:pPr>
              <w:rPr>
                <w:lang w:val="uk-UA"/>
              </w:rPr>
            </w:pPr>
            <w:r w:rsidRPr="00A65196">
              <w:rPr>
                <w:lang w:val="uk-UA"/>
              </w:rPr>
              <w:t xml:space="preserve">Чернігівська обл. , Чернігівський </w:t>
            </w:r>
          </w:p>
          <w:p w14:paraId="68D237DD" w14:textId="77777777" w:rsidR="001B76CB" w:rsidRDefault="001B76CB" w:rsidP="00A05985">
            <w:pPr>
              <w:rPr>
                <w:lang w:val="uk-UA"/>
              </w:rPr>
            </w:pPr>
            <w:r w:rsidRPr="00A65196">
              <w:rPr>
                <w:lang w:val="uk-UA"/>
              </w:rPr>
              <w:t xml:space="preserve">р-н, Березнянська селищна рада </w:t>
            </w:r>
          </w:p>
          <w:p w14:paraId="63B61571" w14:textId="77777777" w:rsidR="001B76CB" w:rsidRDefault="001B76CB" w:rsidP="00A05985">
            <w:pPr>
              <w:rPr>
                <w:sz w:val="20"/>
                <w:szCs w:val="20"/>
                <w:lang w:val="uk-UA"/>
              </w:rPr>
            </w:pPr>
            <w:r w:rsidRPr="00A65196">
              <w:rPr>
                <w:lang w:val="uk-UA"/>
              </w:rPr>
              <w:t xml:space="preserve"> </w:t>
            </w:r>
            <w:r>
              <w:rPr>
                <w:lang w:val="uk-UA"/>
              </w:rPr>
              <w:t>(за межами с. Миколаївка)</w:t>
            </w:r>
            <w:r w:rsidRPr="00A65196">
              <w:rPr>
                <w:lang w:val="uk-UA"/>
              </w:rPr>
              <w:t xml:space="preserve">     </w:t>
            </w:r>
          </w:p>
        </w:tc>
        <w:tc>
          <w:tcPr>
            <w:tcW w:w="3044" w:type="dxa"/>
          </w:tcPr>
          <w:p w14:paraId="5B616910" w14:textId="77777777" w:rsidR="001B76CB" w:rsidRDefault="001B76CB" w:rsidP="00A059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7423086700:11:000:0709</w:t>
            </w:r>
          </w:p>
        </w:tc>
        <w:tc>
          <w:tcPr>
            <w:tcW w:w="1061" w:type="dxa"/>
          </w:tcPr>
          <w:p w14:paraId="430882EC" w14:textId="77777777" w:rsidR="001B76CB" w:rsidRDefault="001B76CB" w:rsidP="00A059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3,6839</w:t>
            </w:r>
          </w:p>
        </w:tc>
        <w:tc>
          <w:tcPr>
            <w:tcW w:w="1602" w:type="dxa"/>
            <w:vAlign w:val="center"/>
          </w:tcPr>
          <w:p w14:paraId="38937818" w14:textId="77777777" w:rsidR="001B76CB" w:rsidRPr="002A14EF" w:rsidRDefault="002A14EF" w:rsidP="003D65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36427,19</w:t>
            </w:r>
          </w:p>
        </w:tc>
        <w:tc>
          <w:tcPr>
            <w:tcW w:w="1602" w:type="dxa"/>
            <w:vAlign w:val="center"/>
          </w:tcPr>
          <w:p w14:paraId="0C72FAD4" w14:textId="77777777" w:rsidR="001B76CB" w:rsidRPr="002A14EF" w:rsidRDefault="002A14EF" w:rsidP="003D65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690" w:type="dxa"/>
            <w:vAlign w:val="center"/>
          </w:tcPr>
          <w:p w14:paraId="320D3CC8" w14:textId="77777777" w:rsidR="001B76CB" w:rsidRPr="002A14EF" w:rsidRDefault="002A14EF" w:rsidP="003D65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4371,26</w:t>
            </w:r>
          </w:p>
        </w:tc>
        <w:tc>
          <w:tcPr>
            <w:tcW w:w="1287" w:type="dxa"/>
            <w:vAlign w:val="center"/>
          </w:tcPr>
          <w:p w14:paraId="40E18D1D" w14:textId="77777777" w:rsidR="001B76CB" w:rsidRPr="002A14EF" w:rsidRDefault="002A14EF" w:rsidP="003D65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21,86</w:t>
            </w:r>
          </w:p>
        </w:tc>
      </w:tr>
      <w:tr w:rsidR="001B76CB" w:rsidRPr="00EB4476" w14:paraId="2F4BEC8A" w14:textId="77777777" w:rsidTr="003C364A">
        <w:tc>
          <w:tcPr>
            <w:tcW w:w="631" w:type="dxa"/>
            <w:vAlign w:val="center"/>
          </w:tcPr>
          <w:p w14:paraId="24EECAF5" w14:textId="77777777" w:rsidR="001B76CB" w:rsidRPr="003D652A" w:rsidRDefault="001B76CB" w:rsidP="003D652A">
            <w:pPr>
              <w:pStyle w:val="21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3D652A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4087" w:type="dxa"/>
          </w:tcPr>
          <w:p w14:paraId="77ECDD09" w14:textId="77777777" w:rsidR="001B76CB" w:rsidRDefault="001B76CB" w:rsidP="00A05985">
            <w:pPr>
              <w:rPr>
                <w:lang w:val="uk-UA"/>
              </w:rPr>
            </w:pPr>
            <w:r w:rsidRPr="00A65196">
              <w:rPr>
                <w:lang w:val="uk-UA"/>
              </w:rPr>
              <w:t xml:space="preserve">Чернігівська обл. , Чернігівський </w:t>
            </w:r>
          </w:p>
          <w:p w14:paraId="54E89FC6" w14:textId="77777777" w:rsidR="001B76CB" w:rsidRDefault="001B76CB" w:rsidP="00A05985">
            <w:pPr>
              <w:rPr>
                <w:lang w:val="uk-UA"/>
              </w:rPr>
            </w:pPr>
            <w:r w:rsidRPr="00A65196">
              <w:rPr>
                <w:lang w:val="uk-UA"/>
              </w:rPr>
              <w:t>р-н,</w:t>
            </w:r>
            <w:r>
              <w:rPr>
                <w:lang w:val="uk-UA"/>
              </w:rPr>
              <w:t xml:space="preserve"> </w:t>
            </w:r>
            <w:r w:rsidRPr="00A65196">
              <w:rPr>
                <w:lang w:val="uk-UA"/>
              </w:rPr>
              <w:t xml:space="preserve">Березнянська селищна рада </w:t>
            </w:r>
          </w:p>
          <w:p w14:paraId="7B46525B" w14:textId="77777777" w:rsidR="001B76CB" w:rsidRPr="00A65196" w:rsidRDefault="001B76CB" w:rsidP="00A05985">
            <w:pPr>
              <w:rPr>
                <w:lang w:val="uk-UA"/>
              </w:rPr>
            </w:pPr>
            <w:r>
              <w:rPr>
                <w:lang w:val="uk-UA"/>
              </w:rPr>
              <w:t>(за межами с. Миколаївка)</w:t>
            </w:r>
            <w:r w:rsidRPr="00A65196">
              <w:rPr>
                <w:lang w:val="uk-UA"/>
              </w:rPr>
              <w:t xml:space="preserve">     </w:t>
            </w:r>
          </w:p>
        </w:tc>
        <w:tc>
          <w:tcPr>
            <w:tcW w:w="3044" w:type="dxa"/>
          </w:tcPr>
          <w:p w14:paraId="53D26EAF" w14:textId="77777777" w:rsidR="001B76CB" w:rsidRDefault="001B76CB" w:rsidP="00A059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7423086700:11:000:0708</w:t>
            </w:r>
          </w:p>
        </w:tc>
        <w:tc>
          <w:tcPr>
            <w:tcW w:w="1061" w:type="dxa"/>
          </w:tcPr>
          <w:p w14:paraId="4AED12B4" w14:textId="77777777" w:rsidR="001B76CB" w:rsidRDefault="001B76CB" w:rsidP="00A059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89,9089</w:t>
            </w:r>
          </w:p>
        </w:tc>
        <w:tc>
          <w:tcPr>
            <w:tcW w:w="1602" w:type="dxa"/>
            <w:vAlign w:val="center"/>
          </w:tcPr>
          <w:p w14:paraId="03F36926" w14:textId="77777777" w:rsidR="001B76CB" w:rsidRPr="002A14EF" w:rsidRDefault="002A14EF" w:rsidP="003D65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732614,65</w:t>
            </w:r>
          </w:p>
        </w:tc>
        <w:tc>
          <w:tcPr>
            <w:tcW w:w="1602" w:type="dxa"/>
            <w:vAlign w:val="center"/>
          </w:tcPr>
          <w:p w14:paraId="2C157D8B" w14:textId="77777777" w:rsidR="001B76CB" w:rsidRPr="002A14EF" w:rsidRDefault="002A14EF" w:rsidP="003D65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690" w:type="dxa"/>
            <w:vAlign w:val="center"/>
          </w:tcPr>
          <w:p w14:paraId="4F7E13D0" w14:textId="77777777" w:rsidR="001B76CB" w:rsidRPr="002A14EF" w:rsidRDefault="002A14EF" w:rsidP="003D65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87913,76</w:t>
            </w:r>
          </w:p>
        </w:tc>
        <w:tc>
          <w:tcPr>
            <w:tcW w:w="1287" w:type="dxa"/>
            <w:vAlign w:val="center"/>
          </w:tcPr>
          <w:p w14:paraId="32CAF5FE" w14:textId="77777777" w:rsidR="001B76CB" w:rsidRPr="002A14EF" w:rsidRDefault="002A14EF" w:rsidP="003D65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439,57</w:t>
            </w:r>
          </w:p>
        </w:tc>
      </w:tr>
      <w:tr w:rsidR="001B76CB" w:rsidRPr="00EB4476" w14:paraId="6B018927" w14:textId="77777777" w:rsidTr="003C364A">
        <w:trPr>
          <w:trHeight w:val="1057"/>
        </w:trPr>
        <w:tc>
          <w:tcPr>
            <w:tcW w:w="631" w:type="dxa"/>
            <w:vAlign w:val="center"/>
          </w:tcPr>
          <w:p w14:paraId="0EBE26C1" w14:textId="77777777" w:rsidR="001B76CB" w:rsidRPr="003D652A" w:rsidRDefault="001B76CB" w:rsidP="003D652A">
            <w:pPr>
              <w:pStyle w:val="21"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3D652A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4087" w:type="dxa"/>
          </w:tcPr>
          <w:p w14:paraId="2FE16B91" w14:textId="77777777" w:rsidR="001B76CB" w:rsidRDefault="001B76CB" w:rsidP="00A05985">
            <w:pPr>
              <w:rPr>
                <w:lang w:val="uk-UA"/>
              </w:rPr>
            </w:pPr>
            <w:r w:rsidRPr="00A65196">
              <w:rPr>
                <w:lang w:val="uk-UA"/>
              </w:rPr>
              <w:t>Чернігівська обл. , Чернігівський</w:t>
            </w:r>
          </w:p>
          <w:p w14:paraId="75E86F04" w14:textId="77777777" w:rsidR="001B76CB" w:rsidRDefault="001B76CB" w:rsidP="00A05985">
            <w:pPr>
              <w:rPr>
                <w:lang w:val="uk-UA"/>
              </w:rPr>
            </w:pPr>
            <w:r w:rsidRPr="00A65196">
              <w:rPr>
                <w:lang w:val="uk-UA"/>
              </w:rPr>
              <w:t xml:space="preserve">р-н, Березнянська селищна рада </w:t>
            </w:r>
          </w:p>
          <w:p w14:paraId="70F7E862" w14:textId="77777777" w:rsidR="001B76CB" w:rsidRPr="00A65196" w:rsidRDefault="001B76CB" w:rsidP="00A05985">
            <w:pPr>
              <w:rPr>
                <w:lang w:val="uk-UA"/>
              </w:rPr>
            </w:pPr>
            <w:r>
              <w:rPr>
                <w:lang w:val="uk-UA"/>
              </w:rPr>
              <w:t>(за межами с. Миколаївка)</w:t>
            </w:r>
            <w:r w:rsidRPr="00A65196">
              <w:rPr>
                <w:lang w:val="uk-UA"/>
              </w:rPr>
              <w:t xml:space="preserve">     </w:t>
            </w:r>
          </w:p>
        </w:tc>
        <w:tc>
          <w:tcPr>
            <w:tcW w:w="3044" w:type="dxa"/>
          </w:tcPr>
          <w:p w14:paraId="719AE239" w14:textId="77777777" w:rsidR="001B76CB" w:rsidRDefault="001B76CB" w:rsidP="00A059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7423086700:11:000:0707</w:t>
            </w:r>
          </w:p>
        </w:tc>
        <w:tc>
          <w:tcPr>
            <w:tcW w:w="1061" w:type="dxa"/>
          </w:tcPr>
          <w:p w14:paraId="5DE590D4" w14:textId="77777777" w:rsidR="001B76CB" w:rsidRDefault="001B76CB" w:rsidP="00A059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149,4917</w:t>
            </w:r>
          </w:p>
        </w:tc>
        <w:tc>
          <w:tcPr>
            <w:tcW w:w="1602" w:type="dxa"/>
            <w:vAlign w:val="center"/>
          </w:tcPr>
          <w:p w14:paraId="4AF1F30D" w14:textId="77777777" w:rsidR="001B76CB" w:rsidRPr="002A14EF" w:rsidRDefault="002A14EF" w:rsidP="003D65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1424594,71</w:t>
            </w:r>
          </w:p>
        </w:tc>
        <w:tc>
          <w:tcPr>
            <w:tcW w:w="1602" w:type="dxa"/>
            <w:vAlign w:val="center"/>
          </w:tcPr>
          <w:p w14:paraId="3F0611FD" w14:textId="77777777" w:rsidR="001B76CB" w:rsidRPr="002A14EF" w:rsidRDefault="002A14EF" w:rsidP="003D65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690" w:type="dxa"/>
            <w:vAlign w:val="center"/>
          </w:tcPr>
          <w:p w14:paraId="66ECEFB3" w14:textId="77777777" w:rsidR="001B76CB" w:rsidRPr="002A14EF" w:rsidRDefault="00FF5BA3" w:rsidP="003D65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170951,37</w:t>
            </w:r>
          </w:p>
        </w:tc>
        <w:tc>
          <w:tcPr>
            <w:tcW w:w="1287" w:type="dxa"/>
            <w:vAlign w:val="center"/>
          </w:tcPr>
          <w:p w14:paraId="2AB4893C" w14:textId="77777777" w:rsidR="00FF5BA3" w:rsidRPr="002A14EF" w:rsidRDefault="00FF5BA3" w:rsidP="003D65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854,76</w:t>
            </w:r>
          </w:p>
        </w:tc>
      </w:tr>
    </w:tbl>
    <w:p w14:paraId="34F78C83" w14:textId="77777777" w:rsidR="001B76CB" w:rsidRDefault="001B76CB" w:rsidP="00EB4476">
      <w:pPr>
        <w:jc w:val="both"/>
        <w:rPr>
          <w:lang w:val="uk-UA"/>
        </w:rPr>
      </w:pPr>
    </w:p>
    <w:p w14:paraId="17D6546F" w14:textId="77777777" w:rsidR="001B76CB" w:rsidRDefault="001B76CB" w:rsidP="00EB4476">
      <w:pPr>
        <w:jc w:val="both"/>
        <w:rPr>
          <w:lang w:val="uk-UA"/>
        </w:rPr>
      </w:pPr>
    </w:p>
    <w:p w14:paraId="1471EDCF" w14:textId="30C3DF4A" w:rsidR="001B76CB" w:rsidRPr="007E4DD3" w:rsidRDefault="001B76CB" w:rsidP="007E4DD3">
      <w:pPr>
        <w:numPr>
          <w:ilvl w:val="12"/>
          <w:numId w:val="0"/>
        </w:numPr>
        <w:spacing w:line="276" w:lineRule="auto"/>
        <w:jc w:val="both"/>
        <w:rPr>
          <w:sz w:val="28"/>
          <w:szCs w:val="28"/>
          <w:lang w:val="uk-UA"/>
        </w:rPr>
      </w:pPr>
      <w:r w:rsidRPr="007E4DD3">
        <w:rPr>
          <w:sz w:val="28"/>
          <w:szCs w:val="28"/>
          <w:lang w:val="uk-UA"/>
        </w:rPr>
        <w:t>Се</w:t>
      </w:r>
      <w:r w:rsidR="00866840">
        <w:rPr>
          <w:sz w:val="28"/>
          <w:szCs w:val="28"/>
          <w:lang w:val="uk-UA"/>
        </w:rPr>
        <w:t xml:space="preserve">кретар селищної ради </w:t>
      </w:r>
      <w:r w:rsidRPr="007E4DD3">
        <w:rPr>
          <w:sz w:val="28"/>
          <w:szCs w:val="28"/>
          <w:lang w:val="uk-UA"/>
        </w:rPr>
        <w:t xml:space="preserve">                                                             </w:t>
      </w:r>
      <w:proofErr w:type="spellStart"/>
      <w:r w:rsidR="00866840">
        <w:rPr>
          <w:sz w:val="28"/>
          <w:szCs w:val="28"/>
          <w:lang w:val="uk-UA"/>
        </w:rPr>
        <w:t>Л.Мироненко</w:t>
      </w:r>
      <w:proofErr w:type="spellEnd"/>
    </w:p>
    <w:p w14:paraId="71BCDC9D" w14:textId="77777777" w:rsidR="001B76CB" w:rsidRPr="007E4DD3" w:rsidRDefault="001B76CB" w:rsidP="00EB4476">
      <w:pPr>
        <w:jc w:val="both"/>
        <w:rPr>
          <w:lang w:val="uk-UA"/>
        </w:rPr>
      </w:pPr>
    </w:p>
    <w:sectPr w:rsidR="001B76CB" w:rsidRPr="007E4DD3" w:rsidSect="00EB4476">
      <w:pgSz w:w="16838" w:h="11906" w:orient="landscape"/>
      <w:pgMar w:top="284" w:right="567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3C245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7B6F4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BD49C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5FEF5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66C9D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7CF9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C00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AC00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5C6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4886A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0CE5664E"/>
    <w:multiLevelType w:val="hybridMultilevel"/>
    <w:tmpl w:val="1F742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2E1498C"/>
    <w:multiLevelType w:val="hybridMultilevel"/>
    <w:tmpl w:val="6FD48712"/>
    <w:lvl w:ilvl="0" w:tplc="535AFC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135F95"/>
    <w:multiLevelType w:val="hybridMultilevel"/>
    <w:tmpl w:val="2700A8A2"/>
    <w:lvl w:ilvl="0" w:tplc="DBB8C5AE">
      <w:start w:val="1"/>
      <w:numFmt w:val="decimal"/>
      <w:lvlText w:val="%1."/>
      <w:lvlJc w:val="left"/>
      <w:pPr>
        <w:ind w:left="1909" w:hanging="120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BD6"/>
    <w:rsid w:val="001B76CB"/>
    <w:rsid w:val="0022112E"/>
    <w:rsid w:val="00225D1F"/>
    <w:rsid w:val="002A14EF"/>
    <w:rsid w:val="003525A5"/>
    <w:rsid w:val="003C364A"/>
    <w:rsid w:val="003D652A"/>
    <w:rsid w:val="004C4CDD"/>
    <w:rsid w:val="005552D8"/>
    <w:rsid w:val="005D21D3"/>
    <w:rsid w:val="00620A82"/>
    <w:rsid w:val="006426F0"/>
    <w:rsid w:val="00786904"/>
    <w:rsid w:val="00797B41"/>
    <w:rsid w:val="007C75C0"/>
    <w:rsid w:val="007E4DD3"/>
    <w:rsid w:val="007F35B4"/>
    <w:rsid w:val="00842A8D"/>
    <w:rsid w:val="00866840"/>
    <w:rsid w:val="009441EA"/>
    <w:rsid w:val="00A05985"/>
    <w:rsid w:val="00A65196"/>
    <w:rsid w:val="00A970BA"/>
    <w:rsid w:val="00B479F6"/>
    <w:rsid w:val="00B913A5"/>
    <w:rsid w:val="00D20BD6"/>
    <w:rsid w:val="00D22312"/>
    <w:rsid w:val="00D4297D"/>
    <w:rsid w:val="00D851F7"/>
    <w:rsid w:val="00EB4476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B5CBAD"/>
  <w15:docId w15:val="{1AA04996-4823-4FC2-BDFC-3C464D40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BD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20BD6"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D20BD6"/>
    <w:pPr>
      <w:keepNext/>
      <w:ind w:firstLine="3420"/>
      <w:outlineLvl w:val="1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20BD6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D20BD6"/>
    <w:rPr>
      <w:rFonts w:ascii="Times New Roman" w:hAnsi="Times New Roman" w:cs="Times New Roman"/>
      <w:b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D20B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20BD6"/>
    <w:rPr>
      <w:rFonts w:ascii="Tahom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rsid w:val="00D20BD6"/>
    <w:pPr>
      <w:spacing w:before="100" w:beforeAutospacing="1" w:after="100" w:afterAutospacing="1"/>
    </w:pPr>
  </w:style>
  <w:style w:type="paragraph" w:styleId="21">
    <w:name w:val="Body Text 2"/>
    <w:basedOn w:val="a"/>
    <w:link w:val="22"/>
    <w:uiPriority w:val="99"/>
    <w:rsid w:val="00EB447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EB4476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Валик</dc:creator>
  <cp:keywords/>
  <dc:description/>
  <cp:lastModifiedBy>11</cp:lastModifiedBy>
  <cp:revision>2</cp:revision>
  <cp:lastPrinted>2021-04-05T12:26:00Z</cp:lastPrinted>
  <dcterms:created xsi:type="dcterms:W3CDTF">2021-04-23T13:39:00Z</dcterms:created>
  <dcterms:modified xsi:type="dcterms:W3CDTF">2021-04-23T13:39:00Z</dcterms:modified>
</cp:coreProperties>
</file>