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5961" w14:textId="77777777" w:rsidR="00B87971" w:rsidRDefault="00B87971" w:rsidP="00B8797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B2C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7656" r:id="rId6"/>
        </w:object>
      </w:r>
    </w:p>
    <w:p w14:paraId="2B5CA0DA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B939108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72F9E7A" w14:textId="77777777" w:rsidR="00B87971" w:rsidRDefault="00B87971" w:rsidP="00B8797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8DF5522" w14:textId="77777777" w:rsidR="00B87971" w:rsidRDefault="00B87971" w:rsidP="00B87971">
      <w:pPr>
        <w:jc w:val="center"/>
        <w:rPr>
          <w:b/>
          <w:sz w:val="16"/>
          <w:szCs w:val="16"/>
          <w:lang w:val="uk-UA"/>
        </w:rPr>
      </w:pPr>
    </w:p>
    <w:p w14:paraId="3AD1D6A3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F240A87" w14:textId="77777777" w:rsidR="00B87971" w:rsidRDefault="00B87971" w:rsidP="00B8797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49251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E5E0CE2" w14:textId="77777777" w:rsidR="00B87971" w:rsidRDefault="00B87971" w:rsidP="00B87971">
      <w:pPr>
        <w:jc w:val="center"/>
        <w:rPr>
          <w:b/>
          <w:sz w:val="16"/>
          <w:szCs w:val="16"/>
        </w:rPr>
      </w:pPr>
    </w:p>
    <w:p w14:paraId="592123AD" w14:textId="7930B347" w:rsidR="00B87971" w:rsidRPr="00E15909" w:rsidRDefault="00B87971" w:rsidP="00B87971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28</w:t>
      </w:r>
      <w:proofErr w:type="gramEnd"/>
      <w:r w:rsidR="004C52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52D2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  <w:r w:rsidR="009F1EFB">
        <w:rPr>
          <w:sz w:val="28"/>
          <w:szCs w:val="28"/>
          <w:lang w:val="uk-UA"/>
        </w:rPr>
        <w:t>69</w:t>
      </w:r>
    </w:p>
    <w:p w14:paraId="67627B10" w14:textId="77777777" w:rsidR="00B87971" w:rsidRDefault="00B87971" w:rsidP="00B87971">
      <w:pPr>
        <w:jc w:val="both"/>
        <w:rPr>
          <w:b/>
          <w:sz w:val="28"/>
          <w:szCs w:val="28"/>
          <w:lang w:val="uk-UA"/>
        </w:rPr>
      </w:pPr>
    </w:p>
    <w:p w14:paraId="2864EFA8" w14:textId="77777777" w:rsidR="001B543E" w:rsidRDefault="001B543E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bookmarkStart w:id="0" w:name="_GoBack"/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Про створення постійної комісії </w:t>
      </w:r>
    </w:p>
    <w:p w14:paraId="279E0851" w14:textId="77777777" w:rsidR="001B543E" w:rsidRDefault="001B543E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з обстеження протирадіаційних </w:t>
      </w:r>
    </w:p>
    <w:p w14:paraId="6A8BAFC0" w14:textId="3F198DE2" w:rsidR="009F1EFB" w:rsidRDefault="001B543E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>укриттів</w:t>
      </w:r>
      <w:proofErr w:type="spellEnd"/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, будівель і споруд </w:t>
      </w: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>.</w:t>
      </w:r>
    </w:p>
    <w:bookmarkEnd w:id="0"/>
    <w:p w14:paraId="5264F85C" w14:textId="77777777" w:rsidR="001B543E" w:rsidRPr="001B543E" w:rsidRDefault="001B543E" w:rsidP="009F1EFB">
      <w:pPr>
        <w:rPr>
          <w:b/>
          <w:sz w:val="28"/>
          <w:szCs w:val="28"/>
          <w:lang w:val="uk-UA"/>
        </w:rPr>
      </w:pPr>
    </w:p>
    <w:p w14:paraId="032A0908" w14:textId="7B2DE26B" w:rsidR="00B87971" w:rsidRPr="001B543E" w:rsidRDefault="009F1EFB" w:rsidP="009F1EF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F1EFB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ідповідно до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Кодексу цивільного захисту України,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Порядку створення, утримання фонду захисних споруд цивільного захисту та ведення його обліку, затвердженого Постановою Кабінету Міністрів України від 10 березня 2017 року № 138 «Деякі питання використання захисних споруд цивільного захисту»,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 листа першого заступника голови Дніпропетровської регіональної комісії з питань техногенно – екологічної безпеки і надзвичайних ситуацій від 19 березня 2019 року № 342/0/134-19 «Про створення фонду захисних споруд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ЦЗ»,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з метою здійснення контролю за станом протирадіаційних </w:t>
      </w:r>
      <w:proofErr w:type="spellStart"/>
      <w:r w:rsidRPr="001B543E">
        <w:rPr>
          <w:color w:val="000000"/>
          <w:sz w:val="28"/>
          <w:szCs w:val="28"/>
          <w:shd w:val="clear" w:color="auto" w:fill="FFFFFF"/>
          <w:lang w:val="uk-UA"/>
        </w:rPr>
        <w:t>укриттів</w:t>
      </w:r>
      <w:proofErr w:type="spellEnd"/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 (ПРУ),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>покращення захисту населення у разі загрози та виникненні надзвичайних ситуацій техногенного, природного, воєнного характеру:</w:t>
      </w:r>
    </w:p>
    <w:p w14:paraId="2BF8C0E9" w14:textId="77777777" w:rsidR="009F1EFB" w:rsidRPr="009F1EFB" w:rsidRDefault="009F1EFB" w:rsidP="009F1EFB">
      <w:pPr>
        <w:ind w:firstLine="567"/>
        <w:jc w:val="both"/>
        <w:rPr>
          <w:sz w:val="28"/>
          <w:szCs w:val="28"/>
          <w:lang w:val="uk-UA"/>
        </w:rPr>
      </w:pPr>
    </w:p>
    <w:p w14:paraId="7EA92888" w14:textId="03E200D2" w:rsidR="00B87971" w:rsidRPr="00BA494E" w:rsidRDefault="000240FC" w:rsidP="000240F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14:paraId="6C59CB2F" w14:textId="04B60BFC" w:rsidR="001B543E" w:rsidRPr="00500D56" w:rsidRDefault="001B543E" w:rsidP="00500D56">
      <w:pPr>
        <w:numPr>
          <w:ilvl w:val="0"/>
          <w:numId w:val="3"/>
        </w:numPr>
        <w:shd w:val="clear" w:color="auto" w:fill="FFFFFF"/>
        <w:ind w:left="284" w:hanging="357"/>
        <w:jc w:val="both"/>
        <w:textAlignment w:val="baseline"/>
        <w:rPr>
          <w:color w:val="212529"/>
          <w:sz w:val="28"/>
          <w:szCs w:val="28"/>
        </w:rPr>
      </w:pPr>
      <w:proofErr w:type="spellStart"/>
      <w:r w:rsidRPr="00500D56">
        <w:rPr>
          <w:color w:val="212529"/>
          <w:sz w:val="28"/>
          <w:szCs w:val="28"/>
        </w:rPr>
        <w:t>Створити</w:t>
      </w:r>
      <w:proofErr w:type="spellEnd"/>
      <w:r w:rsidRPr="00500D56">
        <w:rPr>
          <w:color w:val="212529"/>
          <w:sz w:val="28"/>
          <w:szCs w:val="28"/>
        </w:rPr>
        <w:t xml:space="preserve"> </w:t>
      </w:r>
      <w:proofErr w:type="spellStart"/>
      <w:r w:rsidRPr="00500D56">
        <w:rPr>
          <w:color w:val="212529"/>
          <w:sz w:val="28"/>
          <w:szCs w:val="28"/>
        </w:rPr>
        <w:t>комісію</w:t>
      </w:r>
      <w:proofErr w:type="spellEnd"/>
      <w:r w:rsidRPr="00500D56">
        <w:rPr>
          <w:color w:val="212529"/>
          <w:sz w:val="28"/>
          <w:szCs w:val="28"/>
        </w:rPr>
        <w:t xml:space="preserve"> з </w:t>
      </w:r>
      <w:proofErr w:type="spellStart"/>
      <w:r w:rsidRPr="00500D56">
        <w:rPr>
          <w:color w:val="212529"/>
          <w:sz w:val="28"/>
          <w:szCs w:val="28"/>
        </w:rPr>
        <w:t>обстеження</w:t>
      </w:r>
      <w:proofErr w:type="spellEnd"/>
      <w:r w:rsidRPr="00500D56">
        <w:rPr>
          <w:color w:val="212529"/>
          <w:sz w:val="28"/>
          <w:szCs w:val="28"/>
        </w:rPr>
        <w:t xml:space="preserve"> (ПРУ), </w:t>
      </w:r>
      <w:proofErr w:type="spellStart"/>
      <w:r w:rsidRPr="00500D56">
        <w:rPr>
          <w:color w:val="212529"/>
          <w:sz w:val="28"/>
          <w:szCs w:val="28"/>
        </w:rPr>
        <w:t>підвальних</w:t>
      </w:r>
      <w:proofErr w:type="spellEnd"/>
      <w:r w:rsidRPr="00500D56">
        <w:rPr>
          <w:color w:val="212529"/>
          <w:sz w:val="28"/>
          <w:szCs w:val="28"/>
        </w:rPr>
        <w:t xml:space="preserve"> та </w:t>
      </w:r>
      <w:proofErr w:type="spellStart"/>
      <w:r w:rsidRPr="00500D56">
        <w:rPr>
          <w:color w:val="212529"/>
          <w:sz w:val="28"/>
          <w:szCs w:val="28"/>
        </w:rPr>
        <w:t>цокольних</w:t>
      </w:r>
      <w:proofErr w:type="spellEnd"/>
      <w:r w:rsidRPr="00500D56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00D56">
        <w:rPr>
          <w:color w:val="212529"/>
          <w:sz w:val="28"/>
          <w:szCs w:val="28"/>
        </w:rPr>
        <w:t>приміщень</w:t>
      </w:r>
      <w:proofErr w:type="spellEnd"/>
      <w:r w:rsidRPr="00500D56">
        <w:rPr>
          <w:color w:val="212529"/>
          <w:sz w:val="28"/>
          <w:szCs w:val="28"/>
        </w:rPr>
        <w:t>,  </w:t>
      </w:r>
      <w:proofErr w:type="spellStart"/>
      <w:r w:rsidRPr="00500D56">
        <w:rPr>
          <w:color w:val="212529"/>
          <w:sz w:val="28"/>
          <w:szCs w:val="28"/>
        </w:rPr>
        <w:t>будівель</w:t>
      </w:r>
      <w:proofErr w:type="spellEnd"/>
      <w:proofErr w:type="gramEnd"/>
      <w:r w:rsidRPr="00500D56">
        <w:rPr>
          <w:color w:val="212529"/>
          <w:sz w:val="28"/>
          <w:szCs w:val="28"/>
        </w:rPr>
        <w:t xml:space="preserve">  і </w:t>
      </w:r>
      <w:proofErr w:type="spellStart"/>
      <w:r w:rsidRPr="00500D56">
        <w:rPr>
          <w:color w:val="212529"/>
          <w:sz w:val="28"/>
          <w:szCs w:val="28"/>
        </w:rPr>
        <w:t>споруд</w:t>
      </w:r>
      <w:proofErr w:type="spellEnd"/>
      <w:r w:rsidR="00500D56">
        <w:rPr>
          <w:color w:val="212529"/>
          <w:sz w:val="28"/>
          <w:szCs w:val="28"/>
          <w:lang w:val="uk-UA"/>
        </w:rPr>
        <w:t xml:space="preserve"> </w:t>
      </w:r>
      <w:r w:rsidRPr="00500D56">
        <w:rPr>
          <w:color w:val="212529"/>
          <w:sz w:val="28"/>
          <w:szCs w:val="28"/>
        </w:rPr>
        <w:t xml:space="preserve">для </w:t>
      </w:r>
      <w:proofErr w:type="spellStart"/>
      <w:r w:rsidRPr="00500D56">
        <w:rPr>
          <w:color w:val="212529"/>
          <w:sz w:val="28"/>
          <w:szCs w:val="28"/>
        </w:rPr>
        <w:t>встановлення</w:t>
      </w:r>
      <w:proofErr w:type="spellEnd"/>
      <w:r w:rsidRPr="00500D56">
        <w:rPr>
          <w:color w:val="212529"/>
          <w:sz w:val="28"/>
          <w:szCs w:val="28"/>
        </w:rPr>
        <w:t xml:space="preserve"> </w:t>
      </w:r>
      <w:proofErr w:type="spellStart"/>
      <w:r w:rsidRPr="00500D56">
        <w:rPr>
          <w:color w:val="212529"/>
          <w:sz w:val="28"/>
          <w:szCs w:val="28"/>
        </w:rPr>
        <w:t>можливості</w:t>
      </w:r>
      <w:proofErr w:type="spellEnd"/>
      <w:r w:rsidRPr="00500D56">
        <w:rPr>
          <w:color w:val="212529"/>
          <w:sz w:val="28"/>
          <w:szCs w:val="28"/>
        </w:rPr>
        <w:t xml:space="preserve"> </w:t>
      </w:r>
      <w:proofErr w:type="spellStart"/>
      <w:r w:rsidRPr="00500D56">
        <w:rPr>
          <w:color w:val="212529"/>
          <w:sz w:val="28"/>
          <w:szCs w:val="28"/>
        </w:rPr>
        <w:t>їх</w:t>
      </w:r>
      <w:proofErr w:type="spellEnd"/>
      <w:r w:rsidRPr="00500D56">
        <w:rPr>
          <w:color w:val="212529"/>
          <w:sz w:val="28"/>
          <w:szCs w:val="28"/>
        </w:rPr>
        <w:t xml:space="preserve"> </w:t>
      </w:r>
      <w:proofErr w:type="spellStart"/>
      <w:r w:rsidRPr="00500D56">
        <w:rPr>
          <w:color w:val="212529"/>
          <w:sz w:val="28"/>
          <w:szCs w:val="28"/>
        </w:rPr>
        <w:t>використання</w:t>
      </w:r>
      <w:proofErr w:type="spellEnd"/>
      <w:r w:rsidRPr="00500D56">
        <w:rPr>
          <w:color w:val="212529"/>
          <w:sz w:val="28"/>
          <w:szCs w:val="28"/>
        </w:rPr>
        <w:t xml:space="preserve"> для </w:t>
      </w:r>
      <w:proofErr w:type="spellStart"/>
      <w:r w:rsidRPr="00500D56">
        <w:rPr>
          <w:color w:val="212529"/>
          <w:sz w:val="28"/>
          <w:szCs w:val="28"/>
        </w:rPr>
        <w:t>укриття</w:t>
      </w:r>
      <w:proofErr w:type="spellEnd"/>
      <w:r w:rsidRPr="00500D56">
        <w:rPr>
          <w:color w:val="212529"/>
          <w:sz w:val="28"/>
          <w:szCs w:val="28"/>
        </w:rPr>
        <w:t xml:space="preserve"> </w:t>
      </w:r>
      <w:proofErr w:type="spellStart"/>
      <w:r w:rsidRPr="00500D56">
        <w:rPr>
          <w:color w:val="212529"/>
          <w:sz w:val="28"/>
          <w:szCs w:val="28"/>
        </w:rPr>
        <w:t>населення</w:t>
      </w:r>
      <w:proofErr w:type="spellEnd"/>
      <w:r w:rsidRPr="00500D56">
        <w:rPr>
          <w:color w:val="212529"/>
          <w:sz w:val="28"/>
          <w:szCs w:val="28"/>
        </w:rPr>
        <w:t xml:space="preserve"> як </w:t>
      </w:r>
      <w:proofErr w:type="spellStart"/>
      <w:r w:rsidRPr="00500D56">
        <w:rPr>
          <w:color w:val="212529"/>
          <w:sz w:val="28"/>
          <w:szCs w:val="28"/>
        </w:rPr>
        <w:t>споруд</w:t>
      </w:r>
      <w:proofErr w:type="spellEnd"/>
      <w:r w:rsidRPr="00500D56">
        <w:rPr>
          <w:color w:val="212529"/>
          <w:sz w:val="28"/>
          <w:szCs w:val="28"/>
        </w:rPr>
        <w:t xml:space="preserve"> </w:t>
      </w:r>
      <w:proofErr w:type="spellStart"/>
      <w:r w:rsidRPr="00500D56">
        <w:rPr>
          <w:color w:val="212529"/>
          <w:sz w:val="28"/>
          <w:szCs w:val="28"/>
        </w:rPr>
        <w:t>подвійного</w:t>
      </w:r>
      <w:proofErr w:type="spellEnd"/>
      <w:r w:rsidRPr="00500D56">
        <w:rPr>
          <w:color w:val="212529"/>
          <w:sz w:val="28"/>
          <w:szCs w:val="28"/>
        </w:rPr>
        <w:t xml:space="preserve"> призначення та </w:t>
      </w:r>
      <w:proofErr w:type="spellStart"/>
      <w:r w:rsidRPr="00500D56">
        <w:rPr>
          <w:color w:val="212529"/>
          <w:sz w:val="28"/>
          <w:szCs w:val="28"/>
        </w:rPr>
        <w:t>найпростіших</w:t>
      </w:r>
      <w:proofErr w:type="spellEnd"/>
      <w:r w:rsidRPr="00500D56">
        <w:rPr>
          <w:color w:val="212529"/>
          <w:sz w:val="28"/>
          <w:szCs w:val="28"/>
        </w:rPr>
        <w:t xml:space="preserve"> </w:t>
      </w:r>
      <w:proofErr w:type="spellStart"/>
      <w:r w:rsidRPr="00500D56">
        <w:rPr>
          <w:color w:val="212529"/>
          <w:sz w:val="28"/>
          <w:szCs w:val="28"/>
        </w:rPr>
        <w:t>укриттів</w:t>
      </w:r>
      <w:proofErr w:type="spellEnd"/>
      <w:r w:rsidRPr="00500D56">
        <w:rPr>
          <w:color w:val="212529"/>
          <w:sz w:val="28"/>
          <w:szCs w:val="28"/>
        </w:rPr>
        <w:t xml:space="preserve"> у </w:t>
      </w:r>
      <w:proofErr w:type="spellStart"/>
      <w:r w:rsidRPr="00500D56">
        <w:rPr>
          <w:color w:val="212529"/>
          <w:sz w:val="28"/>
          <w:szCs w:val="28"/>
        </w:rPr>
        <w:t>складі</w:t>
      </w:r>
      <w:proofErr w:type="spellEnd"/>
      <w:r w:rsidRPr="00500D56">
        <w:rPr>
          <w:color w:val="212529"/>
          <w:sz w:val="28"/>
          <w:szCs w:val="28"/>
        </w:rPr>
        <w:t>:</w:t>
      </w:r>
    </w:p>
    <w:p w14:paraId="43D92A6D" w14:textId="77777777" w:rsidR="001B543E" w:rsidRDefault="001B543E" w:rsidP="001B543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</w:t>
      </w:r>
    </w:p>
    <w:p w14:paraId="7619015F" w14:textId="31297710" w:rsidR="001B543E" w:rsidRDefault="001B543E" w:rsidP="001B543E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Павлюк Іван Михайлович – заступник селищного голови з питань діяльності виконавчого комітету.</w:t>
      </w:r>
    </w:p>
    <w:p w14:paraId="00BEAA65" w14:textId="0785C0DD" w:rsidR="001B543E" w:rsidRDefault="001B543E" w:rsidP="001B543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31449B81" w14:textId="2B06A342" w:rsidR="001B543E" w:rsidRDefault="001B543E" w:rsidP="001B543E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Ковдик Олександр Дмитрович – начальник МПО.</w:t>
      </w:r>
    </w:p>
    <w:p w14:paraId="38B1EFDF" w14:textId="59D99026" w:rsidR="001B543E" w:rsidRDefault="001B543E" w:rsidP="001B543E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Конопля Олексій Миколайович – член виконкому.</w:t>
      </w:r>
    </w:p>
    <w:p w14:paraId="160291A8" w14:textId="668287CB" w:rsidR="001B543E" w:rsidRPr="00500D56" w:rsidRDefault="001B543E" w:rsidP="00500D56">
      <w:pPr>
        <w:shd w:val="clear" w:color="auto" w:fill="FFFFFF"/>
        <w:jc w:val="both"/>
        <w:textAlignment w:val="baseline"/>
        <w:rPr>
          <w:color w:val="212529"/>
          <w:sz w:val="28"/>
          <w:szCs w:val="28"/>
          <w:lang w:val="uk-UA"/>
        </w:rPr>
      </w:pPr>
      <w:r w:rsidRPr="00500D56">
        <w:rPr>
          <w:color w:val="212529"/>
          <w:sz w:val="28"/>
          <w:szCs w:val="28"/>
          <w:lang w:val="uk-UA"/>
        </w:rPr>
        <w:t>2. Комісії провести обстеження підвальних та цокольних приміщень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 xml:space="preserve">будівель 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 xml:space="preserve">і споруд, для встановлення можливості їх використання для укриття населення як споруд подвійного призначення та найпростіших </w:t>
      </w:r>
      <w:proofErr w:type="spellStart"/>
      <w:r w:rsidRPr="00500D56">
        <w:rPr>
          <w:color w:val="212529"/>
          <w:sz w:val="28"/>
          <w:szCs w:val="28"/>
          <w:lang w:val="uk-UA"/>
        </w:rPr>
        <w:t>укрит</w:t>
      </w:r>
      <w:r w:rsidR="00500D56">
        <w:rPr>
          <w:color w:val="212529"/>
          <w:sz w:val="28"/>
          <w:szCs w:val="28"/>
          <w:lang w:val="uk-UA"/>
        </w:rPr>
        <w:t>т</w:t>
      </w:r>
      <w:r w:rsidRPr="00500D56">
        <w:rPr>
          <w:color w:val="212529"/>
          <w:sz w:val="28"/>
          <w:szCs w:val="28"/>
          <w:lang w:val="uk-UA"/>
        </w:rPr>
        <w:t>ів</w:t>
      </w:r>
      <w:proofErr w:type="spellEnd"/>
      <w:r w:rsidRPr="00500D56">
        <w:rPr>
          <w:color w:val="212529"/>
          <w:sz w:val="28"/>
          <w:szCs w:val="28"/>
          <w:lang w:val="uk-UA"/>
        </w:rPr>
        <w:t xml:space="preserve"> та 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 xml:space="preserve">підготувати </w:t>
      </w:r>
      <w:r w:rsidR="00500D56">
        <w:rPr>
          <w:color w:val="212529"/>
          <w:sz w:val="28"/>
          <w:szCs w:val="28"/>
          <w:lang w:val="uk-UA"/>
        </w:rPr>
        <w:t xml:space="preserve">акт 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>про результати обстеження зазначених об'єктів.</w:t>
      </w:r>
    </w:p>
    <w:p w14:paraId="594714FA" w14:textId="57BB71CF" w:rsidR="00B87971" w:rsidRPr="00500D56" w:rsidRDefault="00B87971" w:rsidP="00500D5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6FC9603" w14:textId="77777777" w:rsidR="00B87971" w:rsidRDefault="00B87971" w:rsidP="00B87971">
      <w:pPr>
        <w:ind w:firstLine="697"/>
        <w:jc w:val="both"/>
        <w:rPr>
          <w:sz w:val="28"/>
          <w:szCs w:val="28"/>
          <w:lang w:val="uk-UA"/>
        </w:rPr>
      </w:pPr>
    </w:p>
    <w:p w14:paraId="3D4BB02F" w14:textId="7EDD9B7F" w:rsidR="00E118F8" w:rsidRDefault="00B87971" w:rsidP="00500D56">
      <w:pPr>
        <w:jc w:val="both"/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F296E"/>
    <w:multiLevelType w:val="multilevel"/>
    <w:tmpl w:val="29C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2AC6"/>
    <w:multiLevelType w:val="hybridMultilevel"/>
    <w:tmpl w:val="77C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31DA"/>
    <w:multiLevelType w:val="hybridMultilevel"/>
    <w:tmpl w:val="653C2B22"/>
    <w:lvl w:ilvl="0" w:tplc="887A36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874080"/>
    <w:multiLevelType w:val="multilevel"/>
    <w:tmpl w:val="7432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1"/>
    <w:rsid w:val="000240FC"/>
    <w:rsid w:val="000C69D6"/>
    <w:rsid w:val="001B543E"/>
    <w:rsid w:val="002B044A"/>
    <w:rsid w:val="004C52D2"/>
    <w:rsid w:val="00500D56"/>
    <w:rsid w:val="005547A6"/>
    <w:rsid w:val="00803B83"/>
    <w:rsid w:val="00841F73"/>
    <w:rsid w:val="008C4529"/>
    <w:rsid w:val="008D285C"/>
    <w:rsid w:val="009F1EFB"/>
    <w:rsid w:val="00A51147"/>
    <w:rsid w:val="00B85BA2"/>
    <w:rsid w:val="00B87971"/>
    <w:rsid w:val="00C27A3D"/>
    <w:rsid w:val="00C433D4"/>
    <w:rsid w:val="00D01AE1"/>
    <w:rsid w:val="00E118F8"/>
    <w:rsid w:val="00E15909"/>
    <w:rsid w:val="00E32528"/>
    <w:rsid w:val="00F62668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8641"/>
  <w15:chartTrackingRefBased/>
  <w15:docId w15:val="{717B8796-5E15-44DA-9F4F-D0B8D42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543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B5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2021-05-27T08:48:00Z</cp:lastPrinted>
  <dcterms:created xsi:type="dcterms:W3CDTF">2021-06-02T11:01:00Z</dcterms:created>
  <dcterms:modified xsi:type="dcterms:W3CDTF">2021-06-02T11:01:00Z</dcterms:modified>
</cp:coreProperties>
</file>