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6BAA6A77" w:rsidR="00963838" w:rsidRPr="00D016E2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28 </w:t>
      </w:r>
      <w:r w:rsidR="00085D4A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cs="Mangal"/>
          <w:kern w:val="1"/>
          <w:sz w:val="28"/>
          <w:szCs w:val="28"/>
          <w:lang w:val="uk-UA" w:eastAsia="hi-IN" w:bidi="hi-IN"/>
        </w:rPr>
        <w:t>травня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7D1B2C">
        <w:rPr>
          <w:rFonts w:cs="Mangal"/>
          <w:kern w:val="1"/>
          <w:sz w:val="28"/>
          <w:szCs w:val="28"/>
          <w:lang w:val="uk-UA" w:eastAsia="hi-IN" w:bidi="hi-IN"/>
        </w:rPr>
        <w:t>5</w:t>
      </w:r>
      <w:r w:rsidR="00BD2ADB">
        <w:rPr>
          <w:rFonts w:cs="Mangal"/>
          <w:kern w:val="1"/>
          <w:sz w:val="28"/>
          <w:szCs w:val="28"/>
          <w:lang w:val="uk-UA" w:eastAsia="hi-IN" w:bidi="hi-IN"/>
        </w:rPr>
        <w:t>2</w:t>
      </w:r>
      <w:bookmarkStart w:id="0" w:name="_GoBack"/>
      <w:bookmarkEnd w:id="0"/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CA08E6D" w14:textId="4D6A5774" w:rsidR="00F24DE1" w:rsidRPr="00F24DE1" w:rsidRDefault="00F24DE1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 w:rsidRPr="00F24DE1">
        <w:rPr>
          <w:b/>
          <w:bCs/>
          <w:color w:val="000000"/>
          <w:sz w:val="27"/>
          <w:szCs w:val="27"/>
          <w:lang w:val="uk-UA"/>
        </w:rPr>
        <w:t>Про звернення до Управління держпраці</w:t>
      </w:r>
    </w:p>
    <w:p w14:paraId="5365DEBE" w14:textId="07F49D35" w:rsidR="00F24DE1" w:rsidRPr="00F24DE1" w:rsidRDefault="00F24DE1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 w:rsidRPr="00F24DE1">
        <w:rPr>
          <w:b/>
          <w:bCs/>
          <w:color w:val="000000"/>
          <w:sz w:val="27"/>
          <w:szCs w:val="27"/>
          <w:lang w:val="uk-UA"/>
        </w:rPr>
        <w:t>в Чернігівській області</w:t>
      </w:r>
    </w:p>
    <w:p w14:paraId="4E3FB61F" w14:textId="77777777" w:rsidR="00F24DE1" w:rsidRPr="007932C1" w:rsidRDefault="00F24DE1" w:rsidP="00F24DE1">
      <w:pPr>
        <w:pStyle w:val="c6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6684E44E" w14:textId="77777777" w:rsidR="00F24DE1" w:rsidRDefault="00F24DE1" w:rsidP="00F24D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ч.3 ст.34 Закону України «Про місцеве самоврядування в Україні», постанови Кабінету Міністрів України від 21.08.2019 №823 « Деякі питання здійснення державного нагляду та контролю за додержанням законодавства про працю», розпорядження Кабінету Міністрів України від 05.09.2018 № 649-р « Про заходи, спрямовані на детінізацію відносин у сфері зайнятості населення» та з метою здійснення державного контролю та державного нагляду за додержанням законодавства про працю та зайнятість населення Березнянської селищної ради, </w:t>
      </w:r>
    </w:p>
    <w:p w14:paraId="43BAD4E0" w14:textId="1F001B18" w:rsidR="00963838" w:rsidRDefault="00963838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621C387D" w14:textId="77777777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</w:p>
    <w:p w14:paraId="314CF7EC" w14:textId="5FC4E8AA" w:rsidR="001A4F44" w:rsidRDefault="00F24DE1" w:rsidP="00F24DE1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Звернутись до Управління держпраці в Чернігівській області про проведення перевірок підприємств, установ, організацій, які здійснюють свою діяльність на території громади щодо легалізації заробітної плати та зайнятості населення. </w:t>
      </w:r>
    </w:p>
    <w:p w14:paraId="24D36B14" w14:textId="77777777" w:rsidR="001A4F44" w:rsidRPr="001A4F44" w:rsidRDefault="001A4F44" w:rsidP="001A4F44">
      <w:pPr>
        <w:pStyle w:val="a6"/>
        <w:spacing w:before="0" w:beforeAutospacing="0" w:after="0" w:afterAutospacing="0"/>
        <w:ind w:left="135"/>
        <w:textAlignment w:val="baseline"/>
        <w:rPr>
          <w:color w:val="000000"/>
          <w:sz w:val="28"/>
          <w:szCs w:val="28"/>
          <w:lang w:val="uk-UA"/>
        </w:rPr>
      </w:pPr>
    </w:p>
    <w:p w14:paraId="157B384F" w14:textId="77777777" w:rsidR="00C642C0" w:rsidRPr="00963838" w:rsidRDefault="00C642C0" w:rsidP="00963838">
      <w:pPr>
        <w:ind w:firstLine="708"/>
        <w:jc w:val="both"/>
        <w:rPr>
          <w:sz w:val="28"/>
          <w:szCs w:val="28"/>
          <w:lang w:val="uk-UA"/>
        </w:rPr>
      </w:pPr>
    </w:p>
    <w:p w14:paraId="332BE77F" w14:textId="71E3767F" w:rsidR="000F0CB0" w:rsidRDefault="00BD571F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3E45D6C1" w14:textId="184C844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A7A78CB" w14:textId="5778F303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0FB02D" w14:textId="32E6926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28A5985" w14:textId="20992BB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F2E001D" w14:textId="12C7381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BED4B7" w14:textId="56F369F0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3406F6" w14:textId="0DFBDEF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A65EAA" w14:textId="138A4F9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C1B1CCE" w14:textId="772CEE56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C061D7" w14:textId="1C762DA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CC32501" w14:textId="656F8B6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344BC61" w14:textId="7EFB784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043227B" w14:textId="68CFFE7F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Додаток 1</w:t>
      </w:r>
    </w:p>
    <w:p w14:paraId="0E633278" w14:textId="7803C371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lastRenderedPageBreak/>
        <w:t>до рішення виконавчого комітету</w:t>
      </w:r>
    </w:p>
    <w:p w14:paraId="436DB279" w14:textId="4DD322EC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селищної ради від 28.05.2021 р.</w:t>
      </w:r>
    </w:p>
    <w:p w14:paraId="37EF9146" w14:textId="0D659F25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№50</w:t>
      </w:r>
    </w:p>
    <w:p w14:paraId="47E4BB11" w14:textId="7FF4EA92" w:rsidR="00856948" w:rsidRDefault="00856948">
      <w:pPr>
        <w:rPr>
          <w:lang w:val="uk-UA"/>
        </w:rPr>
      </w:pPr>
    </w:p>
    <w:p w14:paraId="71D7D228" w14:textId="7FA630C1" w:rsidR="00856948" w:rsidRPr="00856948" w:rsidRDefault="00856948">
      <w:pPr>
        <w:rPr>
          <w:sz w:val="28"/>
          <w:szCs w:val="28"/>
          <w:lang w:val="uk-UA"/>
        </w:rPr>
      </w:pPr>
    </w:p>
    <w:p w14:paraId="763600D9" w14:textId="5108EA9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План заходів</w:t>
      </w:r>
    </w:p>
    <w:p w14:paraId="25A94F6E" w14:textId="6E2BD0E1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для організації культурного дозвілля підлітків та молоді на літній період</w:t>
      </w:r>
    </w:p>
    <w:p w14:paraId="21F92F84" w14:textId="6FA0A47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</w:p>
    <w:p w14:paraId="12FB3319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Дня захисту дітей 01.06.2021 року спільно з ЦКД</w:t>
      </w:r>
    </w:p>
    <w:p w14:paraId="49E40F5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волейбольну площадку в районі Співочого поля , залучити спонсорів і проводити кожної неділі змагання з волейболу з залученням учнівської молоді, молоді селища та людей старшого віку ( червень- липень місяць).</w:t>
      </w:r>
    </w:p>
    <w:p w14:paraId="4D2E3A7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велопробіг за розробленим маршрутом( липень місяць).</w:t>
      </w:r>
    </w:p>
    <w:p w14:paraId="0186AB86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олімпійський день ТГ з залученням жителів територіальної громади різних поколінь ( червень – липень місяць).</w:t>
      </w:r>
    </w:p>
    <w:p w14:paraId="266EEC8D" w14:textId="77777777" w:rsidR="00856948" w:rsidRPr="00B64815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спільно з ЦКД дискотеку для учнівської молоді на Співочому полі.</w:t>
      </w:r>
    </w:p>
    <w:p w14:paraId="00D1FD9D" w14:textId="77777777" w:rsidR="00856948" w:rsidRPr="00856948" w:rsidRDefault="00856948" w:rsidP="00856948">
      <w:pPr>
        <w:jc w:val="center"/>
        <w:rPr>
          <w:b/>
          <w:bCs/>
          <w:lang w:val="uk-UA"/>
        </w:rPr>
      </w:pPr>
    </w:p>
    <w:sectPr w:rsidR="00856948" w:rsidRPr="0085694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482"/>
    <w:multiLevelType w:val="hybridMultilevel"/>
    <w:tmpl w:val="BC5A7F24"/>
    <w:lvl w:ilvl="0" w:tplc="FDDA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15842"/>
    <w:multiLevelType w:val="hybridMultilevel"/>
    <w:tmpl w:val="58B6BA90"/>
    <w:lvl w:ilvl="0" w:tplc="CA6C4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06F09"/>
    <w:rsid w:val="00085D4A"/>
    <w:rsid w:val="000869B0"/>
    <w:rsid w:val="000F0CB0"/>
    <w:rsid w:val="001A4F44"/>
    <w:rsid w:val="002C04DC"/>
    <w:rsid w:val="0057495D"/>
    <w:rsid w:val="005D6229"/>
    <w:rsid w:val="005F31DC"/>
    <w:rsid w:val="00606A33"/>
    <w:rsid w:val="00667FC8"/>
    <w:rsid w:val="006C3F0A"/>
    <w:rsid w:val="00703714"/>
    <w:rsid w:val="007D1B2C"/>
    <w:rsid w:val="00856948"/>
    <w:rsid w:val="00913D76"/>
    <w:rsid w:val="00963838"/>
    <w:rsid w:val="00B31BCF"/>
    <w:rsid w:val="00BD2ADB"/>
    <w:rsid w:val="00BD571F"/>
    <w:rsid w:val="00C642C0"/>
    <w:rsid w:val="00CE4049"/>
    <w:rsid w:val="00D016E2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4F44"/>
    <w:pPr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rsid w:val="00F24DE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4</cp:revision>
  <dcterms:created xsi:type="dcterms:W3CDTF">2021-05-31T11:47:00Z</dcterms:created>
  <dcterms:modified xsi:type="dcterms:W3CDTF">2021-05-31T11:52:00Z</dcterms:modified>
</cp:coreProperties>
</file>