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10" w:rsidRDefault="00FC0510" w:rsidP="00FC05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FC0510" w:rsidRDefault="00FC0510" w:rsidP="00FC05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проекту рішення </w:t>
      </w:r>
      <w:r w:rsidR="009C7F83">
        <w:rPr>
          <w:rFonts w:ascii="Times New Roman" w:hAnsi="Times New Roman" w:cs="Times New Roman"/>
          <w:sz w:val="24"/>
          <w:szCs w:val="24"/>
        </w:rPr>
        <w:t>десятої</w:t>
      </w:r>
      <w:r w:rsidR="00F72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сесії </w:t>
      </w:r>
      <w:r w:rsidR="00F724D9">
        <w:rPr>
          <w:rFonts w:ascii="Times New Roman" w:hAnsi="Times New Roman" w:cs="Times New Roman"/>
          <w:sz w:val="24"/>
          <w:szCs w:val="24"/>
        </w:rPr>
        <w:t xml:space="preserve">восьмого скликання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r w:rsidR="009C7F83">
        <w:rPr>
          <w:rFonts w:ascii="Times New Roman" w:hAnsi="Times New Roman" w:cs="Times New Roman"/>
          <w:sz w:val="24"/>
          <w:szCs w:val="24"/>
        </w:rPr>
        <w:t>резнянської</w:t>
      </w:r>
      <w:proofErr w:type="spellEnd"/>
      <w:r w:rsidR="009C7F83">
        <w:rPr>
          <w:rFonts w:ascii="Times New Roman" w:hAnsi="Times New Roman" w:cs="Times New Roman"/>
          <w:sz w:val="24"/>
          <w:szCs w:val="24"/>
        </w:rPr>
        <w:t xml:space="preserve"> селищної ради від 30.07</w:t>
      </w:r>
      <w:r>
        <w:rPr>
          <w:rFonts w:ascii="Times New Roman" w:hAnsi="Times New Roman" w:cs="Times New Roman"/>
          <w:sz w:val="24"/>
          <w:szCs w:val="24"/>
        </w:rPr>
        <w:t>.2021 року «Про внесення змін до селищного бюджету на 2021 рік»</w:t>
      </w:r>
    </w:p>
    <w:p w:rsidR="006C458F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Відповідно до пункту 23 частини 1 статті 26 Закону України «Про місцеве самоврядування в Україні»,  статті </w:t>
      </w:r>
      <w:r w:rsidR="003A4358">
        <w:rPr>
          <w:rFonts w:ascii="Times New Roman" w:hAnsi="Times New Roman" w:cs="Times New Roman"/>
          <w:sz w:val="24"/>
          <w:szCs w:val="24"/>
        </w:rPr>
        <w:t xml:space="preserve">23, 26, 52-55, </w:t>
      </w:r>
      <w:r>
        <w:rPr>
          <w:rFonts w:ascii="Times New Roman" w:hAnsi="Times New Roman" w:cs="Times New Roman"/>
          <w:sz w:val="24"/>
          <w:szCs w:val="24"/>
        </w:rPr>
        <w:t>78, 85, 101 Бюджетного кодексу України пропонується внести зміни до селищного бюджету на 2021 рік, а саме:</w:t>
      </w:r>
    </w:p>
    <w:p w:rsidR="00620B12" w:rsidRPr="00283F95" w:rsidRDefault="00BC37BF" w:rsidP="00283F95">
      <w:pPr>
        <w:pStyle w:val="a3"/>
        <w:numPr>
          <w:ilvl w:val="0"/>
          <w:numId w:val="7"/>
        </w:numPr>
        <w:shd w:val="clear" w:color="auto" w:fill="FFFFFF"/>
        <w:spacing w:before="300" w:after="450" w:line="240" w:lineRule="auto"/>
        <w:ind w:right="45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3F95">
        <w:rPr>
          <w:rFonts w:ascii="Times New Roman" w:hAnsi="Times New Roman" w:cs="Times New Roman"/>
          <w:sz w:val="24"/>
          <w:szCs w:val="24"/>
        </w:rPr>
        <w:t xml:space="preserve">Збільшити загальний обсяг </w:t>
      </w:r>
      <w:r w:rsidR="00620B12" w:rsidRPr="00283F95">
        <w:rPr>
          <w:rFonts w:ascii="Times New Roman" w:hAnsi="Times New Roman" w:cs="Times New Roman"/>
          <w:sz w:val="24"/>
          <w:szCs w:val="24"/>
        </w:rPr>
        <w:t xml:space="preserve">доходів та </w:t>
      </w:r>
      <w:r w:rsidRPr="00283F95">
        <w:rPr>
          <w:rFonts w:ascii="Times New Roman" w:hAnsi="Times New Roman" w:cs="Times New Roman"/>
          <w:sz w:val="24"/>
          <w:szCs w:val="24"/>
        </w:rPr>
        <w:t>видатків</w:t>
      </w:r>
      <w:r w:rsidR="00620B12" w:rsidRPr="00283F95">
        <w:rPr>
          <w:rFonts w:ascii="Times New Roman" w:hAnsi="Times New Roman" w:cs="Times New Roman"/>
          <w:sz w:val="24"/>
          <w:szCs w:val="24"/>
        </w:rPr>
        <w:t xml:space="preserve"> </w:t>
      </w:r>
      <w:r w:rsidRPr="00283F95">
        <w:rPr>
          <w:rFonts w:ascii="Times New Roman" w:hAnsi="Times New Roman" w:cs="Times New Roman"/>
          <w:sz w:val="24"/>
          <w:szCs w:val="24"/>
        </w:rPr>
        <w:t xml:space="preserve">селищного бюджету </w:t>
      </w:r>
      <w:r w:rsidR="00620B12" w:rsidRPr="00283F95">
        <w:rPr>
          <w:rFonts w:ascii="Times New Roman" w:hAnsi="Times New Roman" w:cs="Times New Roman"/>
          <w:sz w:val="24"/>
          <w:szCs w:val="24"/>
        </w:rPr>
        <w:t xml:space="preserve">по загальному фонду </w:t>
      </w:r>
      <w:r w:rsidRPr="00283F95">
        <w:rPr>
          <w:rFonts w:ascii="Times New Roman" w:hAnsi="Times New Roman" w:cs="Times New Roman"/>
          <w:b/>
          <w:sz w:val="24"/>
          <w:szCs w:val="24"/>
        </w:rPr>
        <w:t xml:space="preserve">в сумі </w:t>
      </w:r>
      <w:r w:rsidR="00620B12" w:rsidRPr="00283F95">
        <w:rPr>
          <w:rFonts w:ascii="Times New Roman" w:hAnsi="Times New Roman" w:cs="Times New Roman"/>
          <w:b/>
          <w:sz w:val="24"/>
          <w:szCs w:val="24"/>
        </w:rPr>
        <w:t>251854</w:t>
      </w:r>
      <w:r w:rsidR="001D2B54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283F95">
        <w:rPr>
          <w:rFonts w:ascii="Times New Roman" w:hAnsi="Times New Roman" w:cs="Times New Roman"/>
          <w:b/>
          <w:sz w:val="24"/>
          <w:szCs w:val="24"/>
        </w:rPr>
        <w:t>грн.</w:t>
      </w:r>
      <w:r w:rsidRPr="00283F95">
        <w:rPr>
          <w:rFonts w:ascii="Times New Roman" w:hAnsi="Times New Roman" w:cs="Times New Roman"/>
          <w:sz w:val="24"/>
          <w:szCs w:val="24"/>
        </w:rPr>
        <w:t xml:space="preserve"> за рахунок </w:t>
      </w:r>
      <w:r w:rsidR="00283F95" w:rsidRPr="00283F95">
        <w:rPr>
          <w:rFonts w:ascii="Times New Roman" w:hAnsi="Times New Roman" w:cs="Times New Roman"/>
          <w:sz w:val="24"/>
          <w:szCs w:val="24"/>
        </w:rPr>
        <w:t>н</w:t>
      </w:r>
      <w:r w:rsidR="00620B12" w:rsidRPr="00283F95">
        <w:rPr>
          <w:rFonts w:ascii="Times New Roman" w:hAnsi="Times New Roman" w:cs="Times New Roman"/>
          <w:sz w:val="24"/>
          <w:szCs w:val="24"/>
        </w:rPr>
        <w:t>адання</w:t>
      </w:r>
      <w:r w:rsidR="00620B12" w:rsidRPr="00283F95">
        <w:rPr>
          <w:rFonts w:ascii="Times New Roman" w:hAnsi="Times New Roman" w:cs="Times New Roman"/>
          <w:b/>
          <w:sz w:val="24"/>
          <w:szCs w:val="24"/>
        </w:rPr>
        <w:t xml:space="preserve"> субвенції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</w:t>
      </w:r>
    </w:p>
    <w:p w:rsidR="00BC37BF" w:rsidRDefault="00BC37BF" w:rsidP="00BC37B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Відділ освіти,</w:t>
      </w:r>
      <w:r w:rsidR="00F0378A">
        <w:rPr>
          <w:rFonts w:ascii="Times New Roman" w:hAnsi="Times New Roman" w:cs="Times New Roman"/>
          <w:b/>
          <w:i/>
          <w:sz w:val="24"/>
          <w:szCs w:val="24"/>
        </w:rPr>
        <w:t xml:space="preserve"> культури, молоді і спорту – 251854</w:t>
      </w:r>
      <w:r w:rsidR="001D2B54">
        <w:rPr>
          <w:rFonts w:ascii="Times New Roman" w:hAnsi="Times New Roman" w:cs="Times New Roman"/>
          <w:b/>
          <w:i/>
          <w:sz w:val="24"/>
          <w:szCs w:val="24"/>
        </w:rPr>
        <w:t xml:space="preserve">,00 </w:t>
      </w:r>
      <w:r>
        <w:rPr>
          <w:rFonts w:ascii="Times New Roman" w:hAnsi="Times New Roman" w:cs="Times New Roman"/>
          <w:b/>
          <w:i/>
          <w:sz w:val="24"/>
          <w:szCs w:val="24"/>
        </w:rPr>
        <w:t>грн. з них:</w:t>
      </w:r>
    </w:p>
    <w:p w:rsidR="00F0378A" w:rsidRDefault="00F0378A" w:rsidP="00F03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37BF">
        <w:rPr>
          <w:rFonts w:ascii="Times New Roman" w:hAnsi="Times New Roman" w:cs="Times New Roman"/>
          <w:sz w:val="24"/>
          <w:szCs w:val="24"/>
        </w:rPr>
        <w:t xml:space="preserve"> </w:t>
      </w:r>
      <w:r w:rsidRPr="00F0378A">
        <w:rPr>
          <w:rFonts w:ascii="Times New Roman" w:hAnsi="Times New Roman" w:cs="Times New Roman"/>
          <w:b/>
          <w:sz w:val="24"/>
          <w:szCs w:val="24"/>
        </w:rPr>
        <w:t>КПКВК 0611182</w:t>
      </w:r>
      <w:r>
        <w:rPr>
          <w:rFonts w:ascii="Times New Roman" w:hAnsi="Times New Roman" w:cs="Times New Roman"/>
          <w:sz w:val="24"/>
          <w:szCs w:val="24"/>
        </w:rPr>
        <w:t xml:space="preserve"> 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</w:r>
      <w:r w:rsidR="001D2B54">
        <w:rPr>
          <w:rFonts w:ascii="Times New Roman" w:hAnsi="Times New Roman" w:cs="Times New Roman"/>
          <w:sz w:val="24"/>
          <w:szCs w:val="24"/>
        </w:rPr>
        <w:t>:</w:t>
      </w:r>
    </w:p>
    <w:p w:rsidR="00BC37BF" w:rsidRDefault="001D2B54" w:rsidP="00BC3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Закупівля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ютерного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обладнання – 123871,00 грн.;</w:t>
      </w:r>
    </w:p>
    <w:p w:rsidR="001D2B54" w:rsidRDefault="001D2B54" w:rsidP="00BC3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Закупівля засобів навчання та обладнання – 68218,00 грн.;</w:t>
      </w:r>
    </w:p>
    <w:p w:rsidR="001D2B54" w:rsidRDefault="001D2B54" w:rsidP="00BC3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Закупівля сучасних меблів – 59765,00 грн.</w:t>
      </w:r>
    </w:p>
    <w:p w:rsidR="00194A24" w:rsidRDefault="00194A24" w:rsidP="00BC37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BC37BF" w:rsidRPr="00DE2FB3" w:rsidRDefault="00194A24" w:rsidP="00DE2FB3">
      <w:pPr>
        <w:pStyle w:val="a3"/>
        <w:numPr>
          <w:ilvl w:val="0"/>
          <w:numId w:val="7"/>
        </w:numPr>
        <w:shd w:val="clear" w:color="auto" w:fill="FFFFFF"/>
        <w:spacing w:before="300" w:after="450" w:line="240" w:lineRule="auto"/>
        <w:ind w:right="450"/>
        <w:jc w:val="both"/>
        <w:rPr>
          <w:rFonts w:ascii="Times New Roman" w:hAnsi="Times New Roman" w:cs="Times New Roman"/>
          <w:sz w:val="24"/>
          <w:szCs w:val="24"/>
        </w:rPr>
      </w:pPr>
      <w:r w:rsidRPr="00DE2FB3">
        <w:rPr>
          <w:rFonts w:ascii="Times New Roman" w:hAnsi="Times New Roman" w:cs="Times New Roman"/>
          <w:b/>
          <w:sz w:val="24"/>
          <w:szCs w:val="24"/>
        </w:rPr>
        <w:t>Збільшити</w:t>
      </w:r>
      <w:r w:rsidRPr="00DE2FB3">
        <w:rPr>
          <w:rFonts w:ascii="Times New Roman" w:hAnsi="Times New Roman" w:cs="Times New Roman"/>
          <w:sz w:val="24"/>
          <w:szCs w:val="24"/>
        </w:rPr>
        <w:t xml:space="preserve"> загальний обсяг доходів та видатків селищного бюджету по загальному фонду </w:t>
      </w:r>
      <w:r w:rsidRPr="00DE2FB3">
        <w:rPr>
          <w:rFonts w:ascii="Times New Roman" w:hAnsi="Times New Roman" w:cs="Times New Roman"/>
          <w:b/>
          <w:sz w:val="24"/>
          <w:szCs w:val="24"/>
        </w:rPr>
        <w:t>в сумі 86600,00 грн.</w:t>
      </w:r>
      <w:r w:rsidRPr="00DE2FB3">
        <w:rPr>
          <w:rFonts w:ascii="Times New Roman" w:hAnsi="Times New Roman" w:cs="Times New Roman"/>
          <w:sz w:val="24"/>
          <w:szCs w:val="24"/>
        </w:rPr>
        <w:t xml:space="preserve"> за рахунок надання</w:t>
      </w:r>
      <w:r w:rsidRPr="00DE2FB3">
        <w:rPr>
          <w:rFonts w:ascii="Times New Roman" w:hAnsi="Times New Roman" w:cs="Times New Roman"/>
          <w:b/>
          <w:sz w:val="24"/>
          <w:szCs w:val="24"/>
        </w:rPr>
        <w:t xml:space="preserve"> субвенції </w:t>
      </w:r>
      <w:r w:rsidR="001A460D" w:rsidRPr="00DE2FB3">
        <w:rPr>
          <w:rFonts w:ascii="Times New Roman" w:hAnsi="Times New Roman" w:cs="Times New Roman"/>
          <w:b/>
          <w:sz w:val="24"/>
          <w:szCs w:val="24"/>
        </w:rPr>
        <w:t>з місцевого бюджету на здійснення підтримки окремих закладів та заходів у системі охорони здоров’я за рахунок відповідної субвенції з державного бюджету</w:t>
      </w:r>
    </w:p>
    <w:p w:rsidR="001A460D" w:rsidRDefault="001A460D" w:rsidP="001A46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A460D">
        <w:rPr>
          <w:rFonts w:ascii="Times New Roman" w:hAnsi="Times New Roman" w:cs="Times New Roman"/>
          <w:b/>
          <w:i/>
          <w:sz w:val="24"/>
          <w:szCs w:val="24"/>
        </w:rPr>
        <w:t>Березнянській</w:t>
      </w:r>
      <w:proofErr w:type="spellEnd"/>
      <w:r w:rsidRPr="001A460D">
        <w:rPr>
          <w:rFonts w:ascii="Times New Roman" w:hAnsi="Times New Roman" w:cs="Times New Roman"/>
          <w:b/>
          <w:i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b/>
          <w:sz w:val="24"/>
          <w:szCs w:val="24"/>
        </w:rPr>
        <w:t xml:space="preserve"> – 86600,00 грн. </w:t>
      </w:r>
    </w:p>
    <w:p w:rsidR="001A460D" w:rsidRPr="001A460D" w:rsidRDefault="001A460D" w:rsidP="001A460D">
      <w:pPr>
        <w:jc w:val="both"/>
        <w:rPr>
          <w:rFonts w:ascii="Times New Roman" w:hAnsi="Times New Roman" w:cs="Times New Roman"/>
          <w:sz w:val="24"/>
          <w:szCs w:val="24"/>
        </w:rPr>
      </w:pPr>
      <w:r w:rsidRPr="001A460D">
        <w:rPr>
          <w:rFonts w:ascii="Times New Roman" w:hAnsi="Times New Roman" w:cs="Times New Roman"/>
          <w:sz w:val="24"/>
          <w:szCs w:val="24"/>
        </w:rPr>
        <w:t xml:space="preserve"> - </w:t>
      </w:r>
      <w:r w:rsidRPr="001A460D">
        <w:rPr>
          <w:rFonts w:ascii="Times New Roman" w:hAnsi="Times New Roman" w:cs="Times New Roman"/>
          <w:b/>
          <w:sz w:val="24"/>
          <w:szCs w:val="24"/>
        </w:rPr>
        <w:t>КПКВК</w:t>
      </w:r>
      <w:r>
        <w:rPr>
          <w:rFonts w:ascii="Times New Roman" w:hAnsi="Times New Roman" w:cs="Times New Roman"/>
          <w:b/>
          <w:sz w:val="24"/>
          <w:szCs w:val="24"/>
        </w:rPr>
        <w:t xml:space="preserve"> 0112144 </w:t>
      </w:r>
      <w:r>
        <w:rPr>
          <w:rFonts w:ascii="Times New Roman" w:hAnsi="Times New Roman" w:cs="Times New Roman"/>
          <w:sz w:val="24"/>
          <w:szCs w:val="24"/>
        </w:rPr>
        <w:t>Централізовані заходи з лікування хворих на цукровий та нецукровий діабет</w:t>
      </w:r>
    </w:p>
    <w:p w:rsidR="006C458F" w:rsidRPr="00194A24" w:rsidRDefault="006C458F" w:rsidP="00DE2FB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94A24">
        <w:rPr>
          <w:rFonts w:ascii="Times New Roman" w:hAnsi="Times New Roman" w:cs="Times New Roman"/>
          <w:b/>
          <w:sz w:val="24"/>
          <w:szCs w:val="24"/>
        </w:rPr>
        <w:t>Перерозподіл видатків</w:t>
      </w:r>
    </w:p>
    <w:p w:rsidR="00534F7C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3E7078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BC3D1B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="00BC3D1B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 необхідністю внести зміни до помісячних розписів </w:t>
      </w:r>
      <w:r w:rsidRPr="00007041">
        <w:rPr>
          <w:rFonts w:ascii="Times New Roman" w:hAnsi="Times New Roman" w:cs="Times New Roman"/>
          <w:b/>
          <w:sz w:val="24"/>
          <w:szCs w:val="24"/>
        </w:rPr>
        <w:t>загального фонду</w:t>
      </w:r>
      <w:r>
        <w:rPr>
          <w:rFonts w:ascii="Times New Roman" w:hAnsi="Times New Roman" w:cs="Times New Roman"/>
          <w:sz w:val="24"/>
          <w:szCs w:val="24"/>
        </w:rPr>
        <w:t xml:space="preserve"> по головному розпоряднику</w:t>
      </w:r>
      <w:r w:rsidR="00534F7C">
        <w:rPr>
          <w:rFonts w:ascii="Times New Roman" w:hAnsi="Times New Roman" w:cs="Times New Roman"/>
          <w:sz w:val="24"/>
          <w:szCs w:val="24"/>
        </w:rPr>
        <w:t>:</w:t>
      </w:r>
    </w:p>
    <w:p w:rsidR="006C458F" w:rsidRPr="009B08BC" w:rsidRDefault="006C458F" w:rsidP="006C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54C">
        <w:rPr>
          <w:rFonts w:ascii="Times New Roman" w:hAnsi="Times New Roman" w:cs="Times New Roman"/>
          <w:b/>
          <w:i/>
          <w:sz w:val="24"/>
          <w:szCs w:val="24"/>
        </w:rPr>
        <w:t>Березнянській</w:t>
      </w:r>
      <w:proofErr w:type="spellEnd"/>
      <w:r w:rsidR="009E254C">
        <w:rPr>
          <w:rFonts w:ascii="Times New Roman" w:hAnsi="Times New Roman" w:cs="Times New Roman"/>
          <w:b/>
          <w:i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458F" w:rsidRDefault="00E47918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КПКВК</w:t>
      </w:r>
      <w:r w:rsidR="009E254C">
        <w:rPr>
          <w:rFonts w:ascii="Times New Roman" w:hAnsi="Times New Roman" w:cs="Times New Roman"/>
          <w:b/>
          <w:sz w:val="24"/>
          <w:szCs w:val="24"/>
        </w:rPr>
        <w:t xml:space="preserve"> 0110180</w:t>
      </w:r>
      <w:r w:rsidR="006C458F">
        <w:rPr>
          <w:rFonts w:ascii="Times New Roman" w:hAnsi="Times New Roman" w:cs="Times New Roman"/>
          <w:sz w:val="24"/>
          <w:szCs w:val="24"/>
        </w:rPr>
        <w:t xml:space="preserve"> </w:t>
      </w:r>
      <w:r w:rsidR="009E254C" w:rsidRPr="00C57686">
        <w:rPr>
          <w:rFonts w:ascii="Times New Roman" w:hAnsi="Times New Roman" w:cs="Times New Roman"/>
          <w:b/>
          <w:sz w:val="24"/>
          <w:szCs w:val="24"/>
        </w:rPr>
        <w:t>Інша діяльність у сфері державного управлі</w:t>
      </w:r>
      <w:r w:rsidR="00684A02" w:rsidRPr="00C57686">
        <w:rPr>
          <w:rFonts w:ascii="Times New Roman" w:hAnsi="Times New Roman" w:cs="Times New Roman"/>
          <w:b/>
          <w:sz w:val="24"/>
          <w:szCs w:val="24"/>
        </w:rPr>
        <w:t>ння</w:t>
      </w:r>
      <w:r w:rsidR="00684A02">
        <w:rPr>
          <w:rFonts w:ascii="Times New Roman" w:hAnsi="Times New Roman" w:cs="Times New Roman"/>
          <w:sz w:val="24"/>
          <w:szCs w:val="24"/>
        </w:rPr>
        <w:t xml:space="preserve"> </w:t>
      </w:r>
      <w:r w:rsidR="006C458F">
        <w:rPr>
          <w:rFonts w:ascii="Times New Roman" w:hAnsi="Times New Roman" w:cs="Times New Roman"/>
          <w:sz w:val="24"/>
          <w:szCs w:val="24"/>
        </w:rPr>
        <w:t xml:space="preserve">- </w:t>
      </w:r>
      <w:r w:rsidR="006C458F" w:rsidRPr="00684A02">
        <w:rPr>
          <w:rFonts w:ascii="Times New Roman" w:hAnsi="Times New Roman" w:cs="Times New Roman"/>
          <w:b/>
          <w:sz w:val="24"/>
          <w:szCs w:val="24"/>
        </w:rPr>
        <w:t xml:space="preserve">зменшення </w:t>
      </w:r>
      <w:r w:rsidR="006C458F">
        <w:rPr>
          <w:rFonts w:ascii="Times New Roman" w:hAnsi="Times New Roman" w:cs="Times New Roman"/>
          <w:sz w:val="24"/>
          <w:szCs w:val="24"/>
        </w:rPr>
        <w:t>кошторисних</w:t>
      </w:r>
      <w:r w:rsidR="009E254C">
        <w:rPr>
          <w:rFonts w:ascii="Times New Roman" w:hAnsi="Times New Roman" w:cs="Times New Roman"/>
          <w:sz w:val="24"/>
          <w:szCs w:val="24"/>
        </w:rPr>
        <w:t xml:space="preserve"> призначень по КЕКВ </w:t>
      </w:r>
      <w:r w:rsidR="00684A02">
        <w:rPr>
          <w:rFonts w:ascii="Times New Roman" w:hAnsi="Times New Roman" w:cs="Times New Roman"/>
          <w:sz w:val="24"/>
          <w:szCs w:val="24"/>
        </w:rPr>
        <w:t>2240</w:t>
      </w:r>
      <w:r w:rsidR="006C458F">
        <w:rPr>
          <w:rFonts w:ascii="Times New Roman" w:hAnsi="Times New Roman" w:cs="Times New Roman"/>
          <w:sz w:val="24"/>
          <w:szCs w:val="24"/>
        </w:rPr>
        <w:t xml:space="preserve"> </w:t>
      </w:r>
      <w:r w:rsidR="00684A02">
        <w:rPr>
          <w:rFonts w:ascii="Times New Roman" w:hAnsi="Times New Roman" w:cs="Times New Roman"/>
          <w:sz w:val="24"/>
          <w:szCs w:val="24"/>
        </w:rPr>
        <w:t xml:space="preserve">у лютому 2021 р. </w:t>
      </w:r>
      <w:r w:rsidR="006C458F">
        <w:rPr>
          <w:rFonts w:ascii="Times New Roman" w:hAnsi="Times New Roman" w:cs="Times New Roman"/>
          <w:sz w:val="24"/>
          <w:szCs w:val="24"/>
        </w:rPr>
        <w:t>на суму 2</w:t>
      </w:r>
      <w:r w:rsidR="00684A02">
        <w:rPr>
          <w:rFonts w:ascii="Times New Roman" w:hAnsi="Times New Roman" w:cs="Times New Roman"/>
          <w:sz w:val="24"/>
          <w:szCs w:val="24"/>
        </w:rPr>
        <w:t>0</w:t>
      </w:r>
      <w:r w:rsidR="006C458F">
        <w:rPr>
          <w:rFonts w:ascii="Times New Roman" w:hAnsi="Times New Roman" w:cs="Times New Roman"/>
          <w:sz w:val="24"/>
          <w:szCs w:val="24"/>
        </w:rPr>
        <w:t>000,00 грн.,</w:t>
      </w:r>
      <w:r w:rsidR="00684A02">
        <w:rPr>
          <w:rFonts w:ascii="Times New Roman" w:hAnsi="Times New Roman" w:cs="Times New Roman"/>
          <w:sz w:val="24"/>
          <w:szCs w:val="24"/>
        </w:rPr>
        <w:t xml:space="preserve"> у березні 2021 р. – 20000,00 грн., у квітні 2021 р. – 20000,00 грн., у травні 2021 р. – 9324,00 грн. </w:t>
      </w:r>
      <w:r w:rsidR="006C458F">
        <w:rPr>
          <w:rFonts w:ascii="Times New Roman" w:hAnsi="Times New Roman" w:cs="Times New Roman"/>
          <w:sz w:val="24"/>
          <w:szCs w:val="24"/>
        </w:rPr>
        <w:t xml:space="preserve"> </w:t>
      </w:r>
      <w:r w:rsidR="00C57686">
        <w:rPr>
          <w:rFonts w:ascii="Times New Roman" w:hAnsi="Times New Roman" w:cs="Times New Roman"/>
          <w:sz w:val="24"/>
          <w:szCs w:val="24"/>
        </w:rPr>
        <w:t>(довідка №13 від 02.07</w:t>
      </w:r>
      <w:r w:rsidR="006C458F">
        <w:rPr>
          <w:rFonts w:ascii="Times New Roman" w:hAnsi="Times New Roman" w:cs="Times New Roman"/>
          <w:sz w:val="24"/>
          <w:szCs w:val="24"/>
        </w:rPr>
        <w:t>.2021 р.)</w:t>
      </w:r>
    </w:p>
    <w:p w:rsidR="006C458F" w:rsidRDefault="00E47918" w:rsidP="006C4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КПКВК</w:t>
      </w:r>
      <w:r w:rsidR="00C57686">
        <w:rPr>
          <w:rFonts w:ascii="Times New Roman" w:hAnsi="Times New Roman" w:cs="Times New Roman"/>
          <w:b/>
          <w:sz w:val="24"/>
          <w:szCs w:val="24"/>
        </w:rPr>
        <w:t xml:space="preserve"> 0116030</w:t>
      </w:r>
      <w:r w:rsidR="006C458F">
        <w:rPr>
          <w:rFonts w:ascii="Times New Roman" w:hAnsi="Times New Roman" w:cs="Times New Roman"/>
          <w:sz w:val="24"/>
          <w:szCs w:val="24"/>
        </w:rPr>
        <w:t xml:space="preserve"> </w:t>
      </w:r>
      <w:r w:rsidR="00C57686" w:rsidRPr="00C57686">
        <w:rPr>
          <w:rFonts w:ascii="Times New Roman" w:hAnsi="Times New Roman" w:cs="Times New Roman"/>
          <w:b/>
          <w:sz w:val="24"/>
          <w:szCs w:val="24"/>
        </w:rPr>
        <w:t>Організація благоустрою населених пунктів</w:t>
      </w:r>
      <w:r w:rsidR="006C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2A3">
        <w:rPr>
          <w:rFonts w:ascii="Times New Roman" w:hAnsi="Times New Roman" w:cs="Times New Roman"/>
          <w:sz w:val="24"/>
          <w:szCs w:val="24"/>
        </w:rPr>
        <w:t xml:space="preserve">- </w:t>
      </w:r>
      <w:r w:rsidR="00C57686" w:rsidRPr="006C12A3">
        <w:rPr>
          <w:rFonts w:ascii="Times New Roman" w:hAnsi="Times New Roman" w:cs="Times New Roman"/>
          <w:b/>
          <w:sz w:val="24"/>
          <w:szCs w:val="24"/>
        </w:rPr>
        <w:t>збільшення</w:t>
      </w:r>
      <w:r w:rsidR="006C12A3" w:rsidRPr="006C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2A3">
        <w:rPr>
          <w:rFonts w:ascii="Times New Roman" w:hAnsi="Times New Roman" w:cs="Times New Roman"/>
          <w:sz w:val="24"/>
          <w:szCs w:val="24"/>
        </w:rPr>
        <w:t>кошторисних призначень у липні 2021 р. по КЕКВ 2275 на суму 69324,00 грн. (довідка №13 від 02.07</w:t>
      </w:r>
      <w:r w:rsidR="006C458F">
        <w:rPr>
          <w:rFonts w:ascii="Times New Roman" w:hAnsi="Times New Roman" w:cs="Times New Roman"/>
          <w:sz w:val="24"/>
          <w:szCs w:val="24"/>
        </w:rPr>
        <w:t>.2021 р.)</w:t>
      </w:r>
    </w:p>
    <w:p w:rsidR="006C12A3" w:rsidRPr="009B08BC" w:rsidRDefault="006C12A3" w:rsidP="006C1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Відділу освіти, культури, молоді і спорту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4F7C" w:rsidRDefault="00E47918" w:rsidP="00534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КПКВК</w:t>
      </w:r>
      <w:r w:rsidR="00A5289B">
        <w:rPr>
          <w:rFonts w:ascii="Times New Roman" w:hAnsi="Times New Roman" w:cs="Times New Roman"/>
          <w:b/>
          <w:sz w:val="24"/>
          <w:szCs w:val="24"/>
        </w:rPr>
        <w:t xml:space="preserve"> 0611070</w:t>
      </w:r>
      <w:r w:rsidR="006C12A3">
        <w:rPr>
          <w:rFonts w:ascii="Times New Roman" w:hAnsi="Times New Roman" w:cs="Times New Roman"/>
          <w:sz w:val="24"/>
          <w:szCs w:val="24"/>
        </w:rPr>
        <w:t xml:space="preserve"> </w:t>
      </w:r>
      <w:r w:rsidR="00A5289B">
        <w:rPr>
          <w:rFonts w:ascii="Times New Roman" w:hAnsi="Times New Roman" w:cs="Times New Roman"/>
          <w:b/>
          <w:sz w:val="24"/>
          <w:szCs w:val="24"/>
        </w:rPr>
        <w:t>Надання позашкільної освіти закладами позашкільної освіти, заходи із позашкільної роботи з дітьми</w:t>
      </w:r>
      <w:r w:rsidR="006C12A3">
        <w:rPr>
          <w:rFonts w:ascii="Times New Roman" w:hAnsi="Times New Roman" w:cs="Times New Roman"/>
          <w:sz w:val="24"/>
          <w:szCs w:val="24"/>
        </w:rPr>
        <w:t xml:space="preserve"> - </w:t>
      </w:r>
      <w:r w:rsidR="006C12A3" w:rsidRPr="00684A02">
        <w:rPr>
          <w:rFonts w:ascii="Times New Roman" w:hAnsi="Times New Roman" w:cs="Times New Roman"/>
          <w:b/>
          <w:sz w:val="24"/>
          <w:szCs w:val="24"/>
        </w:rPr>
        <w:t xml:space="preserve">зменшення </w:t>
      </w:r>
      <w:r w:rsidR="006C12A3">
        <w:rPr>
          <w:rFonts w:ascii="Times New Roman" w:hAnsi="Times New Roman" w:cs="Times New Roman"/>
          <w:sz w:val="24"/>
          <w:szCs w:val="24"/>
        </w:rPr>
        <w:t xml:space="preserve">кошторисних призначень по КЕКВ </w:t>
      </w:r>
      <w:r w:rsidR="00A5289B">
        <w:rPr>
          <w:rFonts w:ascii="Times New Roman" w:hAnsi="Times New Roman" w:cs="Times New Roman"/>
          <w:sz w:val="24"/>
          <w:szCs w:val="24"/>
        </w:rPr>
        <w:t>2111</w:t>
      </w:r>
      <w:r w:rsidR="006C12A3">
        <w:rPr>
          <w:rFonts w:ascii="Times New Roman" w:hAnsi="Times New Roman" w:cs="Times New Roman"/>
          <w:sz w:val="24"/>
          <w:szCs w:val="24"/>
        </w:rPr>
        <w:t xml:space="preserve"> </w:t>
      </w:r>
      <w:r w:rsidR="00A5289B">
        <w:rPr>
          <w:rFonts w:ascii="Times New Roman" w:hAnsi="Times New Roman" w:cs="Times New Roman"/>
          <w:sz w:val="24"/>
          <w:szCs w:val="24"/>
        </w:rPr>
        <w:t>у листопаді</w:t>
      </w:r>
      <w:r w:rsidR="006C12A3">
        <w:rPr>
          <w:rFonts w:ascii="Times New Roman" w:hAnsi="Times New Roman" w:cs="Times New Roman"/>
          <w:sz w:val="24"/>
          <w:szCs w:val="24"/>
        </w:rPr>
        <w:t xml:space="preserve"> 2021 р. </w:t>
      </w:r>
      <w:r w:rsidR="00A5289B">
        <w:rPr>
          <w:rFonts w:ascii="Times New Roman" w:hAnsi="Times New Roman" w:cs="Times New Roman"/>
          <w:sz w:val="24"/>
          <w:szCs w:val="24"/>
        </w:rPr>
        <w:t>на суму 17000</w:t>
      </w:r>
      <w:r w:rsidR="006C12A3">
        <w:rPr>
          <w:rFonts w:ascii="Times New Roman" w:hAnsi="Times New Roman" w:cs="Times New Roman"/>
          <w:sz w:val="24"/>
          <w:szCs w:val="24"/>
        </w:rPr>
        <w:t xml:space="preserve">,00 грн., </w:t>
      </w:r>
      <w:r w:rsidR="00A5289B">
        <w:rPr>
          <w:rFonts w:ascii="Times New Roman" w:hAnsi="Times New Roman" w:cs="Times New Roman"/>
          <w:sz w:val="24"/>
          <w:szCs w:val="24"/>
        </w:rPr>
        <w:t>у грудні</w:t>
      </w:r>
      <w:r w:rsidR="006C12A3">
        <w:rPr>
          <w:rFonts w:ascii="Times New Roman" w:hAnsi="Times New Roman" w:cs="Times New Roman"/>
          <w:sz w:val="24"/>
          <w:szCs w:val="24"/>
        </w:rPr>
        <w:t xml:space="preserve"> 2021 р. –</w:t>
      </w:r>
      <w:r w:rsidR="00A5289B">
        <w:rPr>
          <w:rFonts w:ascii="Times New Roman" w:hAnsi="Times New Roman" w:cs="Times New Roman"/>
          <w:sz w:val="24"/>
          <w:szCs w:val="24"/>
        </w:rPr>
        <w:t xml:space="preserve"> 17</w:t>
      </w:r>
      <w:r w:rsidR="006C12A3">
        <w:rPr>
          <w:rFonts w:ascii="Times New Roman" w:hAnsi="Times New Roman" w:cs="Times New Roman"/>
          <w:sz w:val="24"/>
          <w:szCs w:val="24"/>
        </w:rPr>
        <w:t xml:space="preserve">000,00 грн., </w:t>
      </w:r>
      <w:r w:rsidR="00A5289B">
        <w:rPr>
          <w:rFonts w:ascii="Times New Roman" w:hAnsi="Times New Roman" w:cs="Times New Roman"/>
          <w:sz w:val="24"/>
          <w:szCs w:val="24"/>
        </w:rPr>
        <w:t xml:space="preserve">та </w:t>
      </w:r>
      <w:r w:rsidR="00A5289B" w:rsidRPr="00A5289B">
        <w:rPr>
          <w:rFonts w:ascii="Times New Roman" w:hAnsi="Times New Roman" w:cs="Times New Roman"/>
          <w:b/>
          <w:sz w:val="24"/>
          <w:szCs w:val="24"/>
        </w:rPr>
        <w:t>збільшення</w:t>
      </w:r>
      <w:r w:rsidR="00A5289B">
        <w:rPr>
          <w:rFonts w:ascii="Times New Roman" w:hAnsi="Times New Roman" w:cs="Times New Roman"/>
          <w:sz w:val="24"/>
          <w:szCs w:val="24"/>
        </w:rPr>
        <w:t xml:space="preserve"> у липні</w:t>
      </w:r>
      <w:r w:rsidR="006C12A3">
        <w:rPr>
          <w:rFonts w:ascii="Times New Roman" w:hAnsi="Times New Roman" w:cs="Times New Roman"/>
          <w:sz w:val="24"/>
          <w:szCs w:val="24"/>
        </w:rPr>
        <w:t xml:space="preserve"> 2021 р. –</w:t>
      </w:r>
      <w:r w:rsidR="00A5289B">
        <w:rPr>
          <w:rFonts w:ascii="Times New Roman" w:hAnsi="Times New Roman" w:cs="Times New Roman"/>
          <w:sz w:val="24"/>
          <w:szCs w:val="24"/>
        </w:rPr>
        <w:t xml:space="preserve"> 34000</w:t>
      </w:r>
      <w:r w:rsidR="006C12A3">
        <w:rPr>
          <w:rFonts w:ascii="Times New Roman" w:hAnsi="Times New Roman" w:cs="Times New Roman"/>
          <w:sz w:val="24"/>
          <w:szCs w:val="24"/>
        </w:rPr>
        <w:t>,00 грн</w:t>
      </w:r>
      <w:r w:rsidR="00534F7C">
        <w:rPr>
          <w:rFonts w:ascii="Times New Roman" w:hAnsi="Times New Roman" w:cs="Times New Roman"/>
          <w:sz w:val="24"/>
          <w:szCs w:val="24"/>
        </w:rPr>
        <w:t xml:space="preserve">.; </w:t>
      </w:r>
      <w:r w:rsidR="00534F7C" w:rsidRPr="00684A02">
        <w:rPr>
          <w:rFonts w:ascii="Times New Roman" w:hAnsi="Times New Roman" w:cs="Times New Roman"/>
          <w:b/>
          <w:sz w:val="24"/>
          <w:szCs w:val="24"/>
        </w:rPr>
        <w:t xml:space="preserve">зменшення </w:t>
      </w:r>
      <w:r w:rsidR="00534F7C">
        <w:rPr>
          <w:rFonts w:ascii="Times New Roman" w:hAnsi="Times New Roman" w:cs="Times New Roman"/>
          <w:sz w:val="24"/>
          <w:szCs w:val="24"/>
        </w:rPr>
        <w:t xml:space="preserve">кошторисних призначень по КЕКВ 2120 у листопаді 2021 р. на суму 2000,00 грн., у грудні 2021 р. – 2000,00 грн., та </w:t>
      </w:r>
      <w:r w:rsidR="00534F7C" w:rsidRPr="00A5289B">
        <w:rPr>
          <w:rFonts w:ascii="Times New Roman" w:hAnsi="Times New Roman" w:cs="Times New Roman"/>
          <w:b/>
          <w:sz w:val="24"/>
          <w:szCs w:val="24"/>
        </w:rPr>
        <w:t>збільшення</w:t>
      </w:r>
      <w:r w:rsidR="00534F7C">
        <w:rPr>
          <w:rFonts w:ascii="Times New Roman" w:hAnsi="Times New Roman" w:cs="Times New Roman"/>
          <w:sz w:val="24"/>
          <w:szCs w:val="24"/>
        </w:rPr>
        <w:t xml:space="preserve"> у липні 2021 р. – 4000,00 грн., </w:t>
      </w:r>
      <w:r>
        <w:rPr>
          <w:rFonts w:ascii="Times New Roman" w:hAnsi="Times New Roman" w:cs="Times New Roman"/>
          <w:sz w:val="24"/>
          <w:szCs w:val="24"/>
        </w:rPr>
        <w:t>(довідка №23 від 08.07.2021 р.).</w:t>
      </w:r>
    </w:p>
    <w:p w:rsidR="006C12A3" w:rsidRDefault="006C12A3" w:rsidP="00534F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12A3" w:rsidRPr="006C12A3" w:rsidRDefault="006C12A3" w:rsidP="006C12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12A3" w:rsidRPr="006C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9AE"/>
    <w:multiLevelType w:val="hybridMultilevel"/>
    <w:tmpl w:val="68E21E36"/>
    <w:lvl w:ilvl="0" w:tplc="478C50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1C268E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C458BC"/>
    <w:multiLevelType w:val="hybridMultilevel"/>
    <w:tmpl w:val="C21C26E2"/>
    <w:lvl w:ilvl="0" w:tplc="FB5A5D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C06A3F"/>
    <w:multiLevelType w:val="hybridMultilevel"/>
    <w:tmpl w:val="796A5344"/>
    <w:lvl w:ilvl="0" w:tplc="15B07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0662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928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E2D03"/>
    <w:multiLevelType w:val="hybridMultilevel"/>
    <w:tmpl w:val="89865EAE"/>
    <w:lvl w:ilvl="0" w:tplc="9AD2F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A6"/>
    <w:rsid w:val="00073B4D"/>
    <w:rsid w:val="00194A24"/>
    <w:rsid w:val="001A460D"/>
    <w:rsid w:val="001B5CDA"/>
    <w:rsid w:val="001C0E40"/>
    <w:rsid w:val="001D2B54"/>
    <w:rsid w:val="001E6B39"/>
    <w:rsid w:val="001F6516"/>
    <w:rsid w:val="0025093F"/>
    <w:rsid w:val="00283F95"/>
    <w:rsid w:val="003A4358"/>
    <w:rsid w:val="00475D93"/>
    <w:rsid w:val="00527BFB"/>
    <w:rsid w:val="00534F7C"/>
    <w:rsid w:val="00615D52"/>
    <w:rsid w:val="00620B12"/>
    <w:rsid w:val="006638FB"/>
    <w:rsid w:val="00684A02"/>
    <w:rsid w:val="006C12A3"/>
    <w:rsid w:val="006C458F"/>
    <w:rsid w:val="00797423"/>
    <w:rsid w:val="00813B01"/>
    <w:rsid w:val="00844901"/>
    <w:rsid w:val="009C7F83"/>
    <w:rsid w:val="009E254C"/>
    <w:rsid w:val="009F4C57"/>
    <w:rsid w:val="00A5289B"/>
    <w:rsid w:val="00AC2E16"/>
    <w:rsid w:val="00B3086A"/>
    <w:rsid w:val="00B649B0"/>
    <w:rsid w:val="00BC37BF"/>
    <w:rsid w:val="00BC3D1B"/>
    <w:rsid w:val="00BF379E"/>
    <w:rsid w:val="00C015FA"/>
    <w:rsid w:val="00C3480D"/>
    <w:rsid w:val="00C57686"/>
    <w:rsid w:val="00CD6AB7"/>
    <w:rsid w:val="00D2233A"/>
    <w:rsid w:val="00DE2FB3"/>
    <w:rsid w:val="00DE3EE0"/>
    <w:rsid w:val="00E47918"/>
    <w:rsid w:val="00ED74A6"/>
    <w:rsid w:val="00F0378A"/>
    <w:rsid w:val="00F724D9"/>
    <w:rsid w:val="00F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8F"/>
    <w:pPr>
      <w:ind w:left="720"/>
      <w:contextualSpacing/>
    </w:pPr>
  </w:style>
  <w:style w:type="character" w:customStyle="1" w:styleId="a4">
    <w:name w:val="Назва Знак"/>
    <w:aliases w:val="Номер таблиці Знак"/>
    <w:link w:val="a5"/>
    <w:locked/>
    <w:rsid w:val="00615D52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615D52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 Знак1"/>
    <w:basedOn w:val="a0"/>
    <w:uiPriority w:val="10"/>
    <w:rsid w:val="00615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unhideWhenUsed/>
    <w:rsid w:val="00615D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615D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615D5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B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8F"/>
    <w:pPr>
      <w:ind w:left="720"/>
      <w:contextualSpacing/>
    </w:pPr>
  </w:style>
  <w:style w:type="character" w:customStyle="1" w:styleId="a4">
    <w:name w:val="Назва Знак"/>
    <w:aliases w:val="Номер таблиці Знак"/>
    <w:link w:val="a5"/>
    <w:locked/>
    <w:rsid w:val="00615D52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615D52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 Знак1"/>
    <w:basedOn w:val="a0"/>
    <w:uiPriority w:val="10"/>
    <w:rsid w:val="00615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unhideWhenUsed/>
    <w:rsid w:val="00615D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615D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615D5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B3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28</cp:revision>
  <cp:lastPrinted>2021-06-04T09:47:00Z</cp:lastPrinted>
  <dcterms:created xsi:type="dcterms:W3CDTF">2021-05-26T09:17:00Z</dcterms:created>
  <dcterms:modified xsi:type="dcterms:W3CDTF">2021-07-29T11:17:00Z</dcterms:modified>
</cp:coreProperties>
</file>