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C5562" w14:textId="77777777" w:rsidR="00F90EC5" w:rsidRDefault="00F90EC5">
      <w:pPr>
        <w:spacing w:line="1" w:lineRule="exact"/>
      </w:pPr>
      <w:bookmarkStart w:id="0" w:name="_GoBack"/>
      <w:bookmarkEnd w:id="0"/>
    </w:p>
    <w:p w14:paraId="247CB6C2" w14:textId="77777777" w:rsidR="00320001" w:rsidRPr="003E399C" w:rsidRDefault="00320001" w:rsidP="00320001">
      <w:pPr>
        <w:jc w:val="center"/>
        <w:rPr>
          <w:rFonts w:ascii="Times New Roman" w:hAnsi="Times New Roman" w:cs="Times New Roman"/>
          <w:sz w:val="32"/>
          <w:szCs w:val="20"/>
        </w:rPr>
      </w:pPr>
      <w:r w:rsidRPr="003E399C">
        <w:rPr>
          <w:rFonts w:ascii="Times New Roman" w:hAnsi="Times New Roman" w:cs="Times New Roman"/>
          <w:sz w:val="32"/>
          <w:szCs w:val="20"/>
        </w:rPr>
        <w:object w:dxaOrig="612" w:dyaOrig="900" w14:anchorId="160A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7" o:title=""/>
          </v:shape>
          <o:OLEObject Type="Embed" ProgID="Word.Picture.6" ShapeID="_x0000_i1025" DrawAspect="Content" ObjectID="_1689771872" r:id="rId8"/>
        </w:object>
      </w:r>
    </w:p>
    <w:p w14:paraId="5F7BE620" w14:textId="77777777" w:rsidR="00320001" w:rsidRPr="003E399C" w:rsidRDefault="00320001" w:rsidP="00320001">
      <w:pPr>
        <w:jc w:val="center"/>
        <w:rPr>
          <w:rFonts w:ascii="Times New Roman" w:hAnsi="Times New Roman" w:cs="Times New Roman"/>
          <w:b/>
          <w:sz w:val="32"/>
          <w:szCs w:val="32"/>
        </w:rPr>
      </w:pPr>
      <w:r w:rsidRPr="003E399C">
        <w:rPr>
          <w:rFonts w:ascii="Times New Roman" w:hAnsi="Times New Roman" w:cs="Times New Roman"/>
          <w:b/>
          <w:sz w:val="32"/>
          <w:szCs w:val="32"/>
        </w:rPr>
        <w:t>У К Р А Ї Н А</w:t>
      </w:r>
    </w:p>
    <w:p w14:paraId="2F383590" w14:textId="77777777" w:rsidR="00320001" w:rsidRPr="003E399C" w:rsidRDefault="00320001" w:rsidP="00320001">
      <w:pPr>
        <w:jc w:val="center"/>
        <w:rPr>
          <w:rFonts w:ascii="Times New Roman" w:hAnsi="Times New Roman" w:cs="Times New Roman"/>
          <w:b/>
          <w:sz w:val="32"/>
          <w:szCs w:val="32"/>
        </w:rPr>
      </w:pPr>
      <w:r w:rsidRPr="003E399C">
        <w:rPr>
          <w:rFonts w:ascii="Times New Roman" w:hAnsi="Times New Roman" w:cs="Times New Roman"/>
          <w:b/>
          <w:sz w:val="32"/>
          <w:szCs w:val="32"/>
        </w:rPr>
        <w:t xml:space="preserve">БЕРЕЗНЯНСЬКА СЕЛИЩНА РАДА </w:t>
      </w:r>
    </w:p>
    <w:p w14:paraId="1A6BAA49" w14:textId="77777777" w:rsidR="00320001" w:rsidRPr="003E399C" w:rsidRDefault="00320001" w:rsidP="00320001">
      <w:pPr>
        <w:jc w:val="center"/>
        <w:rPr>
          <w:rFonts w:ascii="Times New Roman" w:hAnsi="Times New Roman" w:cs="Times New Roman"/>
          <w:b/>
          <w:sz w:val="32"/>
          <w:szCs w:val="32"/>
        </w:rPr>
      </w:pPr>
      <w:r w:rsidRPr="003E399C">
        <w:rPr>
          <w:rFonts w:ascii="Times New Roman" w:hAnsi="Times New Roman" w:cs="Times New Roman"/>
          <w:b/>
          <w:sz w:val="32"/>
          <w:szCs w:val="32"/>
        </w:rPr>
        <w:t>Чернігівського району Чернігівської області</w:t>
      </w:r>
    </w:p>
    <w:p w14:paraId="2F70653F" w14:textId="77777777" w:rsidR="00320001" w:rsidRPr="003E399C" w:rsidRDefault="00320001" w:rsidP="00320001">
      <w:pPr>
        <w:jc w:val="center"/>
        <w:rPr>
          <w:rFonts w:ascii="Times New Roman" w:hAnsi="Times New Roman" w:cs="Times New Roman"/>
          <w:b/>
          <w:sz w:val="16"/>
          <w:szCs w:val="16"/>
        </w:rPr>
      </w:pPr>
    </w:p>
    <w:p w14:paraId="05E8FA9B" w14:textId="77777777" w:rsidR="00320001" w:rsidRDefault="00320001" w:rsidP="00320001">
      <w:pPr>
        <w:jc w:val="center"/>
        <w:rPr>
          <w:rFonts w:ascii="Times New Roman" w:hAnsi="Times New Roman" w:cs="Times New Roman"/>
          <w:b/>
          <w:sz w:val="32"/>
          <w:szCs w:val="32"/>
        </w:rPr>
      </w:pPr>
      <w:r w:rsidRPr="003E399C">
        <w:rPr>
          <w:rFonts w:ascii="Times New Roman" w:hAnsi="Times New Roman" w:cs="Times New Roman"/>
          <w:b/>
          <w:sz w:val="32"/>
          <w:szCs w:val="32"/>
        </w:rPr>
        <w:t xml:space="preserve">/ </w:t>
      </w:r>
      <w:r>
        <w:rPr>
          <w:rFonts w:ascii="Times New Roman" w:hAnsi="Times New Roman" w:cs="Times New Roman"/>
          <w:b/>
          <w:sz w:val="32"/>
          <w:szCs w:val="32"/>
        </w:rPr>
        <w:t>дев’ята</w:t>
      </w:r>
      <w:r w:rsidRPr="003E399C">
        <w:rPr>
          <w:rFonts w:ascii="Times New Roman" w:hAnsi="Times New Roman" w:cs="Times New Roman"/>
          <w:b/>
          <w:sz w:val="32"/>
          <w:szCs w:val="32"/>
        </w:rPr>
        <w:t xml:space="preserve"> сесія восьмого скликання/</w:t>
      </w:r>
    </w:p>
    <w:p w14:paraId="55E2C22E" w14:textId="77777777" w:rsidR="00320001" w:rsidRPr="009D4408" w:rsidRDefault="00320001" w:rsidP="00320001">
      <w:pPr>
        <w:jc w:val="center"/>
        <w:rPr>
          <w:rFonts w:ascii="Times New Roman" w:hAnsi="Times New Roman" w:cs="Times New Roman"/>
          <w:b/>
          <w:sz w:val="32"/>
          <w:szCs w:val="32"/>
        </w:rPr>
      </w:pPr>
      <w:r>
        <w:rPr>
          <w:rFonts w:ascii="Times New Roman" w:hAnsi="Times New Roman" w:cs="Times New Roman"/>
          <w:b/>
          <w:sz w:val="32"/>
          <w:szCs w:val="32"/>
        </w:rPr>
        <w:t>Перше пленарне засідання</w:t>
      </w:r>
    </w:p>
    <w:p w14:paraId="77404F8D" w14:textId="77777777" w:rsidR="00320001" w:rsidRPr="003E399C" w:rsidRDefault="00320001" w:rsidP="00320001">
      <w:pPr>
        <w:jc w:val="center"/>
        <w:rPr>
          <w:rFonts w:ascii="Times New Roman" w:hAnsi="Times New Roman" w:cs="Times New Roman"/>
          <w:b/>
          <w:szCs w:val="16"/>
        </w:rPr>
      </w:pPr>
    </w:p>
    <w:p w14:paraId="7938C330" w14:textId="77777777" w:rsidR="00320001" w:rsidRPr="00B56659" w:rsidRDefault="00320001" w:rsidP="00320001">
      <w:pPr>
        <w:jc w:val="center"/>
        <w:rPr>
          <w:rFonts w:ascii="Times New Roman" w:hAnsi="Times New Roman" w:cs="Times New Roman"/>
          <w:b/>
          <w:sz w:val="36"/>
          <w:szCs w:val="36"/>
        </w:rPr>
      </w:pPr>
      <w:r>
        <w:rPr>
          <w:rFonts w:ascii="Times New Roman" w:hAnsi="Times New Roman" w:cs="Times New Roman"/>
          <w:b/>
          <w:sz w:val="36"/>
          <w:szCs w:val="36"/>
        </w:rPr>
        <w:t xml:space="preserve">   Р</w:t>
      </w:r>
      <w:r w:rsidRPr="00B56659">
        <w:rPr>
          <w:rFonts w:ascii="Times New Roman" w:hAnsi="Times New Roman" w:cs="Times New Roman"/>
          <w:b/>
          <w:sz w:val="36"/>
          <w:szCs w:val="36"/>
        </w:rPr>
        <w:t xml:space="preserve"> І Ш Е Н </w:t>
      </w:r>
      <w:proofErr w:type="spellStart"/>
      <w:r w:rsidRPr="00B56659">
        <w:rPr>
          <w:rFonts w:ascii="Times New Roman" w:hAnsi="Times New Roman" w:cs="Times New Roman"/>
          <w:b/>
          <w:sz w:val="36"/>
          <w:szCs w:val="36"/>
        </w:rPr>
        <w:t>Н</w:t>
      </w:r>
      <w:proofErr w:type="spellEnd"/>
      <w:r w:rsidRPr="00B56659">
        <w:rPr>
          <w:rFonts w:ascii="Times New Roman" w:hAnsi="Times New Roman" w:cs="Times New Roman"/>
          <w:b/>
          <w:sz w:val="36"/>
          <w:szCs w:val="36"/>
        </w:rPr>
        <w:t xml:space="preserve"> Я </w:t>
      </w:r>
    </w:p>
    <w:p w14:paraId="11A50918" w14:textId="77777777" w:rsidR="00320001" w:rsidRPr="00B56659" w:rsidRDefault="00320001" w:rsidP="00320001">
      <w:pPr>
        <w:ind w:left="15" w:hanging="15"/>
        <w:jc w:val="center"/>
        <w:rPr>
          <w:rFonts w:ascii="Times New Roman" w:hAnsi="Times New Roman" w:cs="Times New Roman"/>
          <w:b/>
          <w:szCs w:val="32"/>
        </w:rPr>
      </w:pPr>
    </w:p>
    <w:p w14:paraId="035A8C8E" w14:textId="48429A95" w:rsidR="00320001" w:rsidRPr="00B56659" w:rsidRDefault="00320001" w:rsidP="00320001">
      <w:pPr>
        <w:shd w:val="clear" w:color="auto" w:fill="FFFFFF"/>
        <w:jc w:val="both"/>
        <w:rPr>
          <w:rFonts w:ascii="Times New Roman" w:hAnsi="Times New Roman" w:cs="Times New Roman"/>
          <w:b/>
          <w:sz w:val="28"/>
          <w:szCs w:val="36"/>
        </w:rPr>
      </w:pPr>
      <w:r>
        <w:rPr>
          <w:rFonts w:ascii="Times New Roman" w:hAnsi="Times New Roman" w:cs="Times New Roman"/>
          <w:b/>
          <w:sz w:val="28"/>
          <w:szCs w:val="36"/>
        </w:rPr>
        <w:t xml:space="preserve">            </w:t>
      </w:r>
      <w:r w:rsidRPr="00B56659">
        <w:rPr>
          <w:rFonts w:ascii="Times New Roman" w:hAnsi="Times New Roman" w:cs="Times New Roman"/>
          <w:b/>
          <w:sz w:val="28"/>
          <w:szCs w:val="36"/>
        </w:rPr>
        <w:t>15 червня 2021 року</w:t>
      </w:r>
      <w:r w:rsidRPr="00B56659">
        <w:rPr>
          <w:rFonts w:ascii="Times New Roman" w:hAnsi="Times New Roman" w:cs="Times New Roman"/>
          <w:b/>
          <w:sz w:val="28"/>
          <w:szCs w:val="36"/>
        </w:rPr>
        <w:tab/>
      </w:r>
      <w:r w:rsidRPr="00B56659">
        <w:rPr>
          <w:rFonts w:ascii="Times New Roman" w:hAnsi="Times New Roman" w:cs="Times New Roman"/>
          <w:b/>
          <w:sz w:val="28"/>
          <w:szCs w:val="36"/>
        </w:rPr>
        <w:tab/>
        <w:t xml:space="preserve">                                     </w:t>
      </w:r>
      <w:r w:rsidRPr="00B56659">
        <w:rPr>
          <w:rFonts w:ascii="Times New Roman" w:hAnsi="Times New Roman" w:cs="Times New Roman"/>
          <w:b/>
          <w:sz w:val="28"/>
          <w:szCs w:val="36"/>
        </w:rPr>
        <w:tab/>
        <w:t xml:space="preserve">№  </w:t>
      </w:r>
      <w:r w:rsidRPr="009D4408">
        <w:rPr>
          <w:rFonts w:ascii="Times New Roman" w:hAnsi="Times New Roman" w:cs="Times New Roman"/>
          <w:b/>
          <w:sz w:val="28"/>
          <w:szCs w:val="36"/>
        </w:rPr>
        <w:t>32</w:t>
      </w:r>
      <w:r w:rsidR="001609DA">
        <w:rPr>
          <w:rFonts w:ascii="Times New Roman" w:hAnsi="Times New Roman" w:cs="Times New Roman"/>
          <w:b/>
          <w:sz w:val="28"/>
          <w:szCs w:val="36"/>
        </w:rPr>
        <w:t>3</w:t>
      </w:r>
      <w:r w:rsidRPr="00B56659">
        <w:rPr>
          <w:rFonts w:ascii="Times New Roman" w:hAnsi="Times New Roman" w:cs="Times New Roman"/>
          <w:b/>
          <w:sz w:val="28"/>
          <w:szCs w:val="36"/>
        </w:rPr>
        <w:t>/9-</w:t>
      </w:r>
      <w:r w:rsidRPr="00B56659">
        <w:rPr>
          <w:rFonts w:ascii="Times New Roman" w:hAnsi="Times New Roman" w:cs="Times New Roman"/>
          <w:b/>
          <w:sz w:val="28"/>
          <w:szCs w:val="36"/>
          <w:lang w:val="en-US"/>
        </w:rPr>
        <w:t>VIII</w:t>
      </w:r>
    </w:p>
    <w:p w14:paraId="4DA9AA20" w14:textId="5819B768" w:rsidR="00A23A12" w:rsidRPr="00ED43B5" w:rsidRDefault="00A23A12" w:rsidP="005604EF">
      <w:pPr>
        <w:widowControl/>
        <w:rPr>
          <w:rFonts w:ascii="Times New Roman" w:eastAsia="Times New Roman" w:hAnsi="Times New Roman" w:cs="Times New Roman"/>
          <w:b/>
          <w:bCs/>
          <w:color w:val="auto"/>
          <w:sz w:val="28"/>
          <w:szCs w:val="28"/>
          <w:lang w:val="ru-RU" w:bidi="ar-SA"/>
        </w:rPr>
      </w:pPr>
      <w:r>
        <w:rPr>
          <w:rFonts w:ascii="Times New Roman" w:eastAsia="Times New Roman" w:hAnsi="Times New Roman" w:cs="Times New Roman"/>
          <w:color w:val="auto"/>
          <w:sz w:val="28"/>
          <w:szCs w:val="28"/>
          <w:lang w:val="ru-RU" w:bidi="ar-SA"/>
        </w:rPr>
        <w:t xml:space="preserve">             </w:t>
      </w:r>
      <w:r w:rsidRPr="00ED43B5">
        <w:rPr>
          <w:rFonts w:ascii="Times New Roman" w:eastAsia="Times New Roman" w:hAnsi="Times New Roman" w:cs="Times New Roman"/>
          <w:b/>
          <w:bCs/>
          <w:color w:val="auto"/>
          <w:sz w:val="28"/>
          <w:szCs w:val="28"/>
          <w:lang w:val="ru-RU" w:bidi="ar-SA"/>
        </w:rPr>
        <w:t xml:space="preserve">Про </w:t>
      </w:r>
      <w:proofErr w:type="spellStart"/>
      <w:r w:rsidRPr="00ED43B5">
        <w:rPr>
          <w:rFonts w:ascii="Times New Roman" w:eastAsia="Times New Roman" w:hAnsi="Times New Roman" w:cs="Times New Roman"/>
          <w:b/>
          <w:bCs/>
          <w:color w:val="auto"/>
          <w:sz w:val="28"/>
          <w:szCs w:val="28"/>
          <w:lang w:val="ru-RU" w:bidi="ar-SA"/>
        </w:rPr>
        <w:t>звернення</w:t>
      </w:r>
      <w:proofErr w:type="spellEnd"/>
      <w:r w:rsidRPr="00ED43B5">
        <w:rPr>
          <w:rFonts w:ascii="Times New Roman" w:eastAsia="Times New Roman" w:hAnsi="Times New Roman" w:cs="Times New Roman"/>
          <w:b/>
          <w:bCs/>
          <w:color w:val="auto"/>
          <w:sz w:val="28"/>
          <w:szCs w:val="28"/>
          <w:lang w:val="ru-RU" w:bidi="ar-SA"/>
        </w:rPr>
        <w:t xml:space="preserve"> Березнянської селищної ради</w:t>
      </w:r>
    </w:p>
    <w:p w14:paraId="6D9DF69B" w14:textId="791F9DDE" w:rsidR="00A23A12" w:rsidRPr="00ED43B5" w:rsidRDefault="00A23A12" w:rsidP="005604EF">
      <w:pPr>
        <w:widowControl/>
        <w:rPr>
          <w:rFonts w:ascii="Times New Roman" w:eastAsia="Times New Roman" w:hAnsi="Times New Roman" w:cs="Times New Roman"/>
          <w:b/>
          <w:bCs/>
          <w:color w:val="auto"/>
          <w:sz w:val="28"/>
          <w:szCs w:val="28"/>
          <w:lang w:val="ru-RU" w:bidi="ar-SA"/>
        </w:rPr>
      </w:pPr>
      <w:r w:rsidRPr="00ED43B5">
        <w:rPr>
          <w:rFonts w:ascii="Times New Roman" w:eastAsia="Times New Roman" w:hAnsi="Times New Roman" w:cs="Times New Roman"/>
          <w:b/>
          <w:bCs/>
          <w:color w:val="auto"/>
          <w:sz w:val="28"/>
          <w:szCs w:val="28"/>
          <w:lang w:val="ru-RU" w:bidi="ar-SA"/>
        </w:rPr>
        <w:t xml:space="preserve">             до Чернігівської </w:t>
      </w:r>
      <w:proofErr w:type="spellStart"/>
      <w:r w:rsidRPr="00ED43B5">
        <w:rPr>
          <w:rFonts w:ascii="Times New Roman" w:eastAsia="Times New Roman" w:hAnsi="Times New Roman" w:cs="Times New Roman"/>
          <w:b/>
          <w:bCs/>
          <w:color w:val="auto"/>
          <w:sz w:val="28"/>
          <w:szCs w:val="28"/>
          <w:lang w:val="ru-RU" w:bidi="ar-SA"/>
        </w:rPr>
        <w:t>обласної</w:t>
      </w:r>
      <w:proofErr w:type="spellEnd"/>
      <w:r w:rsidRPr="00ED43B5">
        <w:rPr>
          <w:rFonts w:ascii="Times New Roman" w:eastAsia="Times New Roman" w:hAnsi="Times New Roman" w:cs="Times New Roman"/>
          <w:b/>
          <w:bCs/>
          <w:color w:val="auto"/>
          <w:sz w:val="28"/>
          <w:szCs w:val="28"/>
          <w:lang w:val="ru-RU" w:bidi="ar-SA"/>
        </w:rPr>
        <w:t xml:space="preserve"> ради щодо </w:t>
      </w:r>
      <w:proofErr w:type="spellStart"/>
      <w:r w:rsidRPr="00ED43B5">
        <w:rPr>
          <w:rFonts w:ascii="Times New Roman" w:eastAsia="Times New Roman" w:hAnsi="Times New Roman" w:cs="Times New Roman"/>
          <w:b/>
          <w:bCs/>
          <w:color w:val="auto"/>
          <w:sz w:val="28"/>
          <w:szCs w:val="28"/>
          <w:lang w:val="ru-RU" w:bidi="ar-SA"/>
        </w:rPr>
        <w:t>розроблення</w:t>
      </w:r>
      <w:proofErr w:type="spellEnd"/>
      <w:r w:rsidRPr="00ED43B5">
        <w:rPr>
          <w:rFonts w:ascii="Times New Roman" w:eastAsia="Times New Roman" w:hAnsi="Times New Roman" w:cs="Times New Roman"/>
          <w:b/>
          <w:bCs/>
          <w:color w:val="auto"/>
          <w:sz w:val="28"/>
          <w:szCs w:val="28"/>
          <w:lang w:val="ru-RU" w:bidi="ar-SA"/>
        </w:rPr>
        <w:t xml:space="preserve"> та</w:t>
      </w:r>
    </w:p>
    <w:p w14:paraId="4CF8569E" w14:textId="5BB0B92B" w:rsidR="00A23A12" w:rsidRPr="00ED43B5" w:rsidRDefault="00A23A12" w:rsidP="005604EF">
      <w:pPr>
        <w:widowControl/>
        <w:rPr>
          <w:rFonts w:ascii="Times New Roman" w:eastAsia="Times New Roman" w:hAnsi="Times New Roman" w:cs="Times New Roman"/>
          <w:b/>
          <w:bCs/>
          <w:color w:val="auto"/>
          <w:lang w:val="ru-RU" w:bidi="ar-SA"/>
        </w:rPr>
      </w:pPr>
      <w:r w:rsidRPr="00ED43B5">
        <w:rPr>
          <w:rFonts w:ascii="Times New Roman" w:eastAsia="Times New Roman" w:hAnsi="Times New Roman" w:cs="Times New Roman"/>
          <w:b/>
          <w:bCs/>
          <w:color w:val="auto"/>
          <w:sz w:val="28"/>
          <w:szCs w:val="28"/>
          <w:lang w:val="ru-RU" w:bidi="ar-SA"/>
        </w:rPr>
        <w:t xml:space="preserve">             </w:t>
      </w:r>
      <w:proofErr w:type="spellStart"/>
      <w:r w:rsidRPr="00ED43B5">
        <w:rPr>
          <w:rFonts w:ascii="Times New Roman" w:eastAsia="Times New Roman" w:hAnsi="Times New Roman" w:cs="Times New Roman"/>
          <w:b/>
          <w:bCs/>
          <w:color w:val="auto"/>
          <w:sz w:val="28"/>
          <w:szCs w:val="28"/>
          <w:lang w:val="ru-RU" w:bidi="ar-SA"/>
        </w:rPr>
        <w:t>прийняття</w:t>
      </w:r>
      <w:proofErr w:type="spellEnd"/>
      <w:r w:rsidRPr="00ED43B5">
        <w:rPr>
          <w:rFonts w:ascii="Times New Roman" w:eastAsia="Times New Roman" w:hAnsi="Times New Roman" w:cs="Times New Roman"/>
          <w:b/>
          <w:bCs/>
          <w:color w:val="auto"/>
          <w:sz w:val="28"/>
          <w:szCs w:val="28"/>
          <w:lang w:val="ru-RU" w:bidi="ar-SA"/>
        </w:rPr>
        <w:t xml:space="preserve"> </w:t>
      </w:r>
      <w:proofErr w:type="spellStart"/>
      <w:r w:rsidRPr="00ED43B5">
        <w:rPr>
          <w:rFonts w:ascii="Times New Roman" w:eastAsia="Times New Roman" w:hAnsi="Times New Roman" w:cs="Times New Roman"/>
          <w:b/>
          <w:bCs/>
          <w:color w:val="auto"/>
          <w:sz w:val="28"/>
          <w:szCs w:val="28"/>
          <w:lang w:val="ru-RU" w:bidi="ar-SA"/>
        </w:rPr>
        <w:t>Програми</w:t>
      </w:r>
      <w:proofErr w:type="spellEnd"/>
      <w:r w:rsidRPr="00ED43B5">
        <w:rPr>
          <w:rFonts w:ascii="Times New Roman" w:eastAsia="Times New Roman" w:hAnsi="Times New Roman" w:cs="Times New Roman"/>
          <w:b/>
          <w:bCs/>
          <w:color w:val="auto"/>
          <w:sz w:val="28"/>
          <w:szCs w:val="28"/>
          <w:lang w:val="ru-RU" w:bidi="ar-SA"/>
        </w:rPr>
        <w:t xml:space="preserve"> «</w:t>
      </w:r>
      <w:proofErr w:type="spellStart"/>
      <w:r w:rsidRPr="00ED43B5">
        <w:rPr>
          <w:rFonts w:ascii="Times New Roman" w:eastAsia="Times New Roman" w:hAnsi="Times New Roman" w:cs="Times New Roman"/>
          <w:b/>
          <w:bCs/>
          <w:color w:val="auto"/>
          <w:sz w:val="28"/>
          <w:szCs w:val="28"/>
          <w:lang w:val="ru-RU" w:bidi="ar-SA"/>
        </w:rPr>
        <w:t>Питна</w:t>
      </w:r>
      <w:proofErr w:type="spellEnd"/>
      <w:r w:rsidRPr="00ED43B5">
        <w:rPr>
          <w:rFonts w:ascii="Times New Roman" w:eastAsia="Times New Roman" w:hAnsi="Times New Roman" w:cs="Times New Roman"/>
          <w:b/>
          <w:bCs/>
          <w:color w:val="auto"/>
          <w:sz w:val="28"/>
          <w:szCs w:val="28"/>
          <w:lang w:val="ru-RU" w:bidi="ar-SA"/>
        </w:rPr>
        <w:t xml:space="preserve"> вода»</w:t>
      </w:r>
    </w:p>
    <w:p w14:paraId="1969D6ED" w14:textId="1D4EC315" w:rsidR="00F90EC5" w:rsidRDefault="005604EF" w:rsidP="00A23A12">
      <w:pPr>
        <w:pStyle w:val="1"/>
        <w:framePr w:w="9686" w:h="7690" w:hRule="exact" w:wrap="none" w:vAnchor="page" w:hAnchor="page" w:x="1171" w:y="5926"/>
        <w:tabs>
          <w:tab w:val="left" w:leader="underscore" w:pos="408"/>
        </w:tabs>
        <w:spacing w:line="240" w:lineRule="auto"/>
        <w:ind w:firstLine="0"/>
        <w:jc w:val="both"/>
        <w:rPr>
          <w:sz w:val="28"/>
          <w:szCs w:val="28"/>
        </w:rPr>
      </w:pPr>
      <w:r>
        <w:rPr>
          <w:sz w:val="28"/>
          <w:szCs w:val="28"/>
        </w:rPr>
        <w:t xml:space="preserve"> </w:t>
      </w:r>
    </w:p>
    <w:p w14:paraId="50DF75D4" w14:textId="77777777" w:rsidR="00320001" w:rsidRDefault="00472543" w:rsidP="00A23A12">
      <w:pPr>
        <w:pStyle w:val="1"/>
        <w:framePr w:w="9686" w:h="7690" w:hRule="exact" w:wrap="none" w:vAnchor="page" w:hAnchor="page" w:x="1171" w:y="5926"/>
        <w:spacing w:line="276" w:lineRule="auto"/>
        <w:ind w:firstLine="720"/>
        <w:jc w:val="both"/>
        <w:rPr>
          <w:sz w:val="28"/>
          <w:szCs w:val="28"/>
        </w:rPr>
      </w:pPr>
      <w:r>
        <w:rPr>
          <w:sz w:val="28"/>
          <w:szCs w:val="28"/>
        </w:rPr>
        <w:t xml:space="preserve">З метою забезпечення жителів Чернігівщини якісною питною водою та керуючись статтями 26, 59, 60 Закону України «Про місцеве самоврядування в Україні», Березнянська селищна рада Чернігівського району Чернігівської області </w:t>
      </w:r>
    </w:p>
    <w:p w14:paraId="0C67120D" w14:textId="1F1056D2" w:rsidR="00F90EC5" w:rsidRDefault="00320001" w:rsidP="00A23A12">
      <w:pPr>
        <w:pStyle w:val="1"/>
        <w:framePr w:w="9686" w:h="7690" w:hRule="exact" w:wrap="none" w:vAnchor="page" w:hAnchor="page" w:x="1171" w:y="5926"/>
        <w:spacing w:line="276" w:lineRule="auto"/>
        <w:ind w:firstLine="720"/>
        <w:jc w:val="both"/>
        <w:rPr>
          <w:sz w:val="24"/>
          <w:szCs w:val="24"/>
        </w:rPr>
      </w:pPr>
      <w:r w:rsidRPr="005604EF">
        <w:rPr>
          <w:b/>
          <w:bCs/>
          <w:sz w:val="28"/>
          <w:szCs w:val="28"/>
        </w:rPr>
        <w:t>ВИРІШИЛА:</w:t>
      </w:r>
    </w:p>
    <w:p w14:paraId="692C28EE" w14:textId="2FC93CDC" w:rsidR="00F90EC5" w:rsidRDefault="00472543" w:rsidP="00A23A12">
      <w:pPr>
        <w:pStyle w:val="1"/>
        <w:framePr w:w="9686" w:h="7690" w:hRule="exact" w:wrap="none" w:vAnchor="page" w:hAnchor="page" w:x="1171" w:y="5926"/>
        <w:numPr>
          <w:ilvl w:val="0"/>
          <w:numId w:val="1"/>
        </w:numPr>
        <w:tabs>
          <w:tab w:val="left" w:pos="1162"/>
        </w:tabs>
        <w:spacing w:line="276" w:lineRule="auto"/>
        <w:ind w:firstLine="720"/>
        <w:jc w:val="both"/>
        <w:rPr>
          <w:sz w:val="28"/>
          <w:szCs w:val="28"/>
        </w:rPr>
      </w:pPr>
      <w:r>
        <w:rPr>
          <w:sz w:val="28"/>
          <w:szCs w:val="28"/>
        </w:rPr>
        <w:t>Звернутись до Чернігівської обласної ради щодо необхідності розроблення та прийняття Чернігівською обласною радою Програми «Питна вода» спрямованої на забезпечення населення якісною питною водою (Звернення додається).</w:t>
      </w:r>
    </w:p>
    <w:p w14:paraId="5E2B12BE" w14:textId="77777777" w:rsidR="00F90EC5" w:rsidRDefault="00472543" w:rsidP="00A23A12">
      <w:pPr>
        <w:pStyle w:val="1"/>
        <w:framePr w:w="9686" w:h="7690" w:hRule="exact" w:wrap="none" w:vAnchor="page" w:hAnchor="page" w:x="1171" w:y="5926"/>
        <w:numPr>
          <w:ilvl w:val="0"/>
          <w:numId w:val="1"/>
        </w:numPr>
        <w:tabs>
          <w:tab w:val="left" w:pos="1162"/>
        </w:tabs>
        <w:spacing w:after="740" w:line="276" w:lineRule="auto"/>
        <w:ind w:firstLine="720"/>
        <w:jc w:val="both"/>
        <w:rPr>
          <w:sz w:val="28"/>
          <w:szCs w:val="28"/>
        </w:rPr>
      </w:pPr>
      <w:r>
        <w:rPr>
          <w:sz w:val="28"/>
          <w:szCs w:val="28"/>
        </w:rPr>
        <w:t>Березнянському селищному голові Павленку В.М. направити Звернення до Чернігівської обласної ради.</w:t>
      </w:r>
    </w:p>
    <w:p w14:paraId="357AEC86" w14:textId="62FBFB69" w:rsidR="00F90EC5" w:rsidRDefault="00472543" w:rsidP="00A23A12">
      <w:pPr>
        <w:pStyle w:val="1"/>
        <w:framePr w:w="9686" w:h="7690" w:hRule="exact" w:wrap="none" w:vAnchor="page" w:hAnchor="page" w:x="1171" w:y="5926"/>
        <w:tabs>
          <w:tab w:val="left" w:pos="7757"/>
        </w:tabs>
        <w:spacing w:line="276" w:lineRule="auto"/>
        <w:ind w:firstLine="0"/>
        <w:jc w:val="both"/>
        <w:rPr>
          <w:sz w:val="28"/>
          <w:szCs w:val="28"/>
        </w:rPr>
      </w:pPr>
      <w:r>
        <w:rPr>
          <w:sz w:val="28"/>
          <w:szCs w:val="28"/>
        </w:rPr>
        <w:t>Березнянський селищний голова</w:t>
      </w:r>
      <w:r w:rsidR="00A176DA">
        <w:rPr>
          <w:sz w:val="28"/>
          <w:szCs w:val="28"/>
        </w:rPr>
        <w:t xml:space="preserve">                               </w:t>
      </w:r>
      <w:r>
        <w:rPr>
          <w:sz w:val="28"/>
          <w:szCs w:val="28"/>
        </w:rPr>
        <w:t>В</w:t>
      </w:r>
      <w:r w:rsidR="00A176DA">
        <w:rPr>
          <w:sz w:val="28"/>
          <w:szCs w:val="28"/>
        </w:rPr>
        <w:t>олодимир</w:t>
      </w:r>
      <w:r>
        <w:rPr>
          <w:sz w:val="28"/>
          <w:szCs w:val="28"/>
        </w:rPr>
        <w:t xml:space="preserve"> Павленко</w:t>
      </w:r>
    </w:p>
    <w:p w14:paraId="1886C114" w14:textId="77777777" w:rsidR="00DD6730" w:rsidRDefault="00DD6730" w:rsidP="00A23A12">
      <w:pPr>
        <w:pStyle w:val="1"/>
        <w:framePr w:w="9686" w:h="7690" w:hRule="exact" w:wrap="none" w:vAnchor="page" w:hAnchor="page" w:x="1171" w:y="5926"/>
        <w:spacing w:after="580" w:line="276" w:lineRule="auto"/>
        <w:ind w:firstLine="0"/>
        <w:jc w:val="both"/>
        <w:rPr>
          <w:sz w:val="28"/>
          <w:szCs w:val="28"/>
        </w:rPr>
      </w:pPr>
    </w:p>
    <w:p w14:paraId="29BA928B" w14:textId="75BAE62A" w:rsidR="00F90EC5" w:rsidRDefault="00F90EC5" w:rsidP="00DD6730">
      <w:pPr>
        <w:pStyle w:val="1"/>
        <w:framePr w:w="9686" w:h="7690" w:hRule="exact" w:wrap="none" w:vAnchor="page" w:hAnchor="page" w:x="1171" w:y="5926"/>
        <w:spacing w:after="580" w:line="276" w:lineRule="auto"/>
        <w:ind w:firstLine="0"/>
        <w:jc w:val="both"/>
        <w:rPr>
          <w:sz w:val="28"/>
          <w:szCs w:val="28"/>
        </w:rPr>
      </w:pPr>
    </w:p>
    <w:p w14:paraId="7594AE4B" w14:textId="77777777" w:rsidR="00F90EC5" w:rsidRDefault="00F90EC5">
      <w:pPr>
        <w:spacing w:line="1" w:lineRule="exact"/>
        <w:sectPr w:rsidR="00F90EC5">
          <w:pgSz w:w="11900" w:h="16840"/>
          <w:pgMar w:top="360" w:right="360" w:bottom="360" w:left="360" w:header="0" w:footer="3" w:gutter="0"/>
          <w:cols w:space="720"/>
          <w:noEndnote/>
          <w:docGrid w:linePitch="360"/>
        </w:sectPr>
      </w:pPr>
    </w:p>
    <w:p w14:paraId="63EF5E3E" w14:textId="77777777" w:rsidR="00F90EC5" w:rsidRDefault="00F90EC5">
      <w:pPr>
        <w:spacing w:line="1" w:lineRule="exact"/>
      </w:pPr>
    </w:p>
    <w:p w14:paraId="70FF590C" w14:textId="3C71C25B" w:rsidR="00F90EC5" w:rsidRDefault="00F90EC5">
      <w:pPr>
        <w:pStyle w:val="1"/>
        <w:framePr w:w="9725" w:h="331" w:hRule="exact" w:wrap="none" w:vAnchor="page" w:hAnchor="page" w:x="1248" w:y="741"/>
        <w:spacing w:line="240" w:lineRule="auto"/>
        <w:ind w:firstLine="0"/>
        <w:jc w:val="right"/>
      </w:pPr>
    </w:p>
    <w:p w14:paraId="0F080A1D" w14:textId="77777777" w:rsidR="00F90EC5" w:rsidRDefault="00472543">
      <w:pPr>
        <w:framePr w:wrap="none" w:vAnchor="page" w:hAnchor="page" w:x="5788" w:y="1236"/>
        <w:rPr>
          <w:sz w:val="2"/>
          <w:szCs w:val="2"/>
        </w:rPr>
      </w:pPr>
      <w:r>
        <w:rPr>
          <w:noProof/>
        </w:rPr>
        <w:drawing>
          <wp:inline distT="0" distB="0" distL="0" distR="0" wp14:anchorId="54FE61E7" wp14:editId="3DFEB595">
            <wp:extent cx="445135" cy="6337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445135" cy="633730"/>
                    </a:xfrm>
                    <a:prstGeom prst="rect">
                      <a:avLst/>
                    </a:prstGeom>
                  </pic:spPr>
                </pic:pic>
              </a:graphicData>
            </a:graphic>
          </wp:inline>
        </w:drawing>
      </w:r>
    </w:p>
    <w:p w14:paraId="4278AB9D" w14:textId="77777777" w:rsidR="00F90EC5" w:rsidRDefault="00472543">
      <w:pPr>
        <w:pStyle w:val="1"/>
        <w:framePr w:w="9725" w:h="1834" w:hRule="exact" w:wrap="none" w:vAnchor="page" w:hAnchor="page" w:x="1248" w:y="2570"/>
        <w:spacing w:after="180" w:line="240" w:lineRule="auto"/>
        <w:ind w:firstLine="0"/>
        <w:jc w:val="center"/>
      </w:pPr>
      <w:r>
        <w:rPr>
          <w:b/>
          <w:bCs/>
        </w:rPr>
        <w:t>Україна</w:t>
      </w:r>
    </w:p>
    <w:p w14:paraId="2A5C7EE7" w14:textId="77777777" w:rsidR="00F90EC5" w:rsidRDefault="00472543">
      <w:pPr>
        <w:pStyle w:val="1"/>
        <w:framePr w:w="9725" w:h="1834" w:hRule="exact" w:wrap="none" w:vAnchor="page" w:hAnchor="page" w:x="1248" w:y="2570"/>
        <w:spacing w:after="180" w:line="240" w:lineRule="auto"/>
        <w:ind w:firstLine="0"/>
        <w:jc w:val="center"/>
      </w:pPr>
      <w:r>
        <w:rPr>
          <w:b/>
          <w:bCs/>
          <w:lang w:val="ru-RU" w:eastAsia="ru-RU" w:bidi="ru-RU"/>
        </w:rPr>
        <w:t xml:space="preserve">БЕРЕЗНЯНСЬКА </w:t>
      </w:r>
      <w:r>
        <w:rPr>
          <w:b/>
          <w:bCs/>
        </w:rPr>
        <w:t>СЕЛИЩНА РАДА</w:t>
      </w:r>
    </w:p>
    <w:p w14:paraId="397D27BB" w14:textId="77777777" w:rsidR="00F90EC5" w:rsidRDefault="00472543">
      <w:pPr>
        <w:pStyle w:val="1"/>
        <w:framePr w:w="9725" w:h="1834" w:hRule="exact" w:wrap="none" w:vAnchor="page" w:hAnchor="page" w:x="1248" w:y="2570"/>
        <w:spacing w:after="180" w:line="240" w:lineRule="auto"/>
        <w:ind w:firstLine="0"/>
        <w:jc w:val="center"/>
      </w:pPr>
      <w:r>
        <w:rPr>
          <w:b/>
          <w:bCs/>
        </w:rPr>
        <w:t>ЧЕРНІГІВСЬКОГО РАЙОНУ</w:t>
      </w:r>
    </w:p>
    <w:p w14:paraId="1169F32C" w14:textId="77777777" w:rsidR="00F90EC5" w:rsidRDefault="00472543">
      <w:pPr>
        <w:pStyle w:val="1"/>
        <w:framePr w:w="9725" w:h="1834" w:hRule="exact" w:wrap="none" w:vAnchor="page" w:hAnchor="page" w:x="1248" w:y="2570"/>
        <w:spacing w:line="240" w:lineRule="auto"/>
        <w:ind w:firstLine="0"/>
        <w:jc w:val="center"/>
      </w:pPr>
      <w:r>
        <w:rPr>
          <w:b/>
          <w:bCs/>
        </w:rPr>
        <w:t>ЧЕРНІГІВСЬКОЇ ОБЛАСТІ</w:t>
      </w:r>
    </w:p>
    <w:p w14:paraId="28A2A857" w14:textId="77777777" w:rsidR="00F90EC5" w:rsidRDefault="00472543">
      <w:pPr>
        <w:pStyle w:val="1"/>
        <w:framePr w:w="9725" w:h="322" w:hRule="exact" w:wrap="none" w:vAnchor="page" w:hAnchor="page" w:x="1248" w:y="5095"/>
        <w:spacing w:line="240" w:lineRule="auto"/>
        <w:ind w:firstLine="0"/>
        <w:jc w:val="center"/>
      </w:pPr>
      <w:r>
        <w:rPr>
          <w:b/>
          <w:bCs/>
        </w:rPr>
        <w:t>ЗВЕРНЕННЯ</w:t>
      </w:r>
    </w:p>
    <w:p w14:paraId="0320E4C8" w14:textId="77777777" w:rsidR="00F90EC5" w:rsidRDefault="00472543">
      <w:pPr>
        <w:pStyle w:val="1"/>
        <w:framePr w:w="9725" w:h="331" w:hRule="exact" w:wrap="none" w:vAnchor="page" w:hAnchor="page" w:x="1248" w:y="5599"/>
        <w:spacing w:line="240" w:lineRule="auto"/>
        <w:ind w:firstLine="0"/>
        <w:jc w:val="center"/>
      </w:pPr>
      <w:r>
        <w:rPr>
          <w:b/>
          <w:bCs/>
        </w:rPr>
        <w:t>до Чернігівської обласної ради</w:t>
      </w:r>
    </w:p>
    <w:p w14:paraId="1FF57199" w14:textId="77777777" w:rsidR="00F90EC5" w:rsidRDefault="00472543">
      <w:pPr>
        <w:pStyle w:val="1"/>
        <w:framePr w:w="9725" w:h="1046" w:hRule="exact" w:wrap="none" w:vAnchor="page" w:hAnchor="page" w:x="1248" w:y="6103"/>
        <w:spacing w:line="276" w:lineRule="auto"/>
        <w:ind w:firstLine="0"/>
        <w:jc w:val="center"/>
      </w:pPr>
      <w:r>
        <w:rPr>
          <w:b/>
          <w:bCs/>
        </w:rPr>
        <w:t>щодо необхідності створення та прийняття Чернігівською обласною радою</w:t>
      </w:r>
      <w:r>
        <w:rPr>
          <w:b/>
          <w:bCs/>
        </w:rPr>
        <w:br/>
        <w:t>Програми «Питна вода», спрямованої на забезпечення населення якісною</w:t>
      </w:r>
      <w:r>
        <w:rPr>
          <w:b/>
          <w:bCs/>
        </w:rPr>
        <w:br/>
        <w:t>питною водою</w:t>
      </w:r>
    </w:p>
    <w:p w14:paraId="2613C31E" w14:textId="77777777" w:rsidR="00F90EC5" w:rsidRDefault="00472543">
      <w:pPr>
        <w:pStyle w:val="1"/>
        <w:framePr w:w="9725" w:h="8136" w:hRule="exact" w:wrap="none" w:vAnchor="page" w:hAnchor="page" w:x="1248" w:y="7893"/>
        <w:spacing w:after="180"/>
        <w:ind w:firstLine="760"/>
        <w:jc w:val="both"/>
      </w:pPr>
      <w:r>
        <w:t>Сьогодні, у зв’язку кліматичними змінами на планеті, виснаженням природних ресурсів, одним з пріоритетним завданням влади, яка є відповідальною за майбутнє Українського народу, є забезпечення людей якісною питною водою.</w:t>
      </w:r>
    </w:p>
    <w:p w14:paraId="5F3119C8" w14:textId="77777777" w:rsidR="00F90EC5" w:rsidRDefault="00472543">
      <w:pPr>
        <w:pStyle w:val="1"/>
        <w:framePr w:w="9725" w:h="8136" w:hRule="exact" w:wrap="none" w:vAnchor="page" w:hAnchor="page" w:x="1248" w:y="7893"/>
        <w:spacing w:after="180"/>
        <w:ind w:firstLine="760"/>
        <w:jc w:val="both"/>
      </w:pPr>
      <w:r>
        <w:t>Адже вода є основою життя на Землі. Це - кров Землі. Недарма колодязь- криниченька є одним з народних символів України. Вода потрібна скрізь - в побуті, сільському господарстві, промисловості.</w:t>
      </w:r>
    </w:p>
    <w:p w14:paraId="79B6FD39" w14:textId="77777777" w:rsidR="00F90EC5" w:rsidRDefault="00472543">
      <w:pPr>
        <w:pStyle w:val="1"/>
        <w:framePr w:w="9725" w:h="8136" w:hRule="exact" w:wrap="none" w:vAnchor="page" w:hAnchor="page" w:x="1248" w:y="7893"/>
        <w:spacing w:after="180"/>
        <w:ind w:firstLine="740"/>
      </w:pPr>
      <w:r>
        <w:t>Більш того, без перебільшення: чиста питна вода - здорові люди в громаді!</w:t>
      </w:r>
    </w:p>
    <w:p w14:paraId="7C1D5F4D" w14:textId="20D7C873" w:rsidR="00F90EC5" w:rsidRDefault="00472543">
      <w:pPr>
        <w:pStyle w:val="1"/>
        <w:framePr w:w="9725" w:h="8136" w:hRule="exact" w:wrap="none" w:vAnchor="page" w:hAnchor="page" w:x="1248" w:y="7893"/>
        <w:ind w:firstLine="760"/>
        <w:jc w:val="both"/>
      </w:pPr>
      <w:r>
        <w:t xml:space="preserve">На сьогодні послугу з централізованого водопостачання населенню Чернігівської області надають 90 підприємств-надавачів послуг - ліцензіатів Чернігівської обласної державної адміністрації та НКРЕКП. Використовується вода з </w:t>
      </w:r>
      <w:r w:rsidR="006630C3">
        <w:t>Ч</w:t>
      </w:r>
      <w:r>
        <w:t xml:space="preserve">етвертинного, </w:t>
      </w:r>
      <w:r w:rsidR="006630C3">
        <w:t>Х</w:t>
      </w:r>
      <w:r>
        <w:t xml:space="preserve">арківського, </w:t>
      </w:r>
      <w:proofErr w:type="spellStart"/>
      <w:r w:rsidR="006630C3">
        <w:t>Б</w:t>
      </w:r>
      <w:r>
        <w:t>учацько</w:t>
      </w:r>
      <w:proofErr w:type="spellEnd"/>
      <w:r>
        <w:t>-</w:t>
      </w:r>
      <w:r w:rsidR="006630C3">
        <w:t>К</w:t>
      </w:r>
      <w:r>
        <w:t xml:space="preserve">анівського водоносних горизонтів. За результатами досліджень води цих горизонтів встановлено, що за хімічним складом вода у </w:t>
      </w:r>
      <w:proofErr w:type="spellStart"/>
      <w:r w:rsidR="006630C3">
        <w:t>Б</w:t>
      </w:r>
      <w:r>
        <w:t>учацько</w:t>
      </w:r>
      <w:proofErr w:type="spellEnd"/>
      <w:r>
        <w:t>-</w:t>
      </w:r>
      <w:r w:rsidR="006630C3">
        <w:t>К</w:t>
      </w:r>
      <w:r>
        <w:t>анівського горизонту, хоч і знаходиться на найбільшій глибині близько 100 м та потребує вкладення більших ресурсів для подачі на поверхню, але є найбільш прийнятною.</w:t>
      </w:r>
    </w:p>
    <w:p w14:paraId="0DDE06E2" w14:textId="77777777" w:rsidR="00F90EC5" w:rsidRDefault="00472543">
      <w:pPr>
        <w:pStyle w:val="1"/>
        <w:framePr w:w="9725" w:h="8136" w:hRule="exact" w:wrap="none" w:vAnchor="page" w:hAnchor="page" w:x="1248" w:y="7893"/>
        <w:ind w:firstLine="760"/>
        <w:jc w:val="both"/>
      </w:pPr>
      <w:r>
        <w:t>Води верхніх горизонтів використовуються повсюдно, та через незахищеність від забруднюючих речовин, у них, як правило, присутні нітрати, вміст яких</w:t>
      </w:r>
    </w:p>
    <w:p w14:paraId="19BAD3F6" w14:textId="77777777" w:rsidR="00F90EC5" w:rsidRDefault="00F90EC5">
      <w:pPr>
        <w:spacing w:line="1" w:lineRule="exact"/>
        <w:sectPr w:rsidR="00F90EC5">
          <w:pgSz w:w="11900" w:h="16840"/>
          <w:pgMar w:top="360" w:right="360" w:bottom="360" w:left="360" w:header="0" w:footer="3" w:gutter="0"/>
          <w:cols w:space="720"/>
          <w:noEndnote/>
          <w:docGrid w:linePitch="360"/>
        </w:sectPr>
      </w:pPr>
    </w:p>
    <w:p w14:paraId="2F623F43" w14:textId="77777777" w:rsidR="00F90EC5" w:rsidRDefault="00F90EC5">
      <w:pPr>
        <w:spacing w:line="1" w:lineRule="exact"/>
      </w:pPr>
    </w:p>
    <w:p w14:paraId="211FC41A" w14:textId="77777777" w:rsidR="005604EF" w:rsidRDefault="005604EF" w:rsidP="005604EF">
      <w:pPr>
        <w:pStyle w:val="1"/>
        <w:framePr w:w="9672" w:h="14798" w:hRule="exact" w:wrap="none" w:vAnchor="page" w:hAnchor="page" w:x="1274" w:y="866"/>
        <w:tabs>
          <w:tab w:val="left" w:pos="1553"/>
        </w:tabs>
        <w:ind w:firstLine="780"/>
        <w:jc w:val="both"/>
      </w:pPr>
      <w:r w:rsidRPr="005604EF">
        <w:rPr>
          <w:lang w:eastAsia="ru-RU" w:bidi="ru-RU"/>
        </w:rPr>
        <w:t>перевищу</w:t>
      </w:r>
      <w:r>
        <w:rPr>
          <w:lang w:eastAsia="ru-RU" w:bidi="ru-RU"/>
        </w:rPr>
        <w:t>є норм і постійно</w:t>
      </w:r>
      <w:r w:rsidR="00472543">
        <w:t xml:space="preserve"> збільшується через темпи зростання неконтрольованого</w:t>
      </w:r>
      <w:r>
        <w:t xml:space="preserve"> застосування хімічних доб</w:t>
      </w:r>
      <w:r w:rsidR="00472543">
        <w:t xml:space="preserve">рив і отрутохімікатів сільгоспвиробниками. Крім того, вода </w:t>
      </w:r>
      <w:r>
        <w:t>з цих найбільш вживаних</w:t>
      </w:r>
      <w:r w:rsidR="00472543">
        <w:t xml:space="preserve"> горизонтів, як правило, має ще й підвищений вміст заліза.</w:t>
      </w:r>
      <w:r>
        <w:t>, який досить складно відфільтрувати.</w:t>
      </w:r>
    </w:p>
    <w:p w14:paraId="28A827DD" w14:textId="2D787B3D" w:rsidR="00F90EC5" w:rsidRDefault="005604EF" w:rsidP="005604EF">
      <w:pPr>
        <w:pStyle w:val="1"/>
        <w:framePr w:w="9672" w:h="14798" w:hRule="exact" w:wrap="none" w:vAnchor="page" w:hAnchor="page" w:x="1274" w:y="866"/>
        <w:tabs>
          <w:tab w:val="left" w:pos="1553"/>
        </w:tabs>
        <w:ind w:firstLine="780"/>
        <w:jc w:val="both"/>
      </w:pPr>
      <w:r>
        <w:t>У зношеному та аварійному стані в територіальній громаді знаходиться більше 50 відсотків водопровідних мереж, а значна кількість енергоємного обладнання відпрацювала нормативні терміни експлуатації і потребує заміни.</w:t>
      </w:r>
      <w:r w:rsidR="00472543">
        <w:tab/>
      </w:r>
    </w:p>
    <w:p w14:paraId="560E0B5F" w14:textId="1E1B5540" w:rsidR="00F90EC5" w:rsidRDefault="00472543">
      <w:pPr>
        <w:pStyle w:val="1"/>
        <w:framePr w:w="9672" w:h="14798" w:hRule="exact" w:wrap="none" w:vAnchor="page" w:hAnchor="page" w:x="1274" w:y="866"/>
        <w:ind w:firstLine="700"/>
        <w:jc w:val="both"/>
      </w:pPr>
      <w:r>
        <w:t xml:space="preserve">У </w:t>
      </w:r>
      <w:r w:rsidR="001F07B4">
        <w:t>зв’язку</w:t>
      </w:r>
      <w:r w:rsidR="005604EF">
        <w:t xml:space="preserve"> з цим </w:t>
      </w:r>
      <w:r>
        <w:t xml:space="preserve"> більшість населення користується водою з шахтових колодязів </w:t>
      </w:r>
      <w:r w:rsidR="005604EF">
        <w:t xml:space="preserve">та </w:t>
      </w:r>
      <w:r>
        <w:t xml:space="preserve"> </w:t>
      </w:r>
      <w:r w:rsidR="001F07B4">
        <w:t xml:space="preserve">неглибоких </w:t>
      </w:r>
      <w:r w:rsidR="004B0AD7">
        <w:t>( 20-40 метрів)</w:t>
      </w:r>
      <w:r w:rsidR="001F07B4">
        <w:t xml:space="preserve"> свердловин </w:t>
      </w:r>
      <w:proofErr w:type="spellStart"/>
      <w:r>
        <w:t>свердловин</w:t>
      </w:r>
      <w:proofErr w:type="spellEnd"/>
      <w:r>
        <w:t>.</w:t>
      </w:r>
    </w:p>
    <w:p w14:paraId="73D71D4A" w14:textId="77777777" w:rsidR="00F90EC5" w:rsidRDefault="00472543">
      <w:pPr>
        <w:pStyle w:val="1"/>
        <w:framePr w:w="9672" w:h="14798" w:hRule="exact" w:wrap="none" w:vAnchor="page" w:hAnchor="page" w:x="1274" w:y="866"/>
        <w:ind w:firstLine="700"/>
        <w:jc w:val="both"/>
      </w:pPr>
      <w:r>
        <w:t>Серед проблем, які притаманні сфері питного водопостачання в нашій громаді та майже усіх територіальних громад Чернігівської області є:</w:t>
      </w:r>
    </w:p>
    <w:p w14:paraId="1E8BA1A9" w14:textId="77777777" w:rsidR="00F90EC5" w:rsidRDefault="00472543">
      <w:pPr>
        <w:pStyle w:val="1"/>
        <w:framePr w:w="9672" w:h="14798" w:hRule="exact" w:wrap="none" w:vAnchor="page" w:hAnchor="page" w:x="1274" w:y="866"/>
        <w:ind w:left="1120" w:firstLine="20"/>
        <w:jc w:val="both"/>
      </w:pPr>
      <w:r>
        <w:t>незадовільний екологічний стан джерел питного водопостачання;</w:t>
      </w:r>
    </w:p>
    <w:p w14:paraId="6DC59AF2" w14:textId="77777777" w:rsidR="00F90EC5" w:rsidRDefault="00472543">
      <w:pPr>
        <w:pStyle w:val="1"/>
        <w:framePr w:w="9672" w:h="14798" w:hRule="exact" w:wrap="none" w:vAnchor="page" w:hAnchor="page" w:x="1274" w:y="866"/>
        <w:ind w:left="1120" w:firstLine="20"/>
        <w:jc w:val="both"/>
      </w:pPr>
      <w:r>
        <w:t>зниження рівня ґрунтових вод;</w:t>
      </w:r>
    </w:p>
    <w:p w14:paraId="50D62BDA" w14:textId="77777777" w:rsidR="00F90EC5" w:rsidRDefault="00472543">
      <w:pPr>
        <w:pStyle w:val="1"/>
        <w:framePr w:w="9672" w:h="14798" w:hRule="exact" w:wrap="none" w:vAnchor="page" w:hAnchor="page" w:x="1274" w:y="866"/>
        <w:ind w:left="1120" w:firstLine="20"/>
        <w:jc w:val="both"/>
      </w:pPr>
      <w:r>
        <w:t>недостатнє фінансування розвитку та реконструкції систем водопостачання сільських населених пунктів;</w:t>
      </w:r>
    </w:p>
    <w:p w14:paraId="435D2070" w14:textId="77777777" w:rsidR="00F90EC5" w:rsidRDefault="00472543">
      <w:pPr>
        <w:pStyle w:val="1"/>
        <w:framePr w:w="9672" w:h="14798" w:hRule="exact" w:wrap="none" w:vAnchor="page" w:hAnchor="page" w:x="1274" w:y="866"/>
        <w:ind w:left="1120" w:firstLine="20"/>
        <w:jc w:val="both"/>
      </w:pPr>
      <w:r>
        <w:t>високі питомі витрати матеріальних та енергетичних ресурсів під час виробництва та надання послуг.</w:t>
      </w:r>
    </w:p>
    <w:p w14:paraId="66B24526" w14:textId="4A98E83F" w:rsidR="00F90EC5" w:rsidRDefault="00472543">
      <w:pPr>
        <w:pStyle w:val="1"/>
        <w:framePr w:w="9672" w:h="14798" w:hRule="exact" w:wrap="none" w:vAnchor="page" w:hAnchor="page" w:x="1274" w:y="866"/>
        <w:ind w:firstLine="700"/>
        <w:jc w:val="both"/>
      </w:pPr>
      <w:r>
        <w:t>У зв’язку з вищевикладеним, виникає гостра потреба в проведенні скоординованих робіт і заходів по поліпшенню забезпечення населення Березнянської селищної ради Чернігівського району високоякісною питною водою шлях</w:t>
      </w:r>
      <w:r w:rsidR="004B0AD7">
        <w:t>ом</w:t>
      </w:r>
      <w:r>
        <w:t xml:space="preserve"> об’єднання ресурсів громади та області.</w:t>
      </w:r>
    </w:p>
    <w:p w14:paraId="6013A230" w14:textId="77777777" w:rsidR="00F90EC5" w:rsidRDefault="00472543">
      <w:pPr>
        <w:pStyle w:val="1"/>
        <w:framePr w:w="9672" w:h="14798" w:hRule="exact" w:wrap="none" w:vAnchor="page" w:hAnchor="page" w:x="1274" w:y="866"/>
        <w:ind w:firstLine="700"/>
        <w:jc w:val="both"/>
      </w:pPr>
      <w:r>
        <w:t xml:space="preserve">Ми, як депутати Березнянської селищної ради Чернігівського </w:t>
      </w:r>
      <w:r>
        <w:rPr>
          <w:sz w:val="24"/>
          <w:szCs w:val="24"/>
          <w:lang w:val="en-US" w:eastAsia="en-US" w:bidi="en-US"/>
        </w:rPr>
        <w:t>pair</w:t>
      </w:r>
      <w:r w:rsidRPr="005604EF">
        <w:rPr>
          <w:sz w:val="24"/>
          <w:szCs w:val="24"/>
          <w:lang w:eastAsia="en-US" w:bidi="en-US"/>
        </w:rPr>
        <w:t xml:space="preserve"> </w:t>
      </w:r>
      <w:r>
        <w:t xml:space="preserve">Чернігівської області, занепокоєні ситуацією, що складається навколо </w:t>
      </w:r>
      <w:r>
        <w:rPr>
          <w:sz w:val="24"/>
          <w:szCs w:val="24"/>
        </w:rPr>
        <w:t xml:space="preserve">питання </w:t>
      </w:r>
      <w:r>
        <w:t xml:space="preserve">пов’язаного з якістю питної води. Переконані, що вчасне не вирішення цієї </w:t>
      </w:r>
      <w:r>
        <w:rPr>
          <w:sz w:val="24"/>
          <w:szCs w:val="24"/>
        </w:rPr>
        <w:t xml:space="preserve">проблеми </w:t>
      </w:r>
      <w:r>
        <w:t>матиме катастрофічний вплив на стан здоров’я та умови життя людей.</w:t>
      </w:r>
    </w:p>
    <w:p w14:paraId="6C41EE0A" w14:textId="77777777" w:rsidR="00F90EC5" w:rsidRDefault="00472543">
      <w:pPr>
        <w:pStyle w:val="1"/>
        <w:framePr w:w="9672" w:h="14798" w:hRule="exact" w:wrap="none" w:vAnchor="page" w:hAnchor="page" w:x="1274" w:y="866"/>
        <w:ind w:firstLine="700"/>
        <w:jc w:val="both"/>
      </w:pPr>
      <w:r>
        <w:t>Щоб уникнути погіршення і до того непростої ситуації, депутати Березняки селищної ради Чернігівського району Чернігівської області звертаються до Чернігівської обласної ради, як до органу місцевого самоврядування, що представляє спільні інтереси територіальних громад сіл, селищ, міст, з проханням взяти на себе функції координації зусиль по вирішенню проблеми забезпечення якісною питною водою жителів Чернігівщини шляхом розробки та прийняття Чернігівською обласною радою Програми «Питна вода», спрямованої на забезпечення населення якісною питною водою.</w:t>
      </w:r>
    </w:p>
    <w:p w14:paraId="3855F756" w14:textId="77777777" w:rsidR="00F90EC5" w:rsidRDefault="00F90EC5">
      <w:pPr>
        <w:spacing w:line="1" w:lineRule="exact"/>
      </w:pPr>
    </w:p>
    <w:sectPr w:rsidR="00F90EC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B83E3" w14:textId="77777777" w:rsidR="00482337" w:rsidRDefault="00482337">
      <w:r>
        <w:separator/>
      </w:r>
    </w:p>
  </w:endnote>
  <w:endnote w:type="continuationSeparator" w:id="0">
    <w:p w14:paraId="4B69ADF2" w14:textId="77777777" w:rsidR="00482337" w:rsidRDefault="0048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65999" w14:textId="77777777" w:rsidR="00482337" w:rsidRDefault="00482337"/>
  </w:footnote>
  <w:footnote w:type="continuationSeparator" w:id="0">
    <w:p w14:paraId="25B39ABF" w14:textId="77777777" w:rsidR="00482337" w:rsidRDefault="004823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5261F0"/>
    <w:multiLevelType w:val="multilevel"/>
    <w:tmpl w:val="1AB8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EC5"/>
    <w:rsid w:val="00002395"/>
    <w:rsid w:val="001609DA"/>
    <w:rsid w:val="001F07B4"/>
    <w:rsid w:val="00320001"/>
    <w:rsid w:val="00472543"/>
    <w:rsid w:val="00482337"/>
    <w:rsid w:val="004B0AD7"/>
    <w:rsid w:val="005604EF"/>
    <w:rsid w:val="005A1B9A"/>
    <w:rsid w:val="006630C3"/>
    <w:rsid w:val="006F1F76"/>
    <w:rsid w:val="008173E3"/>
    <w:rsid w:val="008E714B"/>
    <w:rsid w:val="008F0C24"/>
    <w:rsid w:val="00A176DA"/>
    <w:rsid w:val="00A23A12"/>
    <w:rsid w:val="00B524C9"/>
    <w:rsid w:val="00DD6730"/>
    <w:rsid w:val="00ED43B5"/>
    <w:rsid w:val="00F90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24CE"/>
  <w15:docId w15:val="{0E56B55F-BECF-49CD-B899-D5290C22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pPr>
      <w:spacing w:before="420" w:after="1180"/>
      <w:jc w:val="right"/>
    </w:pPr>
    <w:rPr>
      <w:rFonts w:ascii="Times New Roman" w:eastAsia="Times New Roman" w:hAnsi="Times New Roman" w:cs="Times New Roman"/>
      <w:b/>
      <w:bCs/>
    </w:rPr>
  </w:style>
  <w:style w:type="paragraph" w:customStyle="1" w:styleId="1">
    <w:name w:val="Основной текст1"/>
    <w:basedOn w:val="a"/>
    <w:link w:val="a3"/>
    <w:pPr>
      <w:spacing w:line="360"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4010</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11rvk02</dc:creator>
  <cp:lastModifiedBy>11</cp:lastModifiedBy>
  <cp:revision>2</cp:revision>
  <cp:lastPrinted>2021-07-27T12:47:00Z</cp:lastPrinted>
  <dcterms:created xsi:type="dcterms:W3CDTF">2021-08-06T13:18:00Z</dcterms:created>
  <dcterms:modified xsi:type="dcterms:W3CDTF">2021-08-06T13:18:00Z</dcterms:modified>
</cp:coreProperties>
</file>