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 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28217E">
        <w:rPr>
          <w:rFonts w:ascii="Times New Roman" w:hAnsi="Times New Roman" w:cs="Times New Roman"/>
          <w:sz w:val="28"/>
          <w:szCs w:val="28"/>
          <w:lang w:val="uk-UA"/>
        </w:rPr>
        <w:t xml:space="preserve">      вересня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371E5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Pr="000371E5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</w:t>
            </w:r>
            <w:r w:rsidR="004D095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емлеустрою щодо </w:t>
            </w:r>
            <w:r w:rsidR="002D3E5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поділу земельних </w:t>
            </w:r>
            <w:bookmarkStart w:id="0" w:name="_GoBack"/>
            <w:bookmarkEnd w:id="0"/>
            <w:r w:rsidR="004D095B">
              <w:rPr>
                <w:rFonts w:ascii="Times New Roman" w:hAnsi="Times New Roman" w:cs="Times New Roman"/>
                <w:b/>
                <w:sz w:val="28"/>
                <w:lang w:val="uk-UA"/>
              </w:rPr>
              <w:t>ділянок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комунальної власності на території Березнянс</w:t>
            </w:r>
            <w:r w:rsidR="004D095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ької селищної ради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 </w:t>
            </w:r>
          </w:p>
          <w:p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371E5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0371E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раціонального використання земель , та збільшення надходжень до місцевого бюджету , та розгляду питання на засіданні земельної комісії Березнянської селищної ради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, щодо поділу земельної ділянки 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кому</w:t>
      </w:r>
      <w:r w:rsidR="004D095B">
        <w:rPr>
          <w:rFonts w:ascii="Times New Roman" w:hAnsi="Times New Roman" w:cs="Times New Roman"/>
          <w:sz w:val="28"/>
          <w:szCs w:val="28"/>
          <w:lang w:val="uk-UA"/>
        </w:rPr>
        <w:t>нальної власності площею 14,9544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га кадастровий но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D095B">
        <w:rPr>
          <w:rFonts w:ascii="Times New Roman" w:hAnsi="Times New Roman" w:cs="Times New Roman"/>
          <w:sz w:val="28"/>
          <w:szCs w:val="28"/>
          <w:lang w:val="uk-UA"/>
        </w:rPr>
        <w:t>ер 7423055300:04:000:0097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, яка розташована на території Березнянс</w:t>
      </w:r>
      <w:r w:rsidR="004D095B">
        <w:rPr>
          <w:rFonts w:ascii="Times New Roman" w:hAnsi="Times New Roman" w:cs="Times New Roman"/>
          <w:sz w:val="28"/>
          <w:szCs w:val="28"/>
          <w:lang w:val="uk-UA"/>
        </w:rPr>
        <w:t>ької селищної ради за межами смт. Березна та земельної ділянки площею 37,2368га кадастровий номер 7423085500:06:000:0918 на території Березнянської селищної ради (Сахнівського старостинського округу) за межами с. Сахнівка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505F" w:rsidRPr="00226731" w:rsidRDefault="00226731" w:rsidP="0022673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розробку</w:t>
      </w:r>
      <w:r w:rsidRPr="00226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технічної документації із землеустрою щодо поділу земельної ділянки комунальної власності сільськогосподарсь</w:t>
      </w:r>
      <w:r w:rsidR="004D095B">
        <w:rPr>
          <w:rFonts w:ascii="Times New Roman" w:hAnsi="Times New Roman" w:cs="Times New Roman"/>
          <w:sz w:val="28"/>
          <w:szCs w:val="28"/>
          <w:lang w:val="uk-UA"/>
        </w:rPr>
        <w:t>кого призначення площею 14,9544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="004D095B">
        <w:rPr>
          <w:rFonts w:ascii="Times New Roman" w:hAnsi="Times New Roman" w:cs="Times New Roman"/>
          <w:sz w:val="28"/>
          <w:szCs w:val="28"/>
          <w:lang w:val="uk-UA"/>
        </w:rPr>
        <w:t>вий номер 7423055300:04:000:0097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яка розташована на території Березнянської селищ</w:t>
      </w:r>
      <w:r w:rsidR="004D095B">
        <w:rPr>
          <w:rFonts w:ascii="Times New Roman" w:hAnsi="Times New Roman" w:cs="Times New Roman"/>
          <w:sz w:val="28"/>
          <w:szCs w:val="28"/>
          <w:lang w:val="uk-UA"/>
        </w:rPr>
        <w:t xml:space="preserve">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4D095B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 за межами смт. Березна.</w:t>
      </w:r>
    </w:p>
    <w:p w:rsidR="004D095B" w:rsidRPr="00226731" w:rsidRDefault="004D095B" w:rsidP="004D095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розробку</w:t>
      </w:r>
      <w:r w:rsidRPr="00226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технічної документації із землеустрою щодо поділу земельної ділянки комунальної власності сільськогосподарського призначення площею 37,2368га кадастровий номер 7423085500:06:000:0918 , яка розташована на території Березнянської селищної ради (Сахнівського старостинського округу) Чернігівського району Чернігівської області за межами с. Сахнівка.</w:t>
      </w:r>
    </w:p>
    <w:p w:rsidR="009A02F4" w:rsidRPr="0094462D" w:rsidRDefault="009A02F4" w:rsidP="009A02F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4D095B" w:rsidP="00226731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замовити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документації із землеустрою щодо поділу </w:t>
      </w:r>
      <w:r>
        <w:rPr>
          <w:rFonts w:ascii="Times New Roman" w:hAnsi="Times New Roman" w:cs="Times New Roman"/>
          <w:sz w:val="28"/>
          <w:szCs w:val="28"/>
          <w:lang w:val="uk-UA"/>
        </w:rPr>
        <w:t>даних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земельних ділянок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4D095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CE3" w:rsidRDefault="00700CE3" w:rsidP="002D012A">
      <w:pPr>
        <w:spacing w:after="0" w:line="240" w:lineRule="auto"/>
      </w:pPr>
      <w:r>
        <w:separator/>
      </w:r>
    </w:p>
  </w:endnote>
  <w:endnote w:type="continuationSeparator" w:id="0">
    <w:p w:rsidR="00700CE3" w:rsidRDefault="00700CE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CE3" w:rsidRDefault="00700CE3" w:rsidP="002D012A">
      <w:pPr>
        <w:spacing w:after="0" w:line="240" w:lineRule="auto"/>
      </w:pPr>
      <w:r>
        <w:separator/>
      </w:r>
    </w:p>
  </w:footnote>
  <w:footnote w:type="continuationSeparator" w:id="0">
    <w:p w:rsidR="00700CE3" w:rsidRDefault="00700CE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371E5"/>
    <w:rsid w:val="00040A5C"/>
    <w:rsid w:val="000500C7"/>
    <w:rsid w:val="00062A9B"/>
    <w:rsid w:val="000E3A4D"/>
    <w:rsid w:val="001050F2"/>
    <w:rsid w:val="00113DB1"/>
    <w:rsid w:val="001343FB"/>
    <w:rsid w:val="00175DFA"/>
    <w:rsid w:val="001A199D"/>
    <w:rsid w:val="001C677E"/>
    <w:rsid w:val="001E2027"/>
    <w:rsid w:val="00226731"/>
    <w:rsid w:val="00240A8A"/>
    <w:rsid w:val="0028217E"/>
    <w:rsid w:val="002A05E4"/>
    <w:rsid w:val="002C424D"/>
    <w:rsid w:val="002D012A"/>
    <w:rsid w:val="002D3E5E"/>
    <w:rsid w:val="002E64C6"/>
    <w:rsid w:val="002E792F"/>
    <w:rsid w:val="002F34E4"/>
    <w:rsid w:val="0033412D"/>
    <w:rsid w:val="00336CED"/>
    <w:rsid w:val="00373205"/>
    <w:rsid w:val="003C216E"/>
    <w:rsid w:val="00413A8E"/>
    <w:rsid w:val="004A2FCC"/>
    <w:rsid w:val="004A557D"/>
    <w:rsid w:val="004D095B"/>
    <w:rsid w:val="00537E96"/>
    <w:rsid w:val="00555D04"/>
    <w:rsid w:val="00565EBA"/>
    <w:rsid w:val="005761FB"/>
    <w:rsid w:val="00592EAB"/>
    <w:rsid w:val="0061334E"/>
    <w:rsid w:val="00635F10"/>
    <w:rsid w:val="006B66CD"/>
    <w:rsid w:val="006C5D89"/>
    <w:rsid w:val="006D0560"/>
    <w:rsid w:val="00700CE3"/>
    <w:rsid w:val="00721200"/>
    <w:rsid w:val="00780B1D"/>
    <w:rsid w:val="007871E4"/>
    <w:rsid w:val="00796F4D"/>
    <w:rsid w:val="007A5B60"/>
    <w:rsid w:val="007F18D9"/>
    <w:rsid w:val="007F2A87"/>
    <w:rsid w:val="007F4D74"/>
    <w:rsid w:val="00861E5C"/>
    <w:rsid w:val="008959EF"/>
    <w:rsid w:val="008D3217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A40CE"/>
    <w:rsid w:val="00AB4ACC"/>
    <w:rsid w:val="00AD19E3"/>
    <w:rsid w:val="00B142BD"/>
    <w:rsid w:val="00B257C1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97C27"/>
    <w:rsid w:val="00CD6712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5695"/>
    <w:rsid w:val="00E865DA"/>
    <w:rsid w:val="00EB4E17"/>
    <w:rsid w:val="00EC5829"/>
    <w:rsid w:val="00ED2970"/>
    <w:rsid w:val="00F134E1"/>
    <w:rsid w:val="00F67CE1"/>
    <w:rsid w:val="00F97A0A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175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885E5-1ADF-4245-A592-BA62C139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2021-03-26T07:01:00Z</cp:lastPrinted>
  <dcterms:created xsi:type="dcterms:W3CDTF">2021-08-09T07:13:00Z</dcterms:created>
  <dcterms:modified xsi:type="dcterms:W3CDTF">2021-08-19T12:04:00Z</dcterms:modified>
</cp:coreProperties>
</file>