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7CB16E23" w14:textId="77777777" w:rsidR="003858F2" w:rsidRPr="004D68B5" w:rsidRDefault="003858F2" w:rsidP="003858F2">
      <w:pPr>
        <w:spacing w:after="0"/>
        <w:jc w:val="center"/>
        <w:rPr>
          <w:rFonts w:ascii="Times New Roman" w:hAnsi="Times New Roman" w:cs="Times New Roman"/>
          <w:sz w:val="32"/>
        </w:rPr>
      </w:pPr>
      <w:r w:rsidRPr="004D68B5">
        <w:rPr>
          <w:rFonts w:ascii="Times New Roman" w:hAnsi="Times New Roman" w:cs="Times New Roman"/>
          <w:sz w:val="32"/>
        </w:rPr>
        <w:object w:dxaOrig="612" w:dyaOrig="900" w14:anchorId="132139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8" o:title=""/>
          </v:shape>
          <o:OLEObject Type="Embed" ProgID="Word.Picture.6" ShapeID="_x0000_i1025" DrawAspect="Content" ObjectID="_1695038301" r:id="rId9"/>
        </w:object>
      </w:r>
    </w:p>
    <w:p w14:paraId="3DDB2A6D" w14:textId="77777777" w:rsidR="003858F2" w:rsidRPr="004D68B5" w:rsidRDefault="003858F2" w:rsidP="003858F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1BF77F3A" w14:textId="77777777" w:rsidR="003858F2" w:rsidRPr="004D68B5" w:rsidRDefault="003858F2" w:rsidP="003858F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00D88F91" w14:textId="77777777" w:rsidR="003858F2" w:rsidRPr="004D68B5" w:rsidRDefault="003858F2" w:rsidP="003858F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0F0869B2" w14:textId="77777777" w:rsidR="003858F2" w:rsidRPr="004D68B5" w:rsidRDefault="003858F2" w:rsidP="003858F2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50CB9819" w14:textId="77777777" w:rsidR="003858F2" w:rsidRPr="004D68B5" w:rsidRDefault="003858F2" w:rsidP="003858F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>/де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сята</w:t>
      </w:r>
      <w:r w:rsidRPr="004D68B5"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2D96D289" w14:textId="77777777" w:rsidR="003858F2" w:rsidRPr="004D68B5" w:rsidRDefault="003858F2" w:rsidP="003858F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>Р І Ш Е Н Н Я</w:t>
      </w:r>
    </w:p>
    <w:p w14:paraId="0E178CAB" w14:textId="77777777" w:rsidR="003858F2" w:rsidRPr="004D68B5" w:rsidRDefault="003858F2" w:rsidP="003858F2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387C26C2" w14:textId="5D29E4ED" w:rsidR="003858F2" w:rsidRPr="004D68B5" w:rsidRDefault="003858F2" w:rsidP="003858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68B5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30 липня </w:t>
      </w:r>
      <w:r w:rsidRPr="004D68B5"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№ 3</w:t>
      </w:r>
      <w:r w:rsidR="00F649D4"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>4/10</w:t>
      </w:r>
      <w:r w:rsidRPr="004D68B5">
        <w:rPr>
          <w:rFonts w:ascii="Times New Roman" w:hAnsi="Times New Roman" w:cs="Times New Roman"/>
          <w:sz w:val="28"/>
          <w:szCs w:val="28"/>
        </w:rPr>
        <w:t>-</w:t>
      </w:r>
      <w:r w:rsidRPr="004D68B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4D68B5">
        <w:rPr>
          <w:rFonts w:ascii="Times New Roman" w:hAnsi="Times New Roman" w:cs="Times New Roman"/>
          <w:sz w:val="28"/>
          <w:szCs w:val="28"/>
        </w:rPr>
        <w:t>ІІІ</w:t>
      </w:r>
    </w:p>
    <w:p w14:paraId="4F84B53D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14:paraId="363C42A3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9D5C7" w14:textId="7AA72A02" w:rsidR="001D32AC" w:rsidRDefault="00555D0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257C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дозволу на розробку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технічної документації із землеустрою щодо інвентар</w:t>
            </w:r>
            <w:r w:rsidR="003858F2">
              <w:rPr>
                <w:rFonts w:ascii="Times New Roman" w:hAnsi="Times New Roman" w:cs="Times New Roman"/>
                <w:b/>
                <w:sz w:val="28"/>
                <w:lang w:val="uk-UA"/>
              </w:rPr>
              <w:t>и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зації земель комунальної власності сільськогосподарського призначення на території Березнянської селищної ра</w:t>
            </w:r>
            <w:r w:rsidR="00C83429">
              <w:rPr>
                <w:rFonts w:ascii="Times New Roman" w:hAnsi="Times New Roman" w:cs="Times New Roman"/>
                <w:b/>
                <w:sz w:val="28"/>
                <w:lang w:val="uk-UA"/>
              </w:rPr>
              <w:t>ди (</w:t>
            </w:r>
            <w:r w:rsidR="0054535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Сахнівського </w:t>
            </w:r>
            <w:r w:rsidR="00C8342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старостин</w:t>
            </w:r>
            <w:r w:rsidR="003269BD">
              <w:rPr>
                <w:rFonts w:ascii="Times New Roman" w:hAnsi="Times New Roman" w:cs="Times New Roman"/>
                <w:b/>
                <w:sz w:val="28"/>
                <w:lang w:val="uk-UA"/>
              </w:rPr>
              <w:t>ського округу за межами населених пунктів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) </w:t>
            </w:r>
          </w:p>
          <w:p w14:paraId="2CFB0D5C" w14:textId="77777777" w:rsidR="00B57FA4" w:rsidRDefault="00B57FA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14:paraId="4E41FDDF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D5343E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4E9C63F3" w14:textId="77777777" w:rsidR="003858F2" w:rsidRDefault="003269BD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пропозиції комісії Березнянської селищної ради   </w:t>
      </w:r>
      <w:r w:rsidR="00C83429">
        <w:rPr>
          <w:rFonts w:ascii="Times New Roman" w:hAnsi="Times New Roman" w:cs="Times New Roman"/>
          <w:sz w:val="28"/>
          <w:szCs w:val="28"/>
          <w:lang w:val="uk-UA"/>
        </w:rPr>
        <w:t xml:space="preserve"> по врегулюванню земельних спорів </w:t>
      </w:r>
      <w:r>
        <w:rPr>
          <w:rFonts w:ascii="Times New Roman" w:hAnsi="Times New Roman" w:cs="Times New Roman"/>
          <w:sz w:val="28"/>
          <w:szCs w:val="28"/>
          <w:lang w:val="uk-UA"/>
        </w:rPr>
        <w:t>щодо проведення інвентар</w:t>
      </w:r>
      <w:r w:rsidR="003858F2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зації земель комунальної власності </w:t>
      </w:r>
      <w:r w:rsidR="009B51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сільськогосподарського при</w:t>
      </w:r>
      <w:r w:rsidR="00ED10DF">
        <w:rPr>
          <w:rFonts w:ascii="Times New Roman" w:hAnsi="Times New Roman" w:cs="Times New Roman"/>
          <w:sz w:val="28"/>
          <w:szCs w:val="28"/>
          <w:lang w:val="uk-UA"/>
        </w:rPr>
        <w:t xml:space="preserve">значення , </w:t>
      </w:r>
      <w:r w:rsidR="009B51F2">
        <w:rPr>
          <w:rFonts w:ascii="Times New Roman" w:hAnsi="Times New Roman" w:cs="Times New Roman"/>
          <w:sz w:val="28"/>
          <w:szCs w:val="28"/>
          <w:lang w:val="uk-UA"/>
        </w:rPr>
        <w:t xml:space="preserve">  на терито</w:t>
      </w:r>
      <w:r w:rsidR="00545359">
        <w:rPr>
          <w:rFonts w:ascii="Times New Roman" w:hAnsi="Times New Roman" w:cs="Times New Roman"/>
          <w:sz w:val="28"/>
          <w:szCs w:val="28"/>
          <w:lang w:val="uk-UA"/>
        </w:rPr>
        <w:t>рії Березнянської селищної ради (Сахнівського старостинського округу</w:t>
      </w:r>
      <w:r w:rsidR="009B51F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01F80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ст. ст.12, 122 , 134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</w:t>
      </w:r>
      <w:r w:rsidR="00545359">
        <w:rPr>
          <w:rFonts w:ascii="Times New Roman" w:hAnsi="Times New Roman" w:cs="Times New Roman"/>
          <w:sz w:val="28"/>
          <w:szCs w:val="28"/>
          <w:lang w:val="uk-UA"/>
        </w:rPr>
        <w:t>ьного кодексу України  та  п. 24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1F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Перехідних положень Земельного кодексу України,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</w:p>
    <w:p w14:paraId="54B53B90" w14:textId="143BA101" w:rsidR="00B00826" w:rsidRPr="003858F2" w:rsidRDefault="003858F2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858F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47BADE33" w14:textId="77777777" w:rsidR="00B00826" w:rsidRDefault="00B00826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EB3107" w14:textId="187311AB" w:rsidR="00BB04AE" w:rsidRPr="00B00826" w:rsidRDefault="00B00826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649D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E34D6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Дати дозвіл на розробку технічної документації </w:t>
      </w:r>
      <w:r w:rsidR="00CD714A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із землеустрою щодо </w:t>
      </w:r>
      <w:r w:rsidR="007E34D6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інвента</w:t>
      </w:r>
      <w:r w:rsidR="00E46FC9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3858F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E46FC9">
        <w:rPr>
          <w:rFonts w:ascii="Times New Roman" w:hAnsi="Times New Roman" w:cs="Times New Roman"/>
          <w:sz w:val="28"/>
          <w:szCs w:val="28"/>
          <w:lang w:val="uk-UA"/>
        </w:rPr>
        <w:t xml:space="preserve">зації земель сільськогосподарського призначення комунальної власності </w:t>
      </w:r>
      <w:r w:rsidR="007E34D6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3429" w:rsidRPr="00B00826">
        <w:rPr>
          <w:rFonts w:ascii="Times New Roman" w:hAnsi="Times New Roman" w:cs="Times New Roman"/>
          <w:sz w:val="28"/>
          <w:szCs w:val="28"/>
          <w:lang w:val="uk-UA"/>
        </w:rPr>
        <w:t>на території Березня</w:t>
      </w:r>
      <w:r w:rsidRPr="00B00826">
        <w:rPr>
          <w:rFonts w:ascii="Times New Roman" w:hAnsi="Times New Roman" w:cs="Times New Roman"/>
          <w:sz w:val="28"/>
          <w:szCs w:val="28"/>
          <w:lang w:val="uk-UA"/>
        </w:rPr>
        <w:t>нської селищної ради (Сахнівського</w:t>
      </w:r>
      <w:r w:rsidR="00C83429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старостинського округу) Чернігівського району Чернігівської області за межами с.</w:t>
      </w:r>
      <w:r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Сах</w:t>
      </w:r>
      <w:r w:rsidR="00E46FC9">
        <w:rPr>
          <w:rFonts w:ascii="Times New Roman" w:hAnsi="Times New Roman" w:cs="Times New Roman"/>
          <w:sz w:val="28"/>
          <w:szCs w:val="28"/>
          <w:lang w:val="uk-UA"/>
        </w:rPr>
        <w:t>нівка орієнтовною площею 9,0000га в тому числі 9,0000</w:t>
      </w:r>
      <w:r w:rsidR="003858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6FC9">
        <w:rPr>
          <w:rFonts w:ascii="Times New Roman" w:hAnsi="Times New Roman" w:cs="Times New Roman"/>
          <w:sz w:val="28"/>
          <w:szCs w:val="28"/>
          <w:lang w:val="uk-UA"/>
        </w:rPr>
        <w:t>під сільськогосподарськими та іншими будівлями та дворами</w:t>
      </w:r>
      <w:r w:rsidR="0054535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46FC9">
        <w:rPr>
          <w:rFonts w:ascii="Times New Roman" w:hAnsi="Times New Roman" w:cs="Times New Roman"/>
          <w:sz w:val="28"/>
          <w:szCs w:val="28"/>
          <w:lang w:val="uk-UA"/>
        </w:rPr>
        <w:t xml:space="preserve"> які не були включені до проекту паювання колишнього ксп ім</w:t>
      </w:r>
      <w:r w:rsidR="0054535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46FC9">
        <w:rPr>
          <w:rFonts w:ascii="Times New Roman" w:hAnsi="Times New Roman" w:cs="Times New Roman"/>
          <w:sz w:val="28"/>
          <w:szCs w:val="28"/>
          <w:lang w:val="uk-UA"/>
        </w:rPr>
        <w:t xml:space="preserve"> Леніна</w:t>
      </w:r>
      <w:r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Березня</w:t>
      </w:r>
      <w:r w:rsidR="00E46FC9">
        <w:rPr>
          <w:rFonts w:ascii="Times New Roman" w:hAnsi="Times New Roman" w:cs="Times New Roman"/>
          <w:sz w:val="28"/>
          <w:szCs w:val="28"/>
          <w:lang w:val="uk-UA"/>
        </w:rPr>
        <w:t>нської селищної ради (Сахнівського</w:t>
      </w:r>
      <w:r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старостинського округу</w:t>
      </w:r>
      <w:r w:rsidR="00545359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086285" w:rsidRPr="00B00826">
        <w:rPr>
          <w:rFonts w:ascii="Times New Roman" w:hAnsi="Times New Roman" w:cs="Times New Roman"/>
          <w:sz w:val="28"/>
          <w:szCs w:val="28"/>
          <w:lang w:val="uk-UA"/>
        </w:rPr>
        <w:t>які відповідно до п.</w:t>
      </w:r>
      <w:r w:rsidR="00B60AB2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5359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086285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Перехідних положень Земельного кодексу </w:t>
      </w:r>
      <w:r w:rsidR="00B60AB2" w:rsidRPr="00B00826">
        <w:rPr>
          <w:rFonts w:ascii="Times New Roman" w:hAnsi="Times New Roman" w:cs="Times New Roman"/>
          <w:sz w:val="28"/>
          <w:szCs w:val="28"/>
          <w:lang w:val="uk-UA"/>
        </w:rPr>
        <w:t>України вважаються власністю територі</w:t>
      </w:r>
      <w:r w:rsidR="00545359">
        <w:rPr>
          <w:rFonts w:ascii="Times New Roman" w:hAnsi="Times New Roman" w:cs="Times New Roman"/>
          <w:sz w:val="28"/>
          <w:szCs w:val="28"/>
          <w:lang w:val="uk-UA"/>
        </w:rPr>
        <w:t>альної громади на території якої</w:t>
      </w:r>
      <w:r w:rsidR="00B60AB2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вони розташовані.</w:t>
      </w:r>
    </w:p>
    <w:p w14:paraId="67C4C5F6" w14:textId="77777777" w:rsidR="00CD714A" w:rsidRDefault="00CD714A" w:rsidP="00B00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EB6834" w14:textId="73026277" w:rsidR="00B60AB2" w:rsidRPr="00AB4ACC" w:rsidRDefault="00C83429" w:rsidP="00B60A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2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D714A">
        <w:rPr>
          <w:rFonts w:ascii="Times New Roman" w:hAnsi="Times New Roman" w:cs="Times New Roman"/>
          <w:sz w:val="28"/>
          <w:szCs w:val="28"/>
          <w:lang w:val="uk-UA"/>
        </w:rPr>
        <w:t>Доручити селищному голові замовити технічну документацію із землеустрою щодо інвентар</w:t>
      </w:r>
      <w:r w:rsidR="00F649D4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CD714A">
        <w:rPr>
          <w:rFonts w:ascii="Times New Roman" w:hAnsi="Times New Roman" w:cs="Times New Roman"/>
          <w:sz w:val="28"/>
          <w:szCs w:val="28"/>
          <w:lang w:val="uk-UA"/>
        </w:rPr>
        <w:t>зації земель</w:t>
      </w:r>
      <w:r w:rsidR="00F649D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D71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5359">
        <w:rPr>
          <w:rFonts w:ascii="Times New Roman" w:hAnsi="Times New Roman" w:cs="Times New Roman"/>
          <w:sz w:val="28"/>
          <w:szCs w:val="28"/>
          <w:lang w:val="uk-UA"/>
        </w:rPr>
        <w:t xml:space="preserve">якою передбачити формування двох ділянок орієнтовною площею 7,0000га та 2,0000га.  Після </w:t>
      </w:r>
      <w:r w:rsidR="00CD714A"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затвердження </w:t>
      </w:r>
      <w:r w:rsidR="00545359">
        <w:rPr>
          <w:rFonts w:ascii="Times New Roman" w:hAnsi="Times New Roman" w:cs="Times New Roman"/>
          <w:sz w:val="28"/>
          <w:szCs w:val="28"/>
          <w:lang w:val="uk-UA"/>
        </w:rPr>
        <w:t>технічної документації із інвентар</w:t>
      </w:r>
      <w:r w:rsidR="00F649D4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545359">
        <w:rPr>
          <w:rFonts w:ascii="Times New Roman" w:hAnsi="Times New Roman" w:cs="Times New Roman"/>
          <w:sz w:val="28"/>
          <w:szCs w:val="28"/>
          <w:lang w:val="uk-UA"/>
        </w:rPr>
        <w:t>зації земель</w:t>
      </w:r>
      <w:r w:rsidR="00F649D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453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714A">
        <w:rPr>
          <w:rFonts w:ascii="Times New Roman" w:hAnsi="Times New Roman" w:cs="Times New Roman"/>
          <w:sz w:val="28"/>
          <w:szCs w:val="28"/>
          <w:lang w:val="uk-UA"/>
        </w:rPr>
        <w:t>зареєструв</w:t>
      </w:r>
      <w:r w:rsidR="00545359">
        <w:rPr>
          <w:rFonts w:ascii="Times New Roman" w:hAnsi="Times New Roman" w:cs="Times New Roman"/>
          <w:sz w:val="28"/>
          <w:szCs w:val="28"/>
          <w:lang w:val="uk-UA"/>
        </w:rPr>
        <w:t>ати право комунальної власності за Березнянською селищною радою та включити дані ділянки в перелік земельних ділянок право оренди яких пропонується на земельних торгах</w:t>
      </w:r>
      <w:r w:rsidR="00F649D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CDCFECE" w14:textId="77777777"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C8342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3527EA38" w14:textId="79FF38AC" w:rsidR="00EC5829" w:rsidRDefault="00F649D4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</w:p>
    <w:p w14:paraId="575147D3" w14:textId="24997B2E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</w:t>
      </w:r>
      <w:r w:rsidR="00F649D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Володимир Павленко</w:t>
      </w:r>
    </w:p>
    <w:p w14:paraId="643D4F8E" w14:textId="77777777" w:rsidR="002E792F" w:rsidRDefault="002E792F"/>
    <w:sectPr w:rsidR="002E79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BAEEBF" w14:textId="77777777" w:rsidR="00786B05" w:rsidRDefault="00786B05" w:rsidP="002D012A">
      <w:pPr>
        <w:spacing w:after="0" w:line="240" w:lineRule="auto"/>
      </w:pPr>
      <w:r>
        <w:separator/>
      </w:r>
    </w:p>
  </w:endnote>
  <w:endnote w:type="continuationSeparator" w:id="0">
    <w:p w14:paraId="197DF970" w14:textId="77777777" w:rsidR="00786B05" w:rsidRDefault="00786B05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CEC9D8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60B65C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5766E8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BE575D" w14:textId="77777777" w:rsidR="00786B05" w:rsidRDefault="00786B05" w:rsidP="002D012A">
      <w:pPr>
        <w:spacing w:after="0" w:line="240" w:lineRule="auto"/>
      </w:pPr>
      <w:r>
        <w:separator/>
      </w:r>
    </w:p>
  </w:footnote>
  <w:footnote w:type="continuationSeparator" w:id="0">
    <w:p w14:paraId="30B5F985" w14:textId="77777777" w:rsidR="00786B05" w:rsidRDefault="00786B05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241F92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BA0DB7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999A8A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F23BB"/>
    <w:multiLevelType w:val="hybridMultilevel"/>
    <w:tmpl w:val="A30C9C20"/>
    <w:lvl w:ilvl="0" w:tplc="166206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1F37E5"/>
    <w:multiLevelType w:val="hybridMultilevel"/>
    <w:tmpl w:val="7786F176"/>
    <w:lvl w:ilvl="0" w:tplc="3A6EFBA4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86285"/>
    <w:rsid w:val="000E3A4D"/>
    <w:rsid w:val="001050F2"/>
    <w:rsid w:val="00156317"/>
    <w:rsid w:val="001B1ABF"/>
    <w:rsid w:val="001D32AC"/>
    <w:rsid w:val="001E2027"/>
    <w:rsid w:val="00201F80"/>
    <w:rsid w:val="0023749C"/>
    <w:rsid w:val="00291FE7"/>
    <w:rsid w:val="002970E8"/>
    <w:rsid w:val="002D012A"/>
    <w:rsid w:val="002E64C6"/>
    <w:rsid w:val="002E792F"/>
    <w:rsid w:val="003269BD"/>
    <w:rsid w:val="00336CED"/>
    <w:rsid w:val="003425CF"/>
    <w:rsid w:val="003858F2"/>
    <w:rsid w:val="003D0684"/>
    <w:rsid w:val="004A2FCC"/>
    <w:rsid w:val="004A557D"/>
    <w:rsid w:val="00502A42"/>
    <w:rsid w:val="00537E96"/>
    <w:rsid w:val="00545359"/>
    <w:rsid w:val="00555D04"/>
    <w:rsid w:val="005761FB"/>
    <w:rsid w:val="00592EAB"/>
    <w:rsid w:val="0061334E"/>
    <w:rsid w:val="0066071C"/>
    <w:rsid w:val="006B66CD"/>
    <w:rsid w:val="00721200"/>
    <w:rsid w:val="0074338E"/>
    <w:rsid w:val="00780B1D"/>
    <w:rsid w:val="00786A07"/>
    <w:rsid w:val="00786B05"/>
    <w:rsid w:val="007E34D6"/>
    <w:rsid w:val="007F18D9"/>
    <w:rsid w:val="008E7DAE"/>
    <w:rsid w:val="00936B5B"/>
    <w:rsid w:val="0094462D"/>
    <w:rsid w:val="009B51F2"/>
    <w:rsid w:val="00AB0BAD"/>
    <w:rsid w:val="00AB4ACC"/>
    <w:rsid w:val="00AD19E3"/>
    <w:rsid w:val="00B00826"/>
    <w:rsid w:val="00B257C1"/>
    <w:rsid w:val="00B57FA4"/>
    <w:rsid w:val="00B60AB2"/>
    <w:rsid w:val="00BB04AE"/>
    <w:rsid w:val="00C10457"/>
    <w:rsid w:val="00C107CA"/>
    <w:rsid w:val="00C30EE4"/>
    <w:rsid w:val="00C631A4"/>
    <w:rsid w:val="00C76472"/>
    <w:rsid w:val="00C83429"/>
    <w:rsid w:val="00CD6712"/>
    <w:rsid w:val="00CD714A"/>
    <w:rsid w:val="00D87E3E"/>
    <w:rsid w:val="00DB5C77"/>
    <w:rsid w:val="00DE4BED"/>
    <w:rsid w:val="00E211ED"/>
    <w:rsid w:val="00E46FC9"/>
    <w:rsid w:val="00E46FEC"/>
    <w:rsid w:val="00E70E29"/>
    <w:rsid w:val="00E865DA"/>
    <w:rsid w:val="00EC5829"/>
    <w:rsid w:val="00ED10DF"/>
    <w:rsid w:val="00ED2970"/>
    <w:rsid w:val="00F649D4"/>
    <w:rsid w:val="00FA72D2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3D9F1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AF655-7349-4BFD-BA37-570827A59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2021-08-17T08:17:00Z</cp:lastPrinted>
  <dcterms:created xsi:type="dcterms:W3CDTF">2021-10-06T12:12:00Z</dcterms:created>
  <dcterms:modified xsi:type="dcterms:W3CDTF">2021-10-06T12:12:00Z</dcterms:modified>
</cp:coreProperties>
</file>