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Pr="00A77185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723FDC" w:rsidRPr="00A77185" w:rsidRDefault="00723FDC" w:rsidP="00723FDC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lang w:val="uk-UA" w:eastAsia="hi-IN" w:bidi="hi-IN"/>
        </w:rPr>
      </w:pPr>
    </w:p>
    <w:p w:rsidR="00723FDC" w:rsidRPr="00A77185" w:rsidRDefault="00723FDC" w:rsidP="00723FDC">
      <w:pPr>
        <w:widowControl w:val="0"/>
        <w:suppressAutoHyphens/>
        <w:spacing w:after="0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28  серпня 2021 року                                                               №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102</w:t>
      </w:r>
    </w:p>
    <w:p w:rsidR="00723FDC" w:rsidRPr="00A77185" w:rsidRDefault="00723FDC" w:rsidP="00723FDC">
      <w:pPr>
        <w:widowControl w:val="0"/>
        <w:spacing w:after="0"/>
        <w:rPr>
          <w:rFonts w:ascii="Times New Roman" w:hAnsi="Times New Roman"/>
          <w:b/>
          <w:lang w:val="uk-UA" w:eastAsia="hi-IN" w:bidi="hi-IN"/>
        </w:rPr>
      </w:pPr>
    </w:p>
    <w:p w:rsidR="00723FDC" w:rsidRDefault="00723FDC" w:rsidP="00723FDC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 w:rsidRPr="00A77185">
        <w:rPr>
          <w:rFonts w:ascii="Times New Roman" w:hAnsi="Times New Roman"/>
          <w:b/>
          <w:sz w:val="28"/>
          <w:szCs w:val="28"/>
          <w:lang w:val="uk-UA"/>
        </w:rPr>
        <w:t xml:space="preserve">Про  надання дозволу 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обпилювання</w:t>
      </w:r>
    </w:p>
    <w:p w:rsidR="00723FDC" w:rsidRDefault="00723FDC" w:rsidP="00723FDC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дерев по вулиці Свято-Покровська в </w:t>
      </w:r>
    </w:p>
    <w:p w:rsidR="00723FDC" w:rsidRPr="00A77185" w:rsidRDefault="00723FDC" w:rsidP="00723FDC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смт Березна</w:t>
      </w:r>
    </w:p>
    <w:p w:rsidR="00723FDC" w:rsidRPr="00A77185" w:rsidRDefault="00723FDC" w:rsidP="00723FDC">
      <w:pPr>
        <w:tabs>
          <w:tab w:val="left" w:pos="5245"/>
        </w:tabs>
        <w:spacing w:after="0"/>
        <w:ind w:right="411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23FDC" w:rsidRPr="00A77185" w:rsidRDefault="00723FDC" w:rsidP="00723FDC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З метою проведення благоустрою та створення умов для освітлення вулиці Свято-Покровська в вечірній час,</w:t>
      </w:r>
      <w:r w:rsidRPr="00A77185"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керуючись Закон України «Про місцеве самоврядування», виконавчий комітет Березнянської селищної ради</w:t>
      </w:r>
    </w:p>
    <w:p w:rsidR="00723FDC" w:rsidRPr="00A77185" w:rsidRDefault="00723FDC" w:rsidP="00723FDC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 w:eastAsia="hi-IN" w:bidi="hi-IN"/>
        </w:rPr>
        <w:t>В И Р І Ш И В:</w:t>
      </w:r>
    </w:p>
    <w:p w:rsidR="00723FDC" w:rsidRPr="00A77185" w:rsidRDefault="00723FDC" w:rsidP="00723FD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lang w:val="uk-UA"/>
        </w:rPr>
        <w:tab/>
      </w:r>
      <w:r w:rsidRPr="00A77185">
        <w:rPr>
          <w:rFonts w:ascii="Times New Roman" w:hAnsi="Times New Roman"/>
          <w:sz w:val="28"/>
          <w:szCs w:val="28"/>
          <w:lang w:val="uk-UA"/>
        </w:rPr>
        <w:t xml:space="preserve">1.Надати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 на обпилювання дерев по вулиці Свято-Покровська.</w:t>
      </w:r>
    </w:p>
    <w:p w:rsidR="00723FDC" w:rsidRPr="00A77185" w:rsidRDefault="00723FDC" w:rsidP="00723FD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7718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23FDC" w:rsidRPr="00A77185" w:rsidRDefault="00723FDC" w:rsidP="00723FDC">
      <w:pPr>
        <w:spacing w:after="0"/>
        <w:rPr>
          <w:rFonts w:ascii="Times New Roman" w:hAnsi="Times New Roman"/>
          <w:sz w:val="28"/>
          <w:szCs w:val="28"/>
          <w:lang w:val="uk-UA" w:eastAsia="hi-IN" w:bidi="hi-IN"/>
        </w:rPr>
      </w:pPr>
    </w:p>
    <w:p w:rsidR="00723FDC" w:rsidRDefault="00723FDC" w:rsidP="00723FDC">
      <w:pPr>
        <w:tabs>
          <w:tab w:val="left" w:pos="3119"/>
          <w:tab w:val="left" w:pos="5610"/>
        </w:tabs>
        <w:spacing w:after="0"/>
        <w:rPr>
          <w:rFonts w:ascii="Times New Roman" w:hAnsi="Times New Roman"/>
          <w:b/>
          <w:sz w:val="28"/>
          <w:szCs w:val="28"/>
          <w:lang w:val="uk-UA" w:eastAsia="hi-IN" w:bidi="hi-IN"/>
        </w:rPr>
      </w:pP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A77185">
        <w:rPr>
          <w:rFonts w:ascii="Times New Roman" w:hAnsi="Times New Roman"/>
          <w:b/>
          <w:sz w:val="28"/>
          <w:szCs w:val="28"/>
          <w:lang w:val="uk-UA" w:eastAsia="hi-IN" w:bidi="hi-IN"/>
        </w:rPr>
        <w:tab/>
        <w:t xml:space="preserve">                                        Володимир  ПАВЛЕНКО</w:t>
      </w:r>
    </w:p>
    <w:p w:rsidR="00723FDC" w:rsidRDefault="00723FDC" w:rsidP="00723FDC">
      <w:pPr>
        <w:tabs>
          <w:tab w:val="left" w:pos="3119"/>
          <w:tab w:val="left" w:pos="5610"/>
        </w:tabs>
        <w:spacing w:after="0"/>
        <w:rPr>
          <w:rFonts w:ascii="Times New Roman" w:hAnsi="Times New Roman"/>
          <w:b/>
          <w:sz w:val="28"/>
          <w:szCs w:val="28"/>
          <w:lang w:val="uk-UA" w:eastAsia="hi-IN" w:bidi="hi-IN"/>
        </w:rPr>
      </w:pPr>
    </w:p>
    <w:p w:rsidR="00723FDC" w:rsidRDefault="00723FDC" w:rsidP="00723FDC">
      <w:pPr>
        <w:tabs>
          <w:tab w:val="left" w:pos="3119"/>
          <w:tab w:val="left" w:pos="5610"/>
        </w:tabs>
        <w:spacing w:after="0"/>
        <w:rPr>
          <w:rFonts w:ascii="Times New Roman" w:hAnsi="Times New Roman"/>
          <w:b/>
          <w:sz w:val="28"/>
          <w:szCs w:val="28"/>
          <w:lang w:val="uk-UA" w:eastAsia="hi-IN" w:bidi="hi-IN"/>
        </w:rPr>
      </w:pPr>
    </w:p>
    <w:p w:rsidR="00723FDC" w:rsidRDefault="00723FDC">
      <w:bookmarkStart w:id="0" w:name="_GoBack"/>
      <w:bookmarkEnd w:id="0"/>
    </w:p>
    <w:sectPr w:rsidR="0072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DC"/>
    <w:rsid w:val="007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F48C-FEB0-4C97-88E7-078E1BA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2021-10-07T12:33:00Z</dcterms:created>
  <dcterms:modified xsi:type="dcterms:W3CDTF">2021-10-07T12:33:00Z</dcterms:modified>
</cp:coreProperties>
</file>