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0E258E9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15" w:dyaOrig="900" w14:anchorId="2BEB6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556262" r:id="rId5"/>
        </w:object>
      </w:r>
    </w:p>
    <w:p w14:paraId="0679862A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F1CB07A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AAB3F01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69CB532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4E022F8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5AA5BD6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391EF1E" w14:textId="77777777" w:rsidR="00B5352D" w:rsidRDefault="00B5352D" w:rsidP="00B5352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08F2B98" w14:textId="77777777" w:rsidR="00B5352D" w:rsidRDefault="00B5352D" w:rsidP="00B53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2/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0F880398" w14:textId="77777777" w:rsidR="00B5352D" w:rsidRDefault="00B5352D" w:rsidP="00B535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B5352D" w14:paraId="32679C73" w14:textId="77777777" w:rsidTr="00B5352D">
        <w:trPr>
          <w:cantSplit/>
          <w:trHeight w:val="59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997C" w14:textId="77777777" w:rsidR="00B5352D" w:rsidRDefault="00B535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внесення змін до рішення сесії Березнянської селищної ради від 15 червня 2021 року (дев’ята сесія восьмого скликання)                              «Про надання дозволу на розробку проекту землеустрою щодо відведення земельної ділянки  у постійне користування управлінню комунального майна Чернігівської обласної ради для розміщення та обслуговування будівель громадських та релігійних організацій (релігійна споруда церква) на території с. Бігач вул. Троїцька , 106 Чернігівського району Чернігівської області»</w:t>
            </w:r>
          </w:p>
          <w:p w14:paraId="15532964" w14:textId="77777777" w:rsidR="00B5352D" w:rsidRDefault="00B53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</w:tbl>
    <w:p w14:paraId="68997C83" w14:textId="77777777" w:rsidR="00B5352D" w:rsidRDefault="00B5352D" w:rsidP="00B53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 пропозиції комісії Березнянської селищної ради з земельних та спірних питань , к</w:t>
      </w:r>
      <w:r>
        <w:rPr>
          <w:rFonts w:ascii="Times New Roman" w:hAnsi="Times New Roman" w:cs="Times New Roman"/>
          <w:sz w:val="28"/>
          <w:lang w:val="uk-UA"/>
        </w:rPr>
        <w:t>еруючись ст. 12, 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 п. 34 ч. 1 ст. 26 Закону України «Про місцеве самоврядування в Україні» селищна рада </w:t>
      </w:r>
    </w:p>
    <w:p w14:paraId="634AA82C" w14:textId="77777777" w:rsidR="00B5352D" w:rsidRDefault="00B5352D" w:rsidP="00B535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222801E" w14:textId="77777777" w:rsidR="00B5352D" w:rsidRDefault="00B5352D" w:rsidP="00B53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099DA76" w14:textId="77777777" w:rsidR="00B5352D" w:rsidRDefault="00B5352D" w:rsidP="00B5352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Внести зміни до рішення сесії Березнянської селищної ради     </w:t>
      </w:r>
      <w:r>
        <w:rPr>
          <w:rFonts w:ascii="Times New Roman" w:hAnsi="Times New Roman" w:cs="Times New Roman"/>
          <w:sz w:val="28"/>
          <w:lang w:val="uk-UA"/>
        </w:rPr>
        <w:t>від 15 червня 2021 року (дев’ята сесія восьмого скликання)  «Про надання дозволу на розробку проекту землеустрою щодо відведення земельної ділянки у постійне користування управлінню комунального майна Чернігівської обласної ради для розміщення та обслуговування будівель громадських та релігійних організацій (релігійна споруда церква) на території с. Бігач вул. Троїцька , 106 Чернігівського району Чернігівської області, а саме:</w:t>
      </w:r>
    </w:p>
    <w:p w14:paraId="695EB95B" w14:textId="77777777" w:rsidR="00B5352D" w:rsidRDefault="00B5352D" w:rsidP="00B5352D">
      <w:pPr>
        <w:spacing w:after="0" w:line="240" w:lineRule="auto"/>
        <w:jc w:val="both"/>
        <w:rPr>
          <w:rFonts w:ascii="Times New Roman" w:hAnsi="Times New Roman" w:cs="Times New Roman"/>
          <w:sz w:val="14"/>
          <w:szCs w:val="10"/>
          <w:lang w:val="uk-UA"/>
        </w:rPr>
      </w:pPr>
    </w:p>
    <w:p w14:paraId="71F9C5C0" w14:textId="77777777" w:rsidR="00B5352D" w:rsidRDefault="00B5352D" w:rsidP="00B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- вираз у назві рішення та по тексту «у постійне користування управлінню комунального майна Чернігівської обласної ради»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словами « у комунальну власність управління комунального майна Чернігівської обласної ради»</w:t>
      </w:r>
    </w:p>
    <w:p w14:paraId="162453F5" w14:textId="77777777" w:rsidR="00B5352D" w:rsidRDefault="00B5352D" w:rsidP="00B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>
        <w:rPr>
          <w:rFonts w:ascii="Times New Roman" w:hAnsi="Times New Roman" w:cs="Times New Roman"/>
          <w:sz w:val="28"/>
          <w:lang w:val="uk-UA"/>
        </w:rPr>
        <w:t xml:space="preserve">вираз у назві рішення та по тексту «для розміщення та обслуговування будівель громадських та релігійних організацій (релігійна споруда церква)»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словами та цифрами «08.01. для забезпечення об’єктів культурної спадщини»</w:t>
      </w:r>
    </w:p>
    <w:p w14:paraId="0AB5A590" w14:textId="77777777" w:rsidR="00B5352D" w:rsidRDefault="00B5352D" w:rsidP="00B535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2.  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759D4AB1" w14:textId="77777777" w:rsidR="00B5352D" w:rsidRDefault="00B5352D" w:rsidP="00B535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77026" w14:textId="77777777" w:rsidR="00B5352D" w:rsidRDefault="00B5352D" w:rsidP="00B535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Володимир Павленко</w:t>
      </w:r>
    </w:p>
    <w:p w14:paraId="05A6216C" w14:textId="77777777" w:rsidR="00B5352D" w:rsidRDefault="00B5352D" w:rsidP="00B5352D"/>
    <w:p w14:paraId="515CE7E0" w14:textId="77777777" w:rsidR="00B5352D" w:rsidRDefault="00B5352D" w:rsidP="00B5352D"/>
    <w:p w14:paraId="747BFE7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81"/>
    <w:rsid w:val="007A50AF"/>
    <w:rsid w:val="007B6AFD"/>
    <w:rsid w:val="00932CA9"/>
    <w:rsid w:val="009427DA"/>
    <w:rsid w:val="009671CE"/>
    <w:rsid w:val="00B5352D"/>
    <w:rsid w:val="00DB4823"/>
    <w:rsid w:val="00DE3981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87B2-FAAB-4BC6-8E6A-26DEB273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2021-10-12T12:05:00Z</dcterms:created>
  <dcterms:modified xsi:type="dcterms:W3CDTF">2021-10-12T12:05:00Z</dcterms:modified>
</cp:coreProperties>
</file>