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B79" w:rsidRPr="00C048C2" w:rsidRDefault="00DC7B79" w:rsidP="00DC7B7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3DC20BFB" wp14:editId="58526AEF">
            <wp:extent cx="552450" cy="752475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B79" w:rsidRPr="00C048C2" w:rsidRDefault="00DC7B79" w:rsidP="00DC7B7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DC7B79" w:rsidRPr="00C048C2" w:rsidRDefault="00DC7B79" w:rsidP="00DC7B7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DC7B79" w:rsidRPr="00C048C2" w:rsidRDefault="00DC7B79" w:rsidP="00DC7B7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DC7B79" w:rsidRPr="00C048C2" w:rsidRDefault="00DC7B79" w:rsidP="00DC7B7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DC7B79" w:rsidRPr="00C048C2" w:rsidRDefault="00DC7B79" w:rsidP="00DC7B7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DC7B79" w:rsidRPr="00C048C2" w:rsidRDefault="00DC7B79" w:rsidP="00DC7B7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DC7B79" w:rsidRPr="00C048C2" w:rsidRDefault="00DC7B79" w:rsidP="00DC7B7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DC7B79" w:rsidRPr="00C048C2" w:rsidRDefault="00DC7B79" w:rsidP="00DC7B7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DC7B79" w:rsidRDefault="00DC7B79" w:rsidP="00DC7B79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122</w:t>
      </w:r>
    </w:p>
    <w:p w:rsidR="00DC7B79" w:rsidRDefault="00DC7B79" w:rsidP="00DC7B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7B79" w:rsidRPr="003021F5" w:rsidRDefault="00DC7B79" w:rsidP="00DC7B7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21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визначення місць для тимчасового</w:t>
      </w:r>
    </w:p>
    <w:p w:rsidR="00DC7B79" w:rsidRPr="003021F5" w:rsidRDefault="00DC7B79" w:rsidP="00DC7B7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21F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зберігання небезпечних відходів</w:t>
      </w:r>
    </w:p>
    <w:p w:rsidR="00DC7B79" w:rsidRDefault="00DC7B79" w:rsidP="00DC7B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ст.35-1 Закону України «Про відходи», ст. 26 Закону України «Про місцеве самоврядування в Україні», виконком селищної ради ВИРІШИВ: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7B79" w:rsidRPr="003021F5" w:rsidRDefault="00DC7B79" w:rsidP="00DC7B79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3021F5">
        <w:rPr>
          <w:sz w:val="28"/>
          <w:szCs w:val="28"/>
          <w:lang w:val="uk-UA"/>
        </w:rPr>
        <w:t>Створити комісію з поводження з безхазяйними небезпечними відходами: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Голова комісії – Ковдик О.Д.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Секретар – Бисикало С.М.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Члени комісії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Г.Г.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Непотрібна О.А.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Г.Г.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Доручити комісії з питань техногенно-екологічної безпеки та надзвичайних ситуацій визначити підприємства (установи, організації) які мають ліцензію (дозвіл) на поводження з небезпечними відходами та будуть здійснювати їх утилізацію на підвідомчій території.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Визначити місце для тимчасового зберігання виявлених небезпечних відходів (небезпечних хімічних речовин (НХР):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приміщення гаражу селищної ради.</w:t>
      </w:r>
    </w:p>
    <w:p w:rsidR="00DC7B79" w:rsidRDefault="00DC7B79" w:rsidP="00DC7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Доручити Лагунець Н.І., гол. бухгалтеру, запропонувати механізм оплати послуг за тимчасове зберігання, транспортування, здачу НХР на утилізацію та ліквідацію надзвичайних ситуацій.</w:t>
      </w:r>
    </w:p>
    <w:p w:rsidR="00DC7B79" w:rsidRDefault="00DC7B79" w:rsidP="00DC7B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7B79" w:rsidRDefault="00DC7B79"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Володимир ПАВЛЕНКО</w:t>
      </w:r>
      <w:bookmarkStart w:id="0" w:name="_GoBack"/>
      <w:bookmarkEnd w:id="0"/>
    </w:p>
    <w:sectPr w:rsidR="00DC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C4646"/>
    <w:multiLevelType w:val="hybridMultilevel"/>
    <w:tmpl w:val="807C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79"/>
    <w:rsid w:val="00D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3E1DC-B760-4C51-A35A-00890E15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B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7B79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2021-12-31T10:33:00Z</dcterms:created>
  <dcterms:modified xsi:type="dcterms:W3CDTF">2021-12-31T10:34:00Z</dcterms:modified>
</cp:coreProperties>
</file>