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906C" w14:textId="77777777" w:rsidR="00FB356D" w:rsidRPr="00464AF6" w:rsidRDefault="00FB356D" w:rsidP="00FB3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1027" w:dyaOrig="1406" w14:anchorId="0AED8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35pt" o:ole="">
            <v:imagedata r:id="rId8" o:title=""/>
          </v:shape>
          <o:OLEObject Type="Embed" ProgID="Word.Picture.6" ShapeID="_x0000_i1025" DrawAspect="Content" ObjectID="_1702814343" r:id="rId9"/>
        </w:object>
      </w:r>
    </w:p>
    <w:p w14:paraId="14525345" w14:textId="77777777" w:rsidR="00FB356D" w:rsidRPr="003F3DEA" w:rsidRDefault="00FB356D" w:rsidP="00FB356D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32"/>
          <w:szCs w:val="32"/>
        </w:rPr>
      </w:pPr>
      <w:r>
        <w:rPr>
          <w:rFonts w:ascii="Times New Roman" w:hAnsi="Times New Roman" w:cs="Times New Roman"/>
          <w:b/>
          <w:kern w:val="544"/>
          <w:sz w:val="32"/>
          <w:szCs w:val="32"/>
        </w:rPr>
        <w:t xml:space="preserve">У К Р А Ї </w:t>
      </w:r>
      <w:r w:rsidRPr="003F3DEA">
        <w:rPr>
          <w:rFonts w:ascii="Times New Roman" w:hAnsi="Times New Roman" w:cs="Times New Roman"/>
          <w:b/>
          <w:kern w:val="544"/>
          <w:sz w:val="32"/>
          <w:szCs w:val="32"/>
        </w:rPr>
        <w:t>Н А</w:t>
      </w:r>
    </w:p>
    <w:p w14:paraId="3551398F" w14:textId="77777777" w:rsidR="00FB356D" w:rsidRPr="003F3DEA" w:rsidRDefault="00FB356D" w:rsidP="00FB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EA">
        <w:rPr>
          <w:rFonts w:ascii="Times New Roman" w:hAnsi="Times New Roman" w:cs="Times New Roman"/>
          <w:b/>
          <w:sz w:val="32"/>
          <w:szCs w:val="32"/>
        </w:rPr>
        <w:t>БЕРЕЗНЯНСЬКА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СЕЛИЩНА РАДА </w:t>
      </w:r>
    </w:p>
    <w:p w14:paraId="081A0555" w14:textId="77777777" w:rsidR="00FB356D" w:rsidRPr="003F3DEA" w:rsidRDefault="00FB356D" w:rsidP="00FB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F3DEA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694B544F" w14:textId="77777777" w:rsidR="00FB356D" w:rsidRPr="003F3DEA" w:rsidRDefault="00FB356D" w:rsidP="00FB356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EE5104" w14:textId="1D09CF03" w:rsidR="00FB356D" w:rsidRPr="003F3DEA" w:rsidRDefault="00FB356D" w:rsidP="00FB35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 xml:space="preserve">шістнадцята </w:t>
      </w:r>
      <w:r w:rsidRPr="003F3DEA">
        <w:rPr>
          <w:rFonts w:ascii="Times New Roman" w:hAnsi="Times New Roman" w:cs="Times New Roman"/>
          <w:b/>
          <w:sz w:val="32"/>
          <w:szCs w:val="32"/>
        </w:rPr>
        <w:t>сесія</w:t>
      </w:r>
      <w:r w:rsidRPr="0011468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вось</w:t>
      </w:r>
      <w:r w:rsidRPr="003F3DEA">
        <w:rPr>
          <w:rFonts w:ascii="Times New Roman" w:hAnsi="Times New Roman" w:cs="Times New Roman"/>
          <w:b/>
          <w:sz w:val="32"/>
          <w:szCs w:val="32"/>
        </w:rPr>
        <w:t>мого скликання/</w:t>
      </w:r>
    </w:p>
    <w:p w14:paraId="1420DDAE" w14:textId="77777777" w:rsidR="00FB356D" w:rsidRPr="001E0D9C" w:rsidRDefault="00FB356D" w:rsidP="00FB356D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4BE51F59" w14:textId="44185338" w:rsidR="00FB356D" w:rsidRPr="003F3DEA" w:rsidRDefault="00FB356D" w:rsidP="00FB356D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ПРОЄКТ </w:t>
      </w:r>
      <w:r w:rsidRPr="003F3DEA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3F3DEA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F3DEA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FF06995" w14:textId="77777777" w:rsidR="00FB356D" w:rsidRPr="003F3DEA" w:rsidRDefault="00FB356D" w:rsidP="00FB356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0F4136" w14:textId="59A947C8" w:rsidR="00FB356D" w:rsidRDefault="00FB356D" w:rsidP="00FB356D">
      <w:pPr>
        <w:rPr>
          <w:rFonts w:ascii="Times New Roman" w:hAnsi="Times New Roman" w:cs="Times New Roman"/>
          <w:sz w:val="28"/>
          <w:szCs w:val="28"/>
        </w:rPr>
      </w:pPr>
      <w:r w:rsidRPr="003F3DE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 січня</w:t>
      </w:r>
      <w:r w:rsidRPr="003F3DEA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3DEA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9FAFF3C" w14:textId="77777777" w:rsidR="00F975F8" w:rsidRDefault="00F975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14:paraId="2D1E9B62" w14:textId="77777777" w:rsidR="00F975F8" w:rsidRDefault="00C939DD">
      <w:pPr>
        <w:pStyle w:val="111"/>
        <w:tabs>
          <w:tab w:val="left" w:pos="3686"/>
        </w:tabs>
        <w:ind w:right="5862"/>
        <w:rPr>
          <w:bCs/>
          <w:iCs/>
          <w:color w:val="000000" w:themeColor="text1"/>
        </w:rPr>
      </w:pPr>
      <w:r>
        <w:rPr>
          <w:color w:val="000000" w:themeColor="text1"/>
        </w:rPr>
        <w:t xml:space="preserve">Про порядок </w:t>
      </w:r>
      <w:r>
        <w:rPr>
          <w:bCs/>
          <w:iCs/>
          <w:color w:val="000000" w:themeColor="text1"/>
          <w:lang w:eastAsia="uk-UA"/>
        </w:rPr>
        <w:t>організації харчування учнів у закладах загальної с</w:t>
      </w:r>
      <w:r w:rsidR="001A498A">
        <w:rPr>
          <w:bCs/>
          <w:iCs/>
          <w:color w:val="000000" w:themeColor="text1"/>
          <w:lang w:eastAsia="uk-UA"/>
        </w:rPr>
        <w:t xml:space="preserve">ередньої освіти </w:t>
      </w:r>
      <w:proofErr w:type="spellStart"/>
      <w:r w:rsidR="001A498A">
        <w:rPr>
          <w:bCs/>
          <w:iCs/>
          <w:color w:val="000000" w:themeColor="text1"/>
          <w:lang w:eastAsia="uk-UA"/>
        </w:rPr>
        <w:t>Березнянської</w:t>
      </w:r>
      <w:proofErr w:type="spellEnd"/>
      <w:r w:rsidR="001A498A">
        <w:rPr>
          <w:bCs/>
          <w:iCs/>
          <w:color w:val="000000" w:themeColor="text1"/>
          <w:lang w:eastAsia="uk-UA"/>
        </w:rPr>
        <w:t xml:space="preserve"> селищної</w:t>
      </w:r>
      <w:r>
        <w:rPr>
          <w:bCs/>
          <w:iCs/>
          <w:color w:val="000000" w:themeColor="text1"/>
          <w:lang w:eastAsia="uk-UA"/>
        </w:rPr>
        <w:t xml:space="preserve"> ради на 2022 рік </w:t>
      </w:r>
    </w:p>
    <w:p w14:paraId="0A3BB860" w14:textId="77777777" w:rsidR="00F975F8" w:rsidRDefault="00F975F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01CF013" w14:textId="77777777" w:rsidR="00F975F8" w:rsidRPr="00635CDF" w:rsidRDefault="00C939DD" w:rsidP="00635CDF">
      <w:pPr>
        <w:pStyle w:val="HTML"/>
        <w:shd w:val="clear" w:color="auto" w:fill="FFFFFF"/>
        <w:ind w:right="-141" w:firstLine="567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до 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 xml:space="preserve">вимог Законів України «Про освіту», «Про повну загальну середню освіту», «Про охорону дитинства»,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 державну соціальну допомогу малозабезпеченим сім’ям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 статус і соціальний захист громадян, які постраждали внаслідок Чорнобильської катастрофи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статус ветеранів війни, гарантії їх соціального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>«Про</w:t>
      </w:r>
      <w:proofErr w:type="spellEnd"/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 №305 «Про затвердження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 w:rsidR="00635CDF"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» (зі змінами), </w:t>
      </w:r>
      <w:r w:rsidR="00C631B7" w:rsidRPr="00547D6D">
        <w:rPr>
          <w:rFonts w:ascii="Times New Roman" w:hAnsi="Times New Roman" w:cs="Times New Roman"/>
          <w:sz w:val="28"/>
          <w:szCs w:val="28"/>
        </w:rPr>
        <w:t xml:space="preserve">на виконання рішення 15 </w:t>
      </w:r>
      <w:r w:rsidR="009828B0" w:rsidRPr="00547D6D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="009828B0" w:rsidRPr="00547D6D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9828B0" w:rsidRPr="00547D6D">
        <w:rPr>
          <w:rFonts w:ascii="Times New Roman" w:hAnsi="Times New Roman" w:cs="Times New Roman"/>
          <w:sz w:val="28"/>
          <w:szCs w:val="28"/>
        </w:rPr>
        <w:t xml:space="preserve"> </w:t>
      </w:r>
      <w:r w:rsidR="00C631B7" w:rsidRPr="00547D6D">
        <w:rPr>
          <w:rFonts w:ascii="Times New Roman" w:hAnsi="Times New Roman" w:cs="Times New Roman"/>
          <w:sz w:val="28"/>
          <w:szCs w:val="28"/>
        </w:rPr>
        <w:t>селищної ради 8 скликання від 10 грудня 2021 року № 548/15-VIII</w:t>
      </w:r>
      <w:r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5CD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35CDF" w:rsidRPr="00635CDF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 xml:space="preserve">рограми </w:t>
      </w:r>
      <w:r w:rsidR="00635CDF" w:rsidRPr="00635CDF">
        <w:rPr>
          <w:rFonts w:ascii="Times New Roman" w:hAnsi="Times New Roman" w:cs="Times New Roman"/>
          <w:sz w:val="28"/>
          <w:szCs w:val="28"/>
        </w:rPr>
        <w:t>організації</w:t>
      </w:r>
      <w:r w:rsidR="00635CDF"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CDF" w:rsidRPr="00635CDF">
        <w:rPr>
          <w:rFonts w:ascii="Times New Roman" w:hAnsi="Times New Roman" w:cs="Times New Roman"/>
          <w:sz w:val="28"/>
          <w:szCs w:val="28"/>
        </w:rPr>
        <w:t>харчування</w:t>
      </w:r>
      <w:r w:rsidR="00635CDF" w:rsidRPr="00635C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5CDF" w:rsidRPr="00635CDF">
        <w:rPr>
          <w:rFonts w:ascii="Times New Roman" w:hAnsi="Times New Roman" w:cs="Times New Roman"/>
          <w:sz w:val="28"/>
          <w:szCs w:val="28"/>
        </w:rPr>
        <w:t xml:space="preserve">учнів закладів </w:t>
      </w:r>
      <w:r w:rsidR="00635CDF" w:rsidRPr="00635CDF">
        <w:rPr>
          <w:rFonts w:ascii="Times New Roman" w:hAnsi="Times New Roman" w:cs="Times New Roman"/>
          <w:sz w:val="28"/>
          <w:szCs w:val="28"/>
        </w:rPr>
        <w:lastRenderedPageBreak/>
        <w:t>загальної середньої освіти</w:t>
      </w:r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="00635CDF" w:rsidRPr="00635CDF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 на 2022-2024 роки»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1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ст.26 Закону України «Про місцеве самоврядування в Україні»</w:t>
      </w: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з метою збереження здоров’я дітей та забезпечення повноцінного і раціонального харчування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635CDF">
        <w:rPr>
          <w:rFonts w:ascii="Times New Roman" w:hAnsi="Times New Roman" w:cs="Times New Roman"/>
          <w:color w:val="000000" w:themeColor="text1"/>
          <w:sz w:val="28"/>
          <w:lang w:bidi="en-US"/>
        </w:rPr>
        <w:t>Березнянська</w:t>
      </w:r>
      <w:proofErr w:type="spellEnd"/>
      <w:r w:rsidR="00635CDF"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 селищна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  рада</w:t>
      </w:r>
    </w:p>
    <w:p w14:paraId="6132E164" w14:textId="77777777" w:rsidR="00F975F8" w:rsidRDefault="00C939DD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ВИРІШИЛА:</w:t>
      </w:r>
    </w:p>
    <w:p w14:paraId="77FDA705" w14:textId="77777777" w:rsidR="00F975F8" w:rsidRDefault="00C939DD">
      <w:pPr>
        <w:pStyle w:val="af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 з 01 січня 2022 року вартість харчування одного учня в день, в закладах загальної середньої освіти 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>Менської міської ради, в сумі 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учнів 1-4 класів та учнів пільгових категорій 1- 11 класів (за рахунок коштів місцевого бюджету).</w:t>
      </w:r>
    </w:p>
    <w:p w14:paraId="58FD6805" w14:textId="77777777" w:rsidR="00F975F8" w:rsidRDefault="00C939DD">
      <w:pPr>
        <w:pStyle w:val="af4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Забезпечити</w:t>
      </w:r>
      <w:r w:rsidR="00132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безоплатним гарячим харчуванням за рахунок коштів місцевого бюджету  учнів  закладу загальної середньої освіти з числа:</w:t>
      </w:r>
    </w:p>
    <w:p w14:paraId="0C8C75BD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учнів 1-4 класів;</w:t>
      </w:r>
    </w:p>
    <w:p w14:paraId="038D990C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дітей-сиріт;</w:t>
      </w:r>
    </w:p>
    <w:p w14:paraId="6A351C7A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дітей, позбавлених батьківського піклування;</w:t>
      </w:r>
    </w:p>
    <w:p w14:paraId="12925A3A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особливими освітніми потребами, які навчаються у спеціальних та інклюзивних класах (групах);</w:t>
      </w:r>
    </w:p>
    <w:p w14:paraId="139C17BF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із сімей, які отримують допомогу відповідно до </w:t>
      </w:r>
      <w:hyperlink r:id="rId10" w:tooltip="https://zakon.rada.gov.ua/laws/show/1768-14" w:history="1">
        <w:r>
          <w:rPr>
            <w:color w:val="000000" w:themeColor="text1"/>
            <w:sz w:val="28"/>
            <w:szCs w:val="28"/>
            <w:lang w:val="uk-UA"/>
          </w:rPr>
          <w:t>Закону України</w:t>
        </w:r>
      </w:hyperlink>
      <w:r>
        <w:rPr>
          <w:color w:val="000000" w:themeColor="text1"/>
          <w:sz w:val="28"/>
          <w:szCs w:val="28"/>
          <w:lang w:val="uk-UA"/>
        </w:rPr>
        <w:t> «Про державну соціальну допомогу малозабезпеченим сім’ям»;</w:t>
      </w:r>
    </w:p>
    <w:p w14:paraId="6647C876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1" w:tooltip="https://zakon.rada.gov.ua/laws/show/796-12" w:history="1">
        <w:r>
          <w:rPr>
            <w:color w:val="000000" w:themeColor="text1"/>
            <w:sz w:val="28"/>
            <w:szCs w:val="28"/>
            <w:lang w:val="uk-UA"/>
          </w:rPr>
          <w:t>Закону України</w:t>
        </w:r>
      </w:hyperlink>
      <w:r>
        <w:rPr>
          <w:color w:val="000000" w:themeColor="text1"/>
          <w:sz w:val="28"/>
          <w:szCs w:val="28"/>
          <w:lang w:val="uk-UA"/>
        </w:rPr>
        <w:t> «Про статус і соціальний захист громадян, які постраждали внаслідок Чорнобильської катастрофи»;</w:t>
      </w:r>
    </w:p>
    <w:p w14:paraId="6AE23B0B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числа внутрішньо переміщених осіб, діти, які мають статус дитини, яка постраждала внаслідок воєнних дій і збройних конфліктів;</w:t>
      </w:r>
    </w:p>
    <w:p w14:paraId="04000F95" w14:textId="77777777" w:rsidR="00F975F8" w:rsidRDefault="00C939D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дітей з числа осіб, визначених у</w:t>
      </w:r>
      <w:hyperlink r:id="rId12" w:anchor="n147" w:tooltip="https://zakon.rada.gov.ua/laws/show/3551-12#n147" w:history="1">
        <w:r>
          <w:rPr>
            <w:color w:val="000000" w:themeColor="text1"/>
            <w:sz w:val="28"/>
            <w:szCs w:val="28"/>
            <w:lang w:val="uk-UA"/>
          </w:rPr>
          <w:t> статті 10 </w:t>
        </w:r>
      </w:hyperlink>
      <w:r>
        <w:rPr>
          <w:color w:val="000000" w:themeColor="text1"/>
          <w:sz w:val="28"/>
          <w:szCs w:val="28"/>
          <w:lang w:val="uk-UA"/>
        </w:rPr>
        <w:t>Закону України «Про статус ветеранів війни, гарантії їх соціального захисту»;</w:t>
      </w:r>
    </w:p>
    <w:p w14:paraId="116280E7" w14:textId="77777777" w:rsidR="00F975F8" w:rsidRDefault="00C939DD">
      <w:pPr>
        <w:pStyle w:val="af6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 учасників бойових дій – АТО та ООС;</w:t>
      </w:r>
    </w:p>
    <w:p w14:paraId="0AF7D31F" w14:textId="77777777" w:rsidR="00F975F8" w:rsidRDefault="00C939DD">
      <w:pPr>
        <w:pStyle w:val="af6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дітей, один з батьків яких загинув (пропав безвісти), помер під час захисту незалежності та суверенітету України</w:t>
      </w:r>
    </w:p>
    <w:p w14:paraId="606AFE63" w14:textId="77777777" w:rsidR="00F975F8" w:rsidRDefault="00C939DD">
      <w:pPr>
        <w:pStyle w:val="af6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eastAsia="Batang" w:hAnsi="Times New Roman"/>
          <w:color w:val="000000" w:themeColor="text1"/>
          <w:sz w:val="28"/>
          <w:szCs w:val="28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дітей з інвалідністю;</w:t>
      </w:r>
    </w:p>
    <w:p w14:paraId="03AE09AA" w14:textId="77777777" w:rsidR="00F975F8" w:rsidRDefault="00C939DD">
      <w:pPr>
        <w:pStyle w:val="af6"/>
        <w:numPr>
          <w:ilvl w:val="0"/>
          <w:numId w:val="2"/>
        </w:numPr>
        <w:tabs>
          <w:tab w:val="left" w:pos="425"/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Batang" w:hAnsi="Times New Roman"/>
          <w:color w:val="000000" w:themeColor="text1"/>
          <w:sz w:val="28"/>
          <w:szCs w:val="28"/>
          <w:lang w:eastAsia="ru-RU"/>
        </w:rPr>
        <w:tab/>
        <w:t>у виняткових випадках (в разі, якщо сім’я опинилась в складних життєвих обставинах або батьки неспромо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жні з поважних причин сплачувати за харчування дітей та інших випадках) за погодженням викон</w:t>
      </w:r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авчого комітету </w:t>
      </w:r>
      <w:proofErr w:type="spellStart"/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Березнянської</w:t>
      </w:r>
      <w:proofErr w:type="spellEnd"/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селищної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ради (при наявності підтверджуючих документів, заяви одного з батьків та за пропозицією </w:t>
      </w:r>
      <w:r w:rsidR="0062324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керівника ЗЗСО,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відділу освіти</w:t>
      </w:r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, культури, молоді і спорту </w:t>
      </w:r>
      <w:proofErr w:type="spellStart"/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Березнянської</w:t>
      </w:r>
      <w:proofErr w:type="spellEnd"/>
      <w:r w:rsidR="00A5643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селищної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ради).</w:t>
      </w:r>
    </w:p>
    <w:p w14:paraId="46B56F3D" w14:textId="77777777" w:rsidR="00F975F8" w:rsidRDefault="007C46D0" w:rsidP="007C46D0">
      <w:pPr>
        <w:pStyle w:val="af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Встановити батьківську плату за один день харчування в закладі загальної середньої освіти в сумі 100% від фактичної вартості харчування в день, яка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формується на перше число кожного місяця для учнів 5-11 класів (крім учнів пільгових категорій).</w:t>
      </w:r>
    </w:p>
    <w:p w14:paraId="39793EA4" w14:textId="77777777" w:rsidR="00F975F8" w:rsidRDefault="007C46D0" w:rsidP="007C46D0">
      <w:pPr>
        <w:pStyle w:val="af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t>Батьки вносять плату за харчування лише за дні відвідування та харчування учня в закладі освіти.</w:t>
      </w:r>
    </w:p>
    <w:p w14:paraId="7B64FE5A" w14:textId="77777777" w:rsidR="007C46D0" w:rsidRDefault="007C46D0" w:rsidP="007C46D0">
      <w:pPr>
        <w:pStyle w:val="af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C939DD">
        <w:rPr>
          <w:rFonts w:ascii="Times New Roman" w:hAnsi="Times New Roman" w:cs="Times New Roman"/>
          <w:color w:val="000000" w:themeColor="text1"/>
          <w:sz w:val="28"/>
          <w:szCs w:val="28"/>
        </w:rPr>
        <w:t>Рішення вступає в дію з 01 січня 2022 року.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C7ECEA9" w14:textId="77777777" w:rsidR="00C36706" w:rsidRPr="007C46D0" w:rsidRDefault="007C46D0" w:rsidP="007C46D0">
      <w:pPr>
        <w:pStyle w:val="af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C939DD" w:rsidRPr="00C36706">
        <w:rPr>
          <w:rFonts w:ascii="Times New Roman" w:hAnsi="Times New Roman" w:cs="Times New Roman"/>
          <w:color w:val="000000" w:themeColor="text1"/>
          <w:sz w:val="28"/>
          <w:lang w:bidi="en-US"/>
        </w:rPr>
        <w:t xml:space="preserve">Контроль за виконанням рішення покласти </w:t>
      </w:r>
      <w:r w:rsidR="00C36706" w:rsidRPr="00C36706">
        <w:rPr>
          <w:rFonts w:ascii="Times New Roman" w:hAnsi="Times New Roman" w:cs="Times New Roman"/>
          <w:sz w:val="28"/>
          <w:szCs w:val="28"/>
        </w:rPr>
        <w:t>на постійну комісію з гуманітарних питань, соціального захисту населення.</w:t>
      </w:r>
    </w:p>
    <w:p w14:paraId="57CB0EEC" w14:textId="77777777" w:rsidR="00132A49" w:rsidRPr="00132A49" w:rsidRDefault="00132A49" w:rsidP="00C36706">
      <w:pPr>
        <w:pStyle w:val="af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408525F" w14:textId="77777777" w:rsidR="00F975F8" w:rsidRDefault="00C36706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Селищний голова                                                    Володимир ПАВЛЕНКО</w:t>
      </w:r>
    </w:p>
    <w:sectPr w:rsidR="00F975F8" w:rsidSect="00C3670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2A43" w14:textId="77777777" w:rsidR="00C0089E" w:rsidRDefault="00C0089E">
      <w:pPr>
        <w:spacing w:after="0" w:line="240" w:lineRule="auto"/>
      </w:pPr>
      <w:r>
        <w:separator/>
      </w:r>
    </w:p>
  </w:endnote>
  <w:endnote w:type="continuationSeparator" w:id="0">
    <w:p w14:paraId="71DD8DB1" w14:textId="77777777" w:rsidR="00C0089E" w:rsidRDefault="00C0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44E0" w14:textId="77777777" w:rsidR="00F975F8" w:rsidRDefault="00F975F8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6A59" w14:textId="77777777" w:rsidR="00F975F8" w:rsidRDefault="00F975F8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B3BD" w14:textId="77777777" w:rsidR="00C0089E" w:rsidRDefault="00C0089E">
      <w:pPr>
        <w:spacing w:after="0" w:line="240" w:lineRule="auto"/>
      </w:pPr>
      <w:r>
        <w:separator/>
      </w:r>
    </w:p>
  </w:footnote>
  <w:footnote w:type="continuationSeparator" w:id="0">
    <w:p w14:paraId="4CFF6A34" w14:textId="77777777" w:rsidR="00C0089E" w:rsidRDefault="00C0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9272" w14:textId="77777777" w:rsidR="00F975F8" w:rsidRDefault="00C0089E">
    <w:pPr>
      <w:pStyle w:val="1"/>
      <w:jc w:val="center"/>
    </w:pPr>
    <w:r>
      <w:fldChar w:fldCharType="begin"/>
    </w:r>
    <w:r>
      <w:instrText>PAGE \* MERGEFORMAT</w:instrText>
    </w:r>
    <w:r>
      <w:fldChar w:fldCharType="separate"/>
    </w:r>
    <w:r w:rsidR="00623246">
      <w:rPr>
        <w:noProof/>
      </w:rPr>
      <w:t>2</w:t>
    </w:r>
    <w:r>
      <w:rPr>
        <w:noProof/>
      </w:rPr>
      <w:fldChar w:fldCharType="end"/>
    </w:r>
  </w:p>
  <w:p w14:paraId="1F8DFCB4" w14:textId="77777777" w:rsidR="00F975F8" w:rsidRDefault="00F975F8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A6E4" w14:textId="77777777" w:rsidR="00F975F8" w:rsidRDefault="00F975F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54B"/>
    <w:multiLevelType w:val="hybridMultilevel"/>
    <w:tmpl w:val="76109D52"/>
    <w:lvl w:ilvl="0" w:tplc="CCE4CE38">
      <w:start w:val="1"/>
      <w:numFmt w:val="decimal"/>
      <w:lvlText w:val="%1."/>
      <w:lvlJc w:val="left"/>
      <w:pPr>
        <w:tabs>
          <w:tab w:val="left" w:pos="1080"/>
        </w:tabs>
        <w:ind w:left="1080" w:hanging="359"/>
      </w:pPr>
      <w:rPr>
        <w:b w:val="0"/>
      </w:rPr>
    </w:lvl>
    <w:lvl w:ilvl="1" w:tplc="D7B24F00">
      <w:start w:val="1"/>
      <w:numFmt w:val="lowerLetter"/>
      <w:lvlText w:val="%2."/>
      <w:lvlJc w:val="left"/>
      <w:pPr>
        <w:tabs>
          <w:tab w:val="left" w:pos="1800"/>
        </w:tabs>
        <w:ind w:left="1800" w:hanging="359"/>
      </w:pPr>
    </w:lvl>
    <w:lvl w:ilvl="2" w:tplc="0846C2DA">
      <w:start w:val="1"/>
      <w:numFmt w:val="lowerRoman"/>
      <w:lvlText w:val="%3."/>
      <w:lvlJc w:val="right"/>
      <w:pPr>
        <w:tabs>
          <w:tab w:val="left" w:pos="2520"/>
        </w:tabs>
        <w:ind w:left="2520" w:hanging="179"/>
      </w:pPr>
    </w:lvl>
    <w:lvl w:ilvl="3" w:tplc="A88A645A">
      <w:start w:val="1"/>
      <w:numFmt w:val="decimal"/>
      <w:lvlText w:val="%4."/>
      <w:lvlJc w:val="left"/>
      <w:pPr>
        <w:tabs>
          <w:tab w:val="left" w:pos="3240"/>
        </w:tabs>
        <w:ind w:left="3240" w:hanging="359"/>
      </w:pPr>
    </w:lvl>
    <w:lvl w:ilvl="4" w:tplc="3FF4D1F2">
      <w:start w:val="1"/>
      <w:numFmt w:val="lowerLetter"/>
      <w:lvlText w:val="%5."/>
      <w:lvlJc w:val="left"/>
      <w:pPr>
        <w:tabs>
          <w:tab w:val="left" w:pos="3960"/>
        </w:tabs>
        <w:ind w:left="3960" w:hanging="359"/>
      </w:pPr>
    </w:lvl>
    <w:lvl w:ilvl="5" w:tplc="A66E66D0">
      <w:start w:val="1"/>
      <w:numFmt w:val="lowerRoman"/>
      <w:lvlText w:val="%6."/>
      <w:lvlJc w:val="right"/>
      <w:pPr>
        <w:tabs>
          <w:tab w:val="left" w:pos="4680"/>
        </w:tabs>
        <w:ind w:left="4680" w:hanging="179"/>
      </w:pPr>
    </w:lvl>
    <w:lvl w:ilvl="6" w:tplc="A1549C7A">
      <w:start w:val="1"/>
      <w:numFmt w:val="decimal"/>
      <w:lvlText w:val="%7."/>
      <w:lvlJc w:val="left"/>
      <w:pPr>
        <w:tabs>
          <w:tab w:val="left" w:pos="5400"/>
        </w:tabs>
        <w:ind w:left="5400" w:hanging="359"/>
      </w:pPr>
    </w:lvl>
    <w:lvl w:ilvl="7" w:tplc="A4E6BA94">
      <w:start w:val="1"/>
      <w:numFmt w:val="lowerLetter"/>
      <w:lvlText w:val="%8."/>
      <w:lvlJc w:val="left"/>
      <w:pPr>
        <w:tabs>
          <w:tab w:val="left" w:pos="6120"/>
        </w:tabs>
        <w:ind w:left="6120" w:hanging="359"/>
      </w:pPr>
    </w:lvl>
    <w:lvl w:ilvl="8" w:tplc="5300A500">
      <w:start w:val="1"/>
      <w:numFmt w:val="lowerRoman"/>
      <w:lvlText w:val="%9."/>
      <w:lvlJc w:val="right"/>
      <w:pPr>
        <w:tabs>
          <w:tab w:val="left" w:pos="6840"/>
        </w:tabs>
        <w:ind w:left="6840" w:hanging="179"/>
      </w:pPr>
    </w:lvl>
  </w:abstractNum>
  <w:abstractNum w:abstractNumId="1" w15:restartNumberingAfterBreak="0">
    <w:nsid w:val="364656BA"/>
    <w:multiLevelType w:val="hybridMultilevel"/>
    <w:tmpl w:val="C0FE814E"/>
    <w:lvl w:ilvl="0" w:tplc="07824964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DB9ED6F6">
      <w:start w:val="1"/>
      <w:numFmt w:val="lowerLetter"/>
      <w:lvlText w:val="%2."/>
      <w:lvlJc w:val="left"/>
      <w:pPr>
        <w:ind w:left="1800" w:hanging="359"/>
      </w:pPr>
    </w:lvl>
    <w:lvl w:ilvl="2" w:tplc="2174B144">
      <w:start w:val="1"/>
      <w:numFmt w:val="lowerRoman"/>
      <w:lvlText w:val="%3."/>
      <w:lvlJc w:val="right"/>
      <w:pPr>
        <w:ind w:left="2520" w:hanging="179"/>
      </w:pPr>
    </w:lvl>
    <w:lvl w:ilvl="3" w:tplc="1322749A">
      <w:start w:val="1"/>
      <w:numFmt w:val="decimal"/>
      <w:lvlText w:val="%4."/>
      <w:lvlJc w:val="left"/>
      <w:pPr>
        <w:ind w:left="3240" w:hanging="359"/>
      </w:pPr>
    </w:lvl>
    <w:lvl w:ilvl="4" w:tplc="A5764112">
      <w:start w:val="1"/>
      <w:numFmt w:val="lowerLetter"/>
      <w:lvlText w:val="%5."/>
      <w:lvlJc w:val="left"/>
      <w:pPr>
        <w:ind w:left="3960" w:hanging="359"/>
      </w:pPr>
    </w:lvl>
    <w:lvl w:ilvl="5" w:tplc="B330B4FE">
      <w:start w:val="1"/>
      <w:numFmt w:val="lowerRoman"/>
      <w:lvlText w:val="%6."/>
      <w:lvlJc w:val="right"/>
      <w:pPr>
        <w:ind w:left="4680" w:hanging="179"/>
      </w:pPr>
    </w:lvl>
    <w:lvl w:ilvl="6" w:tplc="FEC69660">
      <w:start w:val="1"/>
      <w:numFmt w:val="decimal"/>
      <w:lvlText w:val="%7."/>
      <w:lvlJc w:val="left"/>
      <w:pPr>
        <w:ind w:left="5400" w:hanging="359"/>
      </w:pPr>
    </w:lvl>
    <w:lvl w:ilvl="7" w:tplc="900A7394">
      <w:start w:val="1"/>
      <w:numFmt w:val="lowerLetter"/>
      <w:lvlText w:val="%8."/>
      <w:lvlJc w:val="left"/>
      <w:pPr>
        <w:ind w:left="6120" w:hanging="359"/>
      </w:pPr>
    </w:lvl>
    <w:lvl w:ilvl="8" w:tplc="80AA6E4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0976C04"/>
    <w:multiLevelType w:val="hybridMultilevel"/>
    <w:tmpl w:val="5586895A"/>
    <w:lvl w:ilvl="0" w:tplc="E4CC1BEE">
      <w:start w:val="2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FE6C32F2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C00E4B18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676C0CF4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2744AF98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A6882B2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5784C834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213C62DA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C3CE2C96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5DD04108"/>
    <w:multiLevelType w:val="hybridMultilevel"/>
    <w:tmpl w:val="3B84C428"/>
    <w:lvl w:ilvl="0" w:tplc="E22A2BBE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9D44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5A4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5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4F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28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C0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7F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A0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F3272"/>
    <w:multiLevelType w:val="hybridMultilevel"/>
    <w:tmpl w:val="02C81DD8"/>
    <w:lvl w:ilvl="0" w:tplc="60B8D622">
      <w:start w:val="1"/>
      <w:numFmt w:val="decimal"/>
      <w:lvlText w:val="%1."/>
      <w:lvlJc w:val="right"/>
      <w:pPr>
        <w:ind w:left="1276" w:hanging="360"/>
      </w:pPr>
    </w:lvl>
    <w:lvl w:ilvl="1" w:tplc="7C9252CE">
      <w:start w:val="1"/>
      <w:numFmt w:val="lowerLetter"/>
      <w:lvlText w:val="%2."/>
      <w:lvlJc w:val="left"/>
      <w:pPr>
        <w:ind w:left="1996" w:hanging="360"/>
      </w:pPr>
    </w:lvl>
    <w:lvl w:ilvl="2" w:tplc="F960A526">
      <w:start w:val="1"/>
      <w:numFmt w:val="lowerRoman"/>
      <w:lvlText w:val="%3."/>
      <w:lvlJc w:val="right"/>
      <w:pPr>
        <w:ind w:left="2716" w:hanging="180"/>
      </w:pPr>
    </w:lvl>
    <w:lvl w:ilvl="3" w:tplc="3E186DF2">
      <w:start w:val="1"/>
      <w:numFmt w:val="decimal"/>
      <w:lvlText w:val="%4."/>
      <w:lvlJc w:val="left"/>
      <w:pPr>
        <w:ind w:left="3436" w:hanging="360"/>
      </w:pPr>
    </w:lvl>
    <w:lvl w:ilvl="4" w:tplc="3604C5BC">
      <w:start w:val="1"/>
      <w:numFmt w:val="lowerLetter"/>
      <w:lvlText w:val="%5."/>
      <w:lvlJc w:val="left"/>
      <w:pPr>
        <w:ind w:left="4156" w:hanging="360"/>
      </w:pPr>
    </w:lvl>
    <w:lvl w:ilvl="5" w:tplc="60587DE8">
      <w:start w:val="1"/>
      <w:numFmt w:val="lowerRoman"/>
      <w:lvlText w:val="%6."/>
      <w:lvlJc w:val="right"/>
      <w:pPr>
        <w:ind w:left="4876" w:hanging="180"/>
      </w:pPr>
    </w:lvl>
    <w:lvl w:ilvl="6" w:tplc="CB1A37D6">
      <w:start w:val="1"/>
      <w:numFmt w:val="decimal"/>
      <w:lvlText w:val="%7."/>
      <w:lvlJc w:val="left"/>
      <w:pPr>
        <w:ind w:left="5596" w:hanging="360"/>
      </w:pPr>
    </w:lvl>
    <w:lvl w:ilvl="7" w:tplc="8BC0D9CC">
      <w:start w:val="1"/>
      <w:numFmt w:val="lowerLetter"/>
      <w:lvlText w:val="%8."/>
      <w:lvlJc w:val="left"/>
      <w:pPr>
        <w:ind w:left="6316" w:hanging="360"/>
      </w:pPr>
    </w:lvl>
    <w:lvl w:ilvl="8" w:tplc="E90E41B6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5F8"/>
    <w:rsid w:val="00132A49"/>
    <w:rsid w:val="001A498A"/>
    <w:rsid w:val="00295E67"/>
    <w:rsid w:val="002F35B6"/>
    <w:rsid w:val="0035511E"/>
    <w:rsid w:val="004B3298"/>
    <w:rsid w:val="00547D6D"/>
    <w:rsid w:val="005A5FDE"/>
    <w:rsid w:val="005E2221"/>
    <w:rsid w:val="00623246"/>
    <w:rsid w:val="00635CDF"/>
    <w:rsid w:val="00790A0D"/>
    <w:rsid w:val="007A2726"/>
    <w:rsid w:val="007C46D0"/>
    <w:rsid w:val="009828B0"/>
    <w:rsid w:val="00A56432"/>
    <w:rsid w:val="00B50B5B"/>
    <w:rsid w:val="00BD6909"/>
    <w:rsid w:val="00C0089E"/>
    <w:rsid w:val="00C36706"/>
    <w:rsid w:val="00C631B7"/>
    <w:rsid w:val="00C939DD"/>
    <w:rsid w:val="00DA1A04"/>
    <w:rsid w:val="00F975F8"/>
    <w:rsid w:val="00FB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FAFE"/>
  <w15:docId w15:val="{F5F98F1D-C812-4841-B218-4B2A77A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F8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975F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975F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975F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975F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975F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975F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975F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975F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975F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975F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975F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975F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975F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975F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975F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975F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975F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975F8"/>
    <w:pPr>
      <w:spacing w:before="3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sid w:val="00F975F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975F8"/>
    <w:pPr>
      <w:spacing w:before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sid w:val="00F975F8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rsid w:val="00F975F8"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sid w:val="00F975F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975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sid w:val="00F975F8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F975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F975F8"/>
  </w:style>
  <w:style w:type="paragraph" w:customStyle="1" w:styleId="10">
    <w:name w:val="Нижній колонтитул1"/>
    <w:basedOn w:val="a"/>
    <w:link w:val="CaptionChar"/>
    <w:uiPriority w:val="99"/>
    <w:unhideWhenUsed/>
    <w:rsid w:val="00F975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F975F8"/>
  </w:style>
  <w:style w:type="paragraph" w:customStyle="1" w:styleId="11">
    <w:name w:val="Назва об'єкта1"/>
    <w:basedOn w:val="a"/>
    <w:next w:val="a"/>
    <w:uiPriority w:val="35"/>
    <w:semiHidden/>
    <w:unhideWhenUsed/>
    <w:qFormat/>
    <w:rsid w:val="00F975F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F975F8"/>
  </w:style>
  <w:style w:type="table" w:styleId="ab">
    <w:name w:val="Table Grid"/>
    <w:basedOn w:val="a1"/>
    <w:uiPriority w:val="59"/>
    <w:rsid w:val="00F975F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975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rsid w:val="00F975F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rsid w:val="00F975F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975F8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975F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F975F8"/>
    <w:pPr>
      <w:spacing w:after="40" w:line="240" w:lineRule="auto"/>
    </w:pPr>
    <w:rPr>
      <w:sz w:val="18"/>
    </w:rPr>
  </w:style>
  <w:style w:type="character" w:customStyle="1" w:styleId="ad">
    <w:name w:val="Текст виноски Знак"/>
    <w:link w:val="ac"/>
    <w:uiPriority w:val="99"/>
    <w:rsid w:val="00F975F8"/>
    <w:rPr>
      <w:sz w:val="18"/>
    </w:rPr>
  </w:style>
  <w:style w:type="character" w:styleId="ae">
    <w:name w:val="footnote reference"/>
    <w:basedOn w:val="a0"/>
    <w:uiPriority w:val="99"/>
    <w:unhideWhenUsed/>
    <w:rsid w:val="00F975F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975F8"/>
    <w:pPr>
      <w:spacing w:after="0" w:line="240" w:lineRule="auto"/>
    </w:pPr>
    <w:rPr>
      <w:sz w:val="20"/>
    </w:rPr>
  </w:style>
  <w:style w:type="character" w:customStyle="1" w:styleId="af0">
    <w:name w:val="Текст кінцевої виноски Знак"/>
    <w:link w:val="af"/>
    <w:uiPriority w:val="99"/>
    <w:rsid w:val="00F975F8"/>
    <w:rPr>
      <w:sz w:val="20"/>
    </w:rPr>
  </w:style>
  <w:style w:type="character" w:styleId="af1">
    <w:name w:val="endnote reference"/>
    <w:basedOn w:val="a0"/>
    <w:uiPriority w:val="99"/>
    <w:semiHidden/>
    <w:unhideWhenUsed/>
    <w:rsid w:val="00F975F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975F8"/>
    <w:pPr>
      <w:spacing w:after="57"/>
    </w:pPr>
  </w:style>
  <w:style w:type="paragraph" w:styleId="2">
    <w:name w:val="toc 2"/>
    <w:basedOn w:val="a"/>
    <w:next w:val="a"/>
    <w:uiPriority w:val="39"/>
    <w:unhideWhenUsed/>
    <w:rsid w:val="00F975F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975F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975F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975F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975F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975F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975F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975F8"/>
    <w:pPr>
      <w:spacing w:after="57"/>
      <w:ind w:left="2268"/>
    </w:pPr>
  </w:style>
  <w:style w:type="paragraph" w:styleId="af2">
    <w:name w:val="TOC Heading"/>
    <w:uiPriority w:val="39"/>
    <w:unhideWhenUsed/>
    <w:rsid w:val="00F975F8"/>
  </w:style>
  <w:style w:type="paragraph" w:styleId="af3">
    <w:name w:val="table of figures"/>
    <w:basedOn w:val="a"/>
    <w:next w:val="a"/>
    <w:uiPriority w:val="99"/>
    <w:unhideWhenUsed/>
    <w:rsid w:val="00F975F8"/>
    <w:pPr>
      <w:spacing w:after="0"/>
    </w:pPr>
  </w:style>
  <w:style w:type="paragraph" w:customStyle="1" w:styleId="111">
    <w:name w:val="Заголовок 11"/>
    <w:basedOn w:val="a"/>
    <w:next w:val="a"/>
    <w:link w:val="13"/>
    <w:rsid w:val="00F975F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24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bidi="en-US"/>
    </w:rPr>
  </w:style>
  <w:style w:type="character" w:customStyle="1" w:styleId="13">
    <w:name w:val="Заголовок 1 Знак"/>
    <w:basedOn w:val="a0"/>
    <w:link w:val="111"/>
    <w:rsid w:val="00F975F8"/>
    <w:rPr>
      <w:rFonts w:ascii="Times New Roman" w:eastAsia="Times New Roman" w:hAnsi="Times New Roman" w:cs="Times New Roman"/>
      <w:b/>
      <w:sz w:val="28"/>
      <w:szCs w:val="28"/>
      <w:lang w:val="uk-UA" w:bidi="en-US"/>
    </w:rPr>
  </w:style>
  <w:style w:type="paragraph" w:styleId="af4">
    <w:name w:val="No Spacing"/>
    <w:uiPriority w:val="1"/>
    <w:qFormat/>
    <w:rsid w:val="00F975F8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14">
    <w:name w:val="Абзац списку1"/>
    <w:basedOn w:val="a"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bidi="en-US"/>
    </w:rPr>
  </w:style>
  <w:style w:type="paragraph" w:customStyle="1" w:styleId="rvps2">
    <w:name w:val="rvps2"/>
    <w:basedOn w:val="a"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en-US"/>
    </w:rPr>
  </w:style>
  <w:style w:type="paragraph" w:styleId="HTML">
    <w:name w:val="HTML Preformatted"/>
    <w:basedOn w:val="a"/>
    <w:link w:val="HTML0"/>
    <w:uiPriority w:val="99"/>
    <w:unhideWhenUsed/>
    <w:rsid w:val="00F975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975F8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f5">
    <w:name w:val="Hyperlink"/>
    <w:uiPriority w:val="99"/>
    <w:semiHidden/>
    <w:unhideWhenUsed/>
    <w:rsid w:val="00F975F8"/>
    <w:rPr>
      <w:color w:val="0563C1" w:themeColor="hyperlink"/>
      <w:u w:val="single"/>
    </w:rPr>
  </w:style>
  <w:style w:type="paragraph" w:styleId="af6">
    <w:name w:val="List Paragraph"/>
    <w:basedOn w:val="a"/>
    <w:uiPriority w:val="34"/>
    <w:qFormat/>
    <w:rsid w:val="00F975F8"/>
    <w:pPr>
      <w:spacing w:after="160" w:line="256" w:lineRule="auto"/>
      <w:ind w:left="720"/>
      <w:contextualSpacing/>
    </w:pPr>
    <w:rPr>
      <w:rFonts w:cs="Times New Roman"/>
    </w:rPr>
  </w:style>
  <w:style w:type="character" w:customStyle="1" w:styleId="4247">
    <w:name w:val="4247"/>
    <w:basedOn w:val="a0"/>
    <w:rsid w:val="00F97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96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1768-1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3261</Words>
  <Characters>1860</Characters>
  <Application>Microsoft Office Word</Application>
  <DocSecurity>0</DocSecurity>
  <Lines>15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Usher</cp:lastModifiedBy>
  <cp:revision>30</cp:revision>
  <cp:lastPrinted>2022-01-04T13:09:00Z</cp:lastPrinted>
  <dcterms:created xsi:type="dcterms:W3CDTF">2021-11-30T06:32:00Z</dcterms:created>
  <dcterms:modified xsi:type="dcterms:W3CDTF">2022-01-04T13:09:00Z</dcterms:modified>
</cp:coreProperties>
</file>