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F444A">
        <w:rPr>
          <w:rFonts w:ascii="Times New Roman" w:hAnsi="Times New Roman" w:cs="Times New Roman"/>
          <w:sz w:val="28"/>
          <w:szCs w:val="28"/>
          <w:lang w:val="uk-UA"/>
        </w:rPr>
        <w:t xml:space="preserve">     січня</w:t>
      </w:r>
      <w:r w:rsidR="00011E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434DB">
        <w:rPr>
          <w:rFonts w:ascii="Times New Roman" w:hAnsi="Times New Roman" w:cs="Times New Roman"/>
          <w:sz w:val="28"/>
          <w:szCs w:val="28"/>
          <w:lang w:val="uk-UA"/>
        </w:rPr>
        <w:t>22</w:t>
      </w:r>
      <w:bookmarkStart w:id="0" w:name="_GoBack"/>
      <w:bookmarkEnd w:id="0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11E76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3873A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громадянам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раніше 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були</w:t>
            </w:r>
            <w:r w:rsidR="00E93A9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їм у</w:t>
            </w:r>
            <w:r w:rsidR="007A2B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користування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F444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для ведення особистого селянського господарства </w:t>
            </w:r>
            <w:r w:rsidR="005D17F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</w:t>
            </w:r>
            <w:r w:rsidR="005761FB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терито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рії </w:t>
            </w:r>
            <w:proofErr w:type="spellStart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12424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 межах населених пунктів.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011E76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>заяви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громад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>ян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Овчаренко Ольги Іванівни,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Родько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Олексія Васильовича, Іващенко Володимира Миколайовича,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Горволь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Ганни Григорівни, Півень Наталії Миколаївні, Федченко Анатолія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Пилиповича,Дегтяр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Лариси Федорівни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про припинен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ня права користуван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ня земельними ділянками,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 були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873AC">
        <w:rPr>
          <w:rFonts w:ascii="Times New Roman" w:hAnsi="Times New Roman" w:cs="Times New Roman"/>
          <w:sz w:val="24"/>
          <w:szCs w:val="24"/>
          <w:lang w:val="uk-UA"/>
        </w:rPr>
        <w:t xml:space="preserve"> надана їм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в користування для ведення особистого селянського господарства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7A2B3D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гр. Овчаренко Ользі Іванівні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право користування з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емельною ділянкою площею 0,2718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>а ,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124247"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їй у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ведення особистого селянського господарства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орії смт.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в </w:t>
      </w:r>
      <w:proofErr w:type="spellStart"/>
      <w:r w:rsidR="007A2B3D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3873AC" w:rsidRDefault="003873AC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873AC" w:rsidRDefault="003873AC" w:rsidP="003873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1242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2.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Родько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Оексію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Васильовичу право користування земельними ділянками площею 0,3500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га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та площею 0,1500га 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які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були  надана йому </w:t>
      </w:r>
      <w:r w:rsidR="00124247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 ведення особистого селянського господарства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орії с.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Гусавка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7A2B3D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36F" w:rsidRDefault="00124247" w:rsidP="00FA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3.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 гр.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Іващенку </w:t>
      </w:r>
      <w:proofErr w:type="spellStart"/>
      <w:r w:rsidR="00F111E8">
        <w:rPr>
          <w:rFonts w:ascii="Times New Roman" w:hAnsi="Times New Roman" w:cs="Times New Roman"/>
          <w:sz w:val="24"/>
          <w:szCs w:val="24"/>
          <w:lang w:val="uk-UA"/>
        </w:rPr>
        <w:t>Валодимиру</w:t>
      </w:r>
      <w:proofErr w:type="spellEnd"/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Миколайовичу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з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емельною ділянкою площею 0,1200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>га ,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йому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 ведення особистого селянського господарства   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орії с. Миколаївка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FA336F" w:rsidRDefault="00FA336F" w:rsidP="00FA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336F" w:rsidRDefault="00124247" w:rsidP="00FA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4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гр. </w:t>
      </w:r>
      <w:proofErr w:type="spellStart"/>
      <w:r w:rsidR="00F111E8">
        <w:rPr>
          <w:rFonts w:ascii="Times New Roman" w:hAnsi="Times New Roman" w:cs="Times New Roman"/>
          <w:sz w:val="24"/>
          <w:szCs w:val="24"/>
          <w:lang w:val="uk-UA"/>
        </w:rPr>
        <w:t>Горволь</w:t>
      </w:r>
      <w:proofErr w:type="spellEnd"/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Ганні Григорівні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зе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мельною ділянкою площею 0,4000га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,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яка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була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надана 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їй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 ведення особистого 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селянського господарства   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орії с. </w:t>
      </w:r>
      <w:proofErr w:type="spellStart"/>
      <w:r w:rsidR="00F111E8">
        <w:rPr>
          <w:rFonts w:ascii="Times New Roman" w:hAnsi="Times New Roman" w:cs="Times New Roman"/>
          <w:sz w:val="24"/>
          <w:szCs w:val="24"/>
          <w:lang w:val="uk-UA"/>
        </w:rPr>
        <w:t>Локнисте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A336F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 w:rsidR="00FA336F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FA336F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F111E8" w:rsidRDefault="00F111E8" w:rsidP="00FA33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111E8" w:rsidRDefault="00124247" w:rsidP="00F11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5.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  гр. Півень Наталії </w:t>
      </w:r>
      <w:r>
        <w:rPr>
          <w:rFonts w:ascii="Times New Roman" w:hAnsi="Times New Roman" w:cs="Times New Roman"/>
          <w:sz w:val="24"/>
          <w:szCs w:val="24"/>
          <w:lang w:val="uk-UA"/>
        </w:rPr>
        <w:t>Миколаївні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з</w:t>
      </w:r>
      <w:r>
        <w:rPr>
          <w:rFonts w:ascii="Times New Roman" w:hAnsi="Times New Roman" w:cs="Times New Roman"/>
          <w:sz w:val="24"/>
          <w:szCs w:val="24"/>
          <w:lang w:val="uk-UA"/>
        </w:rPr>
        <w:t>емельною ділянкою площею 0,2000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>га ,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їй у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користування для ведення особистого селянського господарства    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орії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Локнисте</w:t>
      </w:r>
      <w:proofErr w:type="spellEnd"/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111E8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 w:rsidR="00F111E8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F111E8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FA336F" w:rsidRDefault="00FA336F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4247" w:rsidRDefault="00124247" w:rsidP="00124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6.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гр. </w:t>
      </w:r>
      <w:r w:rsidR="00105C6C">
        <w:rPr>
          <w:rFonts w:ascii="Times New Roman" w:hAnsi="Times New Roman" w:cs="Times New Roman"/>
          <w:sz w:val="24"/>
          <w:szCs w:val="24"/>
          <w:lang w:val="uk-UA"/>
        </w:rPr>
        <w:t>Дегтяр Леоніду Федоровичу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право користування земельною ділянкою площею 0,0700га ,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 w:rsidR="00105C6C"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йому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у користування для ведення особистого селянського господарства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орії с.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Локнисте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124247" w:rsidRDefault="00124247" w:rsidP="00124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4247" w:rsidRDefault="00124247" w:rsidP="001242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7.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Припинити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гр. Федченку Анатолію Пилиповичу право користування земельною ділянкою площею 0,9300га ,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яка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раніше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була  надана йому у користування для ведення особистого селянського господарства   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>на терит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орії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с.Сахгнівка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в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добровільною відмовою, та перевести дану ділянку до земель запасу.</w:t>
      </w:r>
    </w:p>
    <w:p w:rsidR="00124247" w:rsidRDefault="00124247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1334E" w:rsidRDefault="007A2B3D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124247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40A5C"/>
    <w:rsid w:val="00075961"/>
    <w:rsid w:val="000E3A4D"/>
    <w:rsid w:val="001050F2"/>
    <w:rsid w:val="00105C6C"/>
    <w:rsid w:val="00124247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873AC"/>
    <w:rsid w:val="003C1283"/>
    <w:rsid w:val="003F444A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74203"/>
    <w:rsid w:val="005761FB"/>
    <w:rsid w:val="00592EAB"/>
    <w:rsid w:val="0059761C"/>
    <w:rsid w:val="005D17FC"/>
    <w:rsid w:val="0061334E"/>
    <w:rsid w:val="00631B61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434DB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111E8"/>
    <w:rsid w:val="00F23197"/>
    <w:rsid w:val="00F83BBA"/>
    <w:rsid w:val="00FA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6F57D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42DA9-0609-4C52-9712-5337DA340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6</cp:revision>
  <cp:lastPrinted>2022-01-18T09:25:00Z</cp:lastPrinted>
  <dcterms:created xsi:type="dcterms:W3CDTF">2022-01-18T09:12:00Z</dcterms:created>
  <dcterms:modified xsi:type="dcterms:W3CDTF">2022-01-18T12:07:00Z</dcterms:modified>
</cp:coreProperties>
</file>