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08465AB" w14:textId="77777777" w:rsidR="007B04D2" w:rsidRPr="00D96058" w:rsidRDefault="007B04D2" w:rsidP="007B04D2">
      <w:pPr>
        <w:jc w:val="center"/>
        <w:rPr>
          <w:rFonts w:ascii="Times New Roman" w:hAnsi="Times New Roman"/>
          <w:sz w:val="32"/>
          <w:szCs w:val="20"/>
        </w:rPr>
      </w:pPr>
      <w:r w:rsidRPr="00D96058">
        <w:rPr>
          <w:rFonts w:ascii="Times New Roman" w:hAnsi="Times New Roman"/>
          <w:sz w:val="32"/>
          <w:szCs w:val="20"/>
        </w:rPr>
        <w:object w:dxaOrig="615" w:dyaOrig="900" w14:anchorId="556A7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6703637" r:id="rId6"/>
        </w:object>
      </w:r>
    </w:p>
    <w:p w14:paraId="223D46E9" w14:textId="77777777" w:rsidR="007B04D2" w:rsidRPr="00D96058" w:rsidRDefault="007B04D2" w:rsidP="007B04D2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У К Р А Ї Н А</w:t>
      </w:r>
    </w:p>
    <w:p w14:paraId="23D620CD" w14:textId="77777777" w:rsidR="007B04D2" w:rsidRPr="00D96058" w:rsidRDefault="007B04D2" w:rsidP="007B04D2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8B52F3D" w14:textId="77777777" w:rsidR="007B04D2" w:rsidRPr="00D96058" w:rsidRDefault="007B04D2" w:rsidP="007B04D2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9E21E0A" w14:textId="77777777" w:rsidR="007B04D2" w:rsidRPr="00D96058" w:rsidRDefault="007B04D2" w:rsidP="007B04D2">
      <w:pPr>
        <w:jc w:val="center"/>
        <w:rPr>
          <w:rFonts w:ascii="Times New Roman" w:hAnsi="Times New Roman"/>
          <w:b/>
          <w:sz w:val="16"/>
          <w:szCs w:val="16"/>
        </w:rPr>
      </w:pPr>
    </w:p>
    <w:p w14:paraId="42A7282B" w14:textId="77777777" w:rsidR="007B04D2" w:rsidRPr="00D96058" w:rsidRDefault="007B04D2" w:rsidP="007B04D2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П’ятнадцята</w:t>
      </w:r>
      <w:r w:rsidRPr="00D96058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21BCDEDA" w14:textId="77777777" w:rsidR="007B04D2" w:rsidRPr="00D96058" w:rsidRDefault="007B04D2" w:rsidP="007B04D2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/>
          <w:b/>
          <w:sz w:val="32"/>
          <w:szCs w:val="32"/>
        </w:rPr>
        <w:t xml:space="preserve"> Я</w:t>
      </w:r>
    </w:p>
    <w:p w14:paraId="65BE13E1" w14:textId="77777777" w:rsidR="007B04D2" w:rsidRPr="00A12132" w:rsidRDefault="007B04D2" w:rsidP="007B04D2">
      <w:pPr>
        <w:rPr>
          <w:rFonts w:ascii="Times New Roman" w:hAnsi="Times New Roman"/>
          <w:szCs w:val="20"/>
        </w:rPr>
      </w:pPr>
    </w:p>
    <w:p w14:paraId="480D91E7" w14:textId="15FD9C7A" w:rsidR="007B04D2" w:rsidRPr="005D6A0F" w:rsidRDefault="007B04D2" w:rsidP="007B04D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96058">
        <w:rPr>
          <w:rFonts w:ascii="Times New Roman" w:hAnsi="Times New Roman"/>
          <w:sz w:val="28"/>
          <w:szCs w:val="28"/>
        </w:rPr>
        <w:t>Від 1</w:t>
      </w:r>
      <w:r>
        <w:rPr>
          <w:rFonts w:ascii="Times New Roman" w:hAnsi="Times New Roman"/>
          <w:sz w:val="28"/>
          <w:szCs w:val="28"/>
        </w:rPr>
        <w:t>0  грудня</w:t>
      </w:r>
      <w:r w:rsidRPr="00D96058">
        <w:rPr>
          <w:rFonts w:ascii="Times New Roman" w:hAnsi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/>
          <w:sz w:val="28"/>
          <w:szCs w:val="28"/>
        </w:rPr>
        <w:t>52</w:t>
      </w:r>
      <w:r w:rsidRPr="00D96058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5</w:t>
      </w:r>
      <w:r w:rsidRPr="00D96058">
        <w:rPr>
          <w:rFonts w:ascii="Times New Roman" w:hAnsi="Times New Roman"/>
          <w:sz w:val="28"/>
          <w:szCs w:val="28"/>
        </w:rPr>
        <w:t>-</w:t>
      </w:r>
      <w:r w:rsidRPr="00D96058">
        <w:rPr>
          <w:rFonts w:ascii="Times New Roman" w:hAnsi="Times New Roman"/>
          <w:sz w:val="28"/>
          <w:szCs w:val="28"/>
          <w:lang w:val="en-US"/>
        </w:rPr>
        <w:t>VIII</w:t>
      </w:r>
    </w:p>
    <w:p w14:paraId="4BA32BBA" w14:textId="77777777" w:rsidR="007B04D2" w:rsidRPr="00436C57" w:rsidRDefault="007B04D2" w:rsidP="007B04D2">
      <w:pPr>
        <w:keepNext/>
        <w:ind w:right="567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04223E1C" w14:textId="77777777" w:rsidR="00A258A5" w:rsidRDefault="00A258A5" w:rsidP="00A258A5">
      <w:pPr>
        <w:keepNext/>
        <w:ind w:right="5244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затвердження</w:t>
      </w:r>
      <w:r w:rsidR="00DE0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E0E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Програми розвитку фізичної культури і спорту в</w:t>
      </w:r>
      <w:r w:rsidR="00DE0ED8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Березнянсь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кій </w:t>
      </w:r>
      <w:r w:rsidR="00F11AF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територіальній громаді </w:t>
      </w:r>
    </w:p>
    <w:p w14:paraId="30B5685A" w14:textId="77777777" w:rsidR="00DE0ED8" w:rsidRDefault="00F11AFB" w:rsidP="00A258A5">
      <w:pPr>
        <w:keepNext/>
        <w:ind w:right="5244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на 2022-2024 роки</w:t>
      </w:r>
    </w:p>
    <w:p w14:paraId="3A7116AB" w14:textId="77777777" w:rsidR="00DE0ED8" w:rsidRDefault="00DE0ED8" w:rsidP="00DE0ED8">
      <w:pPr>
        <w:jc w:val="both"/>
        <w:rPr>
          <w:rFonts w:ascii="Times New Roman" w:hAnsi="Times New Roman"/>
          <w:sz w:val="28"/>
          <w:szCs w:val="28"/>
        </w:rPr>
      </w:pPr>
    </w:p>
    <w:p w14:paraId="1F7F6D06" w14:textId="77777777" w:rsidR="00DE0ED8" w:rsidRDefault="00DE0ED8" w:rsidP="00DE0ED8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 метою популяризації здорового способу життя, залучення всіх верств населення до систематичних занять фізичною культурою і спортом, відповідно до Закону України «Про фізичну культуру і спорт»,</w:t>
      </w:r>
      <w:r>
        <w:rPr>
          <w:rFonts w:ascii="Times New Roman" w:eastAsia="Batang" w:hAnsi="Times New Roman"/>
          <w:sz w:val="28"/>
          <w:szCs w:val="28"/>
          <w:lang w:eastAsia="ru-RU"/>
        </w:rPr>
        <w:t>керуючись пунктом 22 частини 1, статті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Березнянська селищна  рада </w:t>
      </w:r>
    </w:p>
    <w:p w14:paraId="76863CEB" w14:textId="77777777" w:rsidR="00B53CB4" w:rsidRDefault="00B53CB4" w:rsidP="00DE0ED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6DBF6FD" w14:textId="77777777" w:rsidR="00DE0ED8" w:rsidRDefault="00DE0ED8" w:rsidP="00DE0ED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ВИРІШИЛА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F9F05E1" w14:textId="77777777" w:rsidR="00B53CB4" w:rsidRDefault="00DE0ED8" w:rsidP="00B53CB4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2B14487" w14:textId="77777777" w:rsidR="00DE0ED8" w:rsidRPr="00B53CB4" w:rsidRDefault="00DE0ED8" w:rsidP="00B53CB4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Затвердити Програму розвитку фізичної культури і спорту в Бер</w:t>
      </w:r>
      <w:r w:rsidR="00B53CB4">
        <w:rPr>
          <w:rFonts w:ascii="Times New Roman" w:hAnsi="Times New Roman"/>
          <w:sz w:val="28"/>
          <w:szCs w:val="28"/>
        </w:rPr>
        <w:t>езнянській селищній раді на 2022-2024 роки</w:t>
      </w:r>
      <w:r>
        <w:rPr>
          <w:rFonts w:ascii="Times New Roman" w:hAnsi="Times New Roman"/>
          <w:sz w:val="28"/>
          <w:szCs w:val="28"/>
        </w:rPr>
        <w:t xml:space="preserve"> згідно Додатку 1 до даного рішення.</w:t>
      </w:r>
    </w:p>
    <w:p w14:paraId="459EED4C" w14:textId="77777777" w:rsidR="00B53CB4" w:rsidRDefault="00DE0ED8" w:rsidP="00DE0ED8">
      <w:pPr>
        <w:tabs>
          <w:tab w:val="left" w:pos="0"/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</w:p>
    <w:p w14:paraId="7D0258EB" w14:textId="77777777" w:rsidR="00DE0ED8" w:rsidRDefault="00DE0ED8" w:rsidP="00DE0ED8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2. </w:t>
      </w:r>
      <w:r w:rsidRPr="00E423AB">
        <w:rPr>
          <w:rFonts w:ascii="Times New Roman" w:eastAsia="Times New Roman" w:hAnsi="Times New Roman"/>
          <w:sz w:val="28"/>
          <w:szCs w:val="28"/>
          <w:lang w:eastAsia="uk-UA"/>
        </w:rPr>
        <w:t>Відділу освіти, культури, молоді і спорту Березнянської селищної ради забезпечити організоване виконання заходів Програми</w:t>
      </w:r>
      <w:r w:rsidRPr="00E423AB">
        <w:rPr>
          <w:rFonts w:ascii="Times New Roman" w:hAnsi="Times New Roman"/>
          <w:sz w:val="28"/>
          <w:szCs w:val="28"/>
        </w:rPr>
        <w:t>.</w:t>
      </w:r>
    </w:p>
    <w:p w14:paraId="5E1A272E" w14:textId="77777777" w:rsidR="00B53CB4" w:rsidRDefault="00DE0ED8" w:rsidP="00DE0ED8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C5DFAA3" w14:textId="77777777" w:rsidR="00DE0ED8" w:rsidRPr="00E423AB" w:rsidRDefault="00DE0ED8" w:rsidP="00DE0ED8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423AB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 з гуманітарних питань, соціального захисту населення.</w:t>
      </w:r>
    </w:p>
    <w:p w14:paraId="2C64FA69" w14:textId="77777777" w:rsidR="00DE0ED8" w:rsidRPr="003B4574" w:rsidRDefault="00DE0ED8" w:rsidP="00DE0ED8">
      <w:pPr>
        <w:pStyle w:val="a3"/>
        <w:tabs>
          <w:tab w:val="left" w:pos="0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14:paraId="38E754A7" w14:textId="77777777" w:rsidR="00DE0ED8" w:rsidRDefault="00DE0ED8" w:rsidP="00DE0ED8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1DA76196" w14:textId="77777777" w:rsidR="00DE0ED8" w:rsidRDefault="00DE0ED8" w:rsidP="00DE0ED8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395785F1" w14:textId="77777777" w:rsidR="00DE0ED8" w:rsidRDefault="00DE0ED8" w:rsidP="00DE0ED8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DBA4F35" w14:textId="77777777" w:rsidR="00DE0ED8" w:rsidRDefault="00DE0ED8" w:rsidP="00BD1CCD">
      <w:pPr>
        <w:tabs>
          <w:tab w:val="left" w:pos="0"/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Селищний </w:t>
      </w:r>
      <w:r w:rsidR="00BD1CCD">
        <w:rPr>
          <w:rFonts w:ascii="Times New Roman" w:hAnsi="Times New Roman"/>
          <w:b/>
          <w:sz w:val="28"/>
          <w:szCs w:val="28"/>
        </w:rPr>
        <w:t>голова</w:t>
      </w:r>
      <w:r w:rsidR="00BD1CCD">
        <w:rPr>
          <w:rFonts w:ascii="Times New Roman" w:hAnsi="Times New Roman"/>
          <w:b/>
          <w:sz w:val="28"/>
          <w:szCs w:val="28"/>
        </w:rPr>
        <w:tab/>
      </w:r>
      <w:r w:rsidR="00BD1CCD">
        <w:rPr>
          <w:rFonts w:ascii="Times New Roman" w:hAnsi="Times New Roman"/>
          <w:b/>
          <w:sz w:val="28"/>
          <w:szCs w:val="28"/>
        </w:rPr>
        <w:tab/>
      </w:r>
      <w:r w:rsidR="00BD1CCD">
        <w:rPr>
          <w:rFonts w:ascii="Times New Roman" w:hAnsi="Times New Roman"/>
          <w:b/>
          <w:sz w:val="28"/>
          <w:szCs w:val="28"/>
        </w:rPr>
        <w:tab/>
      </w:r>
      <w:r w:rsidR="00BD1CC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Володимир ПАВЛЕНКО</w:t>
      </w:r>
    </w:p>
    <w:p w14:paraId="1F7D8A3C" w14:textId="77777777" w:rsidR="00DE0ED8" w:rsidRDefault="00DE0ED8" w:rsidP="00DE0ED8">
      <w:pPr>
        <w:rPr>
          <w:rFonts w:ascii="Times New Roman" w:eastAsia="Times New Roman" w:hAnsi="Times New Roman"/>
          <w:bCs/>
          <w:iCs/>
          <w:szCs w:val="28"/>
          <w:lang w:eastAsia="ru-RU"/>
        </w:rPr>
      </w:pPr>
    </w:p>
    <w:p w14:paraId="2E2CDB84" w14:textId="77777777" w:rsidR="00DE0ED8" w:rsidRDefault="00DE0ED8" w:rsidP="00DE0ED8">
      <w:pPr>
        <w:spacing w:after="200" w:line="276" w:lineRule="auto"/>
        <w:rPr>
          <w:rFonts w:ascii="Times New Roman" w:eastAsia="Times New Roman" w:hAnsi="Times New Roman"/>
          <w:bCs/>
          <w:iCs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Cs w:val="28"/>
          <w:lang w:eastAsia="ru-RU"/>
        </w:rPr>
        <w:br w:type="page"/>
      </w:r>
    </w:p>
    <w:p w14:paraId="670C6360" w14:textId="77777777" w:rsidR="007B04D2" w:rsidRDefault="007B04D2" w:rsidP="007B04D2">
      <w:pPr>
        <w:keepNext/>
        <w:ind w:left="5664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Додаток 1 до рішення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15</w:t>
      </w:r>
      <w:r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сесії </w:t>
      </w:r>
    </w:p>
    <w:p w14:paraId="614D45FF" w14:textId="77777777" w:rsidR="007B04D2" w:rsidRDefault="007B04D2" w:rsidP="007B04D2">
      <w:pPr>
        <w:keepNext/>
        <w:ind w:left="5664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8 скликання </w:t>
      </w:r>
      <w:r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Березнянської селищної  ради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ві</w:t>
      </w:r>
      <w:r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10.12.2021</w:t>
      </w:r>
    </w:p>
    <w:p w14:paraId="6C832598" w14:textId="3D1785EF" w:rsidR="007B04D2" w:rsidRPr="005D6A0F" w:rsidRDefault="007B04D2" w:rsidP="007B04D2">
      <w:pPr>
        <w:shd w:val="clear" w:color="auto" w:fill="FFFFFF"/>
        <w:ind w:left="4248"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року № </w:t>
      </w:r>
      <w:r w:rsidRPr="00D9605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52</w:t>
      </w:r>
      <w:r w:rsidRPr="00D96058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5</w:t>
      </w:r>
      <w:r w:rsidRPr="00D96058">
        <w:rPr>
          <w:rFonts w:ascii="Times New Roman" w:hAnsi="Times New Roman"/>
          <w:sz w:val="28"/>
          <w:szCs w:val="28"/>
        </w:rPr>
        <w:t>-</w:t>
      </w:r>
      <w:r w:rsidRPr="00D96058">
        <w:rPr>
          <w:rFonts w:ascii="Times New Roman" w:hAnsi="Times New Roman"/>
          <w:sz w:val="28"/>
          <w:szCs w:val="28"/>
          <w:lang w:val="en-US"/>
        </w:rPr>
        <w:t>VIII</w:t>
      </w:r>
    </w:p>
    <w:p w14:paraId="09EE27E1" w14:textId="1E881EA5" w:rsidR="00DE0ED8" w:rsidRDefault="00DE0ED8" w:rsidP="005D299A">
      <w:pPr>
        <w:keepNext/>
        <w:ind w:left="5664"/>
        <w:jc w:val="both"/>
        <w:outlineLvl w:val="1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14:paraId="107C9CD0" w14:textId="77777777" w:rsidR="005D299A" w:rsidRDefault="005D299A" w:rsidP="005D299A">
      <w:pPr>
        <w:keepNext/>
        <w:ind w:left="5664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7988246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50CA7F6F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0387B486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08251B13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128C69B1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2FBF7136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5E66EA26" w14:textId="77777777" w:rsidR="00DE0ED8" w:rsidRDefault="00DE0ED8" w:rsidP="00DE0ED8">
      <w:pPr>
        <w:rPr>
          <w:rFonts w:ascii="Times New Roman" w:hAnsi="Times New Roman"/>
          <w:sz w:val="28"/>
          <w:szCs w:val="28"/>
        </w:rPr>
      </w:pPr>
    </w:p>
    <w:p w14:paraId="2D31A339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644F9F5E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5DA1B4EF" w14:textId="77777777" w:rsidR="00DE0ED8" w:rsidRPr="00C53533" w:rsidRDefault="00DE0ED8" w:rsidP="00DE0ED8">
      <w:pPr>
        <w:jc w:val="center"/>
        <w:rPr>
          <w:rFonts w:ascii="Times New Roman" w:hAnsi="Times New Roman"/>
          <w:b/>
          <w:sz w:val="48"/>
          <w:szCs w:val="48"/>
        </w:rPr>
      </w:pPr>
      <w:r w:rsidRPr="00C53533">
        <w:rPr>
          <w:rFonts w:ascii="Times New Roman" w:hAnsi="Times New Roman"/>
          <w:b/>
          <w:sz w:val="48"/>
          <w:szCs w:val="48"/>
        </w:rPr>
        <w:t>ПРОГРАМА</w:t>
      </w:r>
    </w:p>
    <w:p w14:paraId="1FA72239" w14:textId="77777777" w:rsidR="00DE0ED8" w:rsidRPr="00C53533" w:rsidRDefault="00DE0ED8" w:rsidP="00DE0ED8">
      <w:pPr>
        <w:jc w:val="center"/>
        <w:rPr>
          <w:rFonts w:ascii="Times New Roman" w:hAnsi="Times New Roman"/>
          <w:b/>
          <w:sz w:val="48"/>
          <w:szCs w:val="48"/>
        </w:rPr>
      </w:pPr>
      <w:r w:rsidRPr="00C53533">
        <w:rPr>
          <w:rFonts w:ascii="Times New Roman" w:hAnsi="Times New Roman"/>
          <w:b/>
          <w:sz w:val="48"/>
          <w:szCs w:val="48"/>
        </w:rPr>
        <w:t>розвитку фізичної культури і спорту в Березнянські</w:t>
      </w:r>
      <w:r w:rsidR="001F40FF" w:rsidRPr="00C53533">
        <w:rPr>
          <w:rFonts w:ascii="Times New Roman" w:hAnsi="Times New Roman"/>
          <w:b/>
          <w:sz w:val="48"/>
          <w:szCs w:val="48"/>
        </w:rPr>
        <w:t>й територіальній громаді на 2022-2024 роки</w:t>
      </w:r>
    </w:p>
    <w:p w14:paraId="69D89FAC" w14:textId="77777777" w:rsidR="00DE0ED8" w:rsidRPr="00C53533" w:rsidRDefault="00DE0ED8" w:rsidP="00DE0ED8">
      <w:pPr>
        <w:jc w:val="center"/>
        <w:rPr>
          <w:rFonts w:ascii="Times New Roman" w:hAnsi="Times New Roman"/>
          <w:sz w:val="48"/>
          <w:szCs w:val="48"/>
        </w:rPr>
      </w:pPr>
    </w:p>
    <w:p w14:paraId="367287D0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62D119D7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0AD940CC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4B9796F8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11877F2A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16262449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504AB692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5D4AE5C4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1D5D6B2B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23E517BB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26CC22DF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006298DC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618EED36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432F20C9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0209A407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46E64E53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0C579F53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1887DD1D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2F3A7096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6FFDF62B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7CD9BAFD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47E7875A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184062E3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791E541C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1B8DB87A" w14:textId="77777777" w:rsidR="00DE0ED8" w:rsidRDefault="00DE0ED8" w:rsidP="00DE0ED8">
      <w:pPr>
        <w:jc w:val="center"/>
        <w:rPr>
          <w:rFonts w:ascii="Times New Roman" w:hAnsi="Times New Roman"/>
          <w:sz w:val="28"/>
          <w:szCs w:val="28"/>
        </w:rPr>
      </w:pPr>
    </w:p>
    <w:p w14:paraId="26EACF01" w14:textId="77777777" w:rsidR="002863DE" w:rsidRDefault="002863DE" w:rsidP="00585E8D">
      <w:pPr>
        <w:rPr>
          <w:rFonts w:ascii="Times New Roman" w:hAnsi="Times New Roman"/>
          <w:sz w:val="28"/>
          <w:szCs w:val="28"/>
        </w:rPr>
      </w:pPr>
    </w:p>
    <w:p w14:paraId="19141310" w14:textId="77777777" w:rsidR="00DE0ED8" w:rsidRDefault="00DE0ED8" w:rsidP="00DE0ED8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ЗАГАЛЬНА ХАРАКТЕРИСТИКА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4297"/>
        <w:gridCol w:w="4532"/>
      </w:tblGrid>
      <w:tr w:rsidR="00DE0ED8" w14:paraId="7F631ED9" w14:textId="77777777" w:rsidTr="00F27E31">
        <w:tc>
          <w:tcPr>
            <w:tcW w:w="534" w:type="dxa"/>
            <w:noWrap/>
          </w:tcPr>
          <w:p w14:paraId="322BFB0B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noWrap/>
          </w:tcPr>
          <w:p w14:paraId="5C4AB19B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85" w:type="dxa"/>
            <w:noWrap/>
          </w:tcPr>
          <w:p w14:paraId="388C74A1" w14:textId="77777777"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DE0ED8" w14:paraId="72A02ABF" w14:textId="77777777" w:rsidTr="00F27E31">
        <w:tc>
          <w:tcPr>
            <w:tcW w:w="534" w:type="dxa"/>
            <w:noWrap/>
          </w:tcPr>
          <w:p w14:paraId="18A36D49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noWrap/>
          </w:tcPr>
          <w:p w14:paraId="50A44623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85" w:type="dxa"/>
            <w:noWrap/>
          </w:tcPr>
          <w:p w14:paraId="49238488" w14:textId="77777777"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DE0ED8" w14:paraId="665793C5" w14:textId="77777777" w:rsidTr="00F27E31">
        <w:tc>
          <w:tcPr>
            <w:tcW w:w="534" w:type="dxa"/>
            <w:noWrap/>
          </w:tcPr>
          <w:p w14:paraId="0594DD52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noWrap/>
          </w:tcPr>
          <w:p w14:paraId="3AFB570D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Виконавець Програми</w:t>
            </w:r>
          </w:p>
        </w:tc>
        <w:tc>
          <w:tcPr>
            <w:tcW w:w="4785" w:type="dxa"/>
            <w:noWrap/>
          </w:tcPr>
          <w:p w14:paraId="57475368" w14:textId="77777777"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DE0ED8" w14:paraId="6EF8FB7F" w14:textId="77777777" w:rsidTr="00F27E31">
        <w:tc>
          <w:tcPr>
            <w:tcW w:w="534" w:type="dxa"/>
            <w:noWrap/>
          </w:tcPr>
          <w:p w14:paraId="48CCE859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noWrap/>
          </w:tcPr>
          <w:p w14:paraId="77FA7ADE" w14:textId="77777777"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85" w:type="dxa"/>
            <w:noWrap/>
          </w:tcPr>
          <w:p w14:paraId="5F487D00" w14:textId="77777777"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Березнянська селищна рада, </w:t>
            </w:r>
          </w:p>
          <w:p w14:paraId="7AF047A2" w14:textId="77777777"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DE0ED8" w14:paraId="32717E82" w14:textId="77777777" w:rsidTr="00F27E31">
        <w:tc>
          <w:tcPr>
            <w:tcW w:w="534" w:type="dxa"/>
            <w:noWrap/>
          </w:tcPr>
          <w:p w14:paraId="60D53BD5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noWrap/>
          </w:tcPr>
          <w:p w14:paraId="6F654E97" w14:textId="77777777"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85" w:type="dxa"/>
            <w:noWrap/>
          </w:tcPr>
          <w:p w14:paraId="1C84EC7F" w14:textId="77777777" w:rsidR="00DE0ED8" w:rsidRDefault="002863DE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2022-2024</w:t>
            </w:r>
            <w:r w:rsidR="00DE0ED8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оки</w:t>
            </w:r>
          </w:p>
        </w:tc>
      </w:tr>
      <w:tr w:rsidR="00DE0ED8" w14:paraId="520486D2" w14:textId="77777777" w:rsidTr="00F27E31">
        <w:tc>
          <w:tcPr>
            <w:tcW w:w="534" w:type="dxa"/>
            <w:noWrap/>
          </w:tcPr>
          <w:p w14:paraId="470F07CF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noWrap/>
          </w:tcPr>
          <w:p w14:paraId="26AB6E16" w14:textId="77777777"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Перелік бюджетів, задіяних у виконання Програми</w:t>
            </w:r>
          </w:p>
        </w:tc>
        <w:tc>
          <w:tcPr>
            <w:tcW w:w="4785" w:type="dxa"/>
            <w:noWrap/>
          </w:tcPr>
          <w:p w14:paraId="19AB0C53" w14:textId="77777777" w:rsidR="00DE0ED8" w:rsidRDefault="00DE0ED8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Місцевий бюджет, інші джерела фінансування незаборонені законодавством</w:t>
            </w:r>
          </w:p>
        </w:tc>
      </w:tr>
      <w:tr w:rsidR="00DE0ED8" w14:paraId="25589720" w14:textId="77777777" w:rsidTr="00F27E31">
        <w:tc>
          <w:tcPr>
            <w:tcW w:w="534" w:type="dxa"/>
            <w:noWrap/>
          </w:tcPr>
          <w:p w14:paraId="12B508BF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noWrap/>
          </w:tcPr>
          <w:p w14:paraId="461D54CA" w14:textId="77777777" w:rsidR="00DE0ED8" w:rsidRDefault="006453E1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Місцевий бюджет, з</w:t>
            </w:r>
            <w:r w:rsidR="00DE0ED8">
              <w:rPr>
                <w:rFonts w:ascii="Times New Roman" w:hAnsi="Times New Roman"/>
                <w:sz w:val="28"/>
                <w:szCs w:val="28"/>
              </w:rPr>
              <w:t>агальний обсяг фінансових ресурсів, необхідних для реалізації Програми</w:t>
            </w:r>
            <w:r w:rsidR="007717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85" w:type="dxa"/>
            <w:noWrap/>
          </w:tcPr>
          <w:p w14:paraId="6E4A9535" w14:textId="77777777" w:rsidR="00690BD7" w:rsidRPr="00771777" w:rsidRDefault="00DE0ED8" w:rsidP="00690B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777">
              <w:rPr>
                <w:rFonts w:ascii="Times New Roman" w:hAnsi="Times New Roman"/>
                <w:b/>
                <w:sz w:val="28"/>
                <w:szCs w:val="28"/>
              </w:rPr>
              <w:t xml:space="preserve">Всього: </w:t>
            </w:r>
          </w:p>
          <w:p w14:paraId="3E4B0B90" w14:textId="77777777" w:rsidR="00690BD7" w:rsidRPr="00771777" w:rsidRDefault="00690BD7" w:rsidP="00690BD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2022 рік </w:t>
            </w:r>
            <w:r w:rsidR="00771777"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71777"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>15 000 грн.</w:t>
            </w:r>
          </w:p>
          <w:p w14:paraId="60077026" w14:textId="77777777" w:rsidR="00690BD7" w:rsidRPr="00771777" w:rsidRDefault="00690BD7" w:rsidP="00690BD7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2023 рік </w:t>
            </w:r>
            <w:r w:rsidR="00771777"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71777"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>20 000 грн.</w:t>
            </w:r>
          </w:p>
          <w:p w14:paraId="18663DAB" w14:textId="77777777" w:rsidR="00DE0ED8" w:rsidRPr="00771777" w:rsidRDefault="00690BD7" w:rsidP="00F27E3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2024 рік – </w:t>
            </w:r>
            <w:r w:rsidR="00771777" w:rsidRPr="00771777">
              <w:rPr>
                <w:rFonts w:ascii="Times New Roman" w:hAnsi="Times New Roman"/>
                <w:b/>
                <w:bCs/>
                <w:sz w:val="28"/>
                <w:szCs w:val="28"/>
              </w:rPr>
              <w:t>25 000 грн.</w:t>
            </w:r>
          </w:p>
        </w:tc>
      </w:tr>
      <w:tr w:rsidR="00DE0ED8" w14:paraId="19BD6763" w14:textId="77777777" w:rsidTr="00F27E31">
        <w:tc>
          <w:tcPr>
            <w:tcW w:w="534" w:type="dxa"/>
            <w:noWrap/>
          </w:tcPr>
          <w:p w14:paraId="52AA5D79" w14:textId="77777777" w:rsidR="00DE0ED8" w:rsidRDefault="00DE0ED8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noWrap/>
          </w:tcPr>
          <w:p w14:paraId="6CD0C34C" w14:textId="77777777" w:rsidR="00DE0ED8" w:rsidRDefault="006453E1" w:rsidP="00F27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джерела фінансування незаборонені законодавством.</w:t>
            </w:r>
          </w:p>
        </w:tc>
        <w:tc>
          <w:tcPr>
            <w:tcW w:w="4785" w:type="dxa"/>
            <w:noWrap/>
          </w:tcPr>
          <w:p w14:paraId="1FE11A5F" w14:textId="77777777" w:rsidR="00DE0ED8" w:rsidRDefault="006453E1" w:rsidP="00F27E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наявності.</w:t>
            </w:r>
          </w:p>
        </w:tc>
      </w:tr>
    </w:tbl>
    <w:p w14:paraId="1233EF46" w14:textId="77777777" w:rsidR="00DE0ED8" w:rsidRDefault="00DE0ED8" w:rsidP="00DE0ED8">
      <w:pPr>
        <w:jc w:val="both"/>
        <w:rPr>
          <w:rFonts w:ascii="Times New Roman" w:hAnsi="Times New Roman"/>
          <w:sz w:val="28"/>
          <w:szCs w:val="28"/>
        </w:rPr>
      </w:pPr>
    </w:p>
    <w:p w14:paraId="6D6F0DA5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Визначення проблеми, на розв’язання якої спрямована Програма</w:t>
      </w:r>
    </w:p>
    <w:p w14:paraId="586B5C24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Фізична культура та спорт є ефективним та найбільш економічним засобом профілактики захворюваності, зміцнення генофонду нації та розв’язання різних соціальних проблем. В той же час фізична культура і спорт є складовою частиною освітнього процесу підростаючого покоління.</w:t>
      </w:r>
    </w:p>
    <w:p w14:paraId="29BAABD1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Фізичні вправи відіграють важливу роль у зміцненні здоров’я людини, підвищення фізичних і функціональних можливостей її організму, забезпеченні повноцінного дозвілля, збереженні тривалості активного життя населення.  </w:t>
      </w:r>
    </w:p>
    <w:p w14:paraId="795E497D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сучасних умовах в Україні склалася критична ситуація із станом здоров’я населення. Майже 70% дорослих громадян держави мають низький рівень фізичного здоров’я. В  Березнянській селищній раді проводиться певна робота, спрямована на покращення умов розвитку масової фізичної культури і спорту, збереження всіх складових її діяльності. Проте рівень розвитку фізичного виховання, фізичної культури і спорту далеко не відповідає вимогам сьогодення і не може задовольнити потреб населення громади.</w:t>
      </w:r>
    </w:p>
    <w:p w14:paraId="31363513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Практично відсутня система пропаганди масового спорту як невід’ємної і головної складової здорового способу життя. Мало уваги приділяється фізичному вихованню в сім’ях. Похідним таких соціальних недоліків є те, що катастрофічно не задовольняється природно-біологічна </w:t>
      </w:r>
      <w:r>
        <w:rPr>
          <w:rFonts w:ascii="Times New Roman" w:hAnsi="Times New Roman"/>
          <w:sz w:val="28"/>
          <w:szCs w:val="28"/>
        </w:rPr>
        <w:lastRenderedPageBreak/>
        <w:t>потреба дітей, учнівської молоді у руховій активності, що негативно позначається на їх здоров’ї. Щороку збільшується кількість учнів, віднесених за станом здоров’я до спеціальних медичних груп.</w:t>
      </w:r>
    </w:p>
    <w:p w14:paraId="079EECB4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Вищезазначені проблеми можливо розв’язати за умови ефективної підтримки з боку владних структур усіх рівнів, виділення необхідних коштів на проведення спортивних заходів, поліпшення матеріально-технічної бази сфери фізичної культури і спорту тощо.</w:t>
      </w:r>
    </w:p>
    <w:p w14:paraId="76EB5DD9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із основних заходів, що поліпшує стан здоров’я людини, запобігає розвитку різного роду захворювань – є формування у населення свідомого ставлення до свого здоров’я та здоров’я оточуючих. Адже у структурі факторів, що формують здоров’я на умови та спосіб життя припадає майже 70 відсотків.</w:t>
      </w:r>
    </w:p>
    <w:p w14:paraId="3E7C5155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Звідси випливає гостра потреба у визначенні програмних підходів та пріоритетних напрямів розвитку фізичного виховання, фізичної культури і спорту які б забезпечували ефективне функціонування галузі в сучасних умовах розвитку суспільства. </w:t>
      </w:r>
    </w:p>
    <w:p w14:paraId="4248FB53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Програма розроблена відповідно до Закону України «Про фізичну культур</w:t>
      </w:r>
      <w:r w:rsidR="009911C3">
        <w:rPr>
          <w:rFonts w:ascii="Times New Roman" w:hAnsi="Times New Roman"/>
          <w:sz w:val="28"/>
          <w:szCs w:val="28"/>
        </w:rPr>
        <w:t>у і спорт» і розрахована на 2022-202</w:t>
      </w:r>
      <w:r w:rsidR="00316E74">
        <w:rPr>
          <w:rFonts w:ascii="Times New Roman" w:hAnsi="Times New Roman"/>
          <w:sz w:val="28"/>
          <w:szCs w:val="28"/>
        </w:rPr>
        <w:t>4</w:t>
      </w:r>
      <w:r w:rsidR="009911C3">
        <w:rPr>
          <w:rFonts w:ascii="Times New Roman" w:hAnsi="Times New Roman"/>
          <w:sz w:val="28"/>
          <w:szCs w:val="28"/>
        </w:rPr>
        <w:t xml:space="preserve"> роки</w:t>
      </w:r>
      <w:r>
        <w:rPr>
          <w:rFonts w:ascii="Times New Roman" w:hAnsi="Times New Roman"/>
          <w:sz w:val="28"/>
          <w:szCs w:val="28"/>
        </w:rPr>
        <w:t>, що дасть можливість виконати поставлені завдання згідно із сучасними потребами економічного та соціального розвитку країни. Програма повинна сприяти поліпшенню становища, що склалося та підвищенню авторитету фізичної культури і спорту в громаді.</w:t>
      </w:r>
    </w:p>
    <w:p w14:paraId="04DE8A01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Мета Програми</w:t>
      </w:r>
    </w:p>
    <w:p w14:paraId="6860FC96" w14:textId="77777777" w:rsidR="009911C3" w:rsidRDefault="00DE0ED8" w:rsidP="009911C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визначає стратегію розвитку сфери фізичної культури та спорту в Березнянській територіальній громаді на </w:t>
      </w:r>
      <w:r w:rsidR="009911C3">
        <w:rPr>
          <w:rFonts w:ascii="Times New Roman" w:hAnsi="Times New Roman"/>
          <w:sz w:val="28"/>
          <w:szCs w:val="28"/>
        </w:rPr>
        <w:t>2022-202</w:t>
      </w:r>
      <w:r w:rsidR="00316E74">
        <w:rPr>
          <w:rFonts w:ascii="Times New Roman" w:hAnsi="Times New Roman"/>
          <w:sz w:val="28"/>
          <w:szCs w:val="28"/>
        </w:rPr>
        <w:t>4</w:t>
      </w:r>
      <w:r w:rsidR="009911C3">
        <w:rPr>
          <w:rFonts w:ascii="Times New Roman" w:hAnsi="Times New Roman"/>
          <w:sz w:val="28"/>
          <w:szCs w:val="28"/>
        </w:rPr>
        <w:t xml:space="preserve"> роки. </w:t>
      </w:r>
    </w:p>
    <w:p w14:paraId="6BC6F77B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Метою Програми є:</w:t>
      </w:r>
    </w:p>
    <w:p w14:paraId="4B112697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популяризація здорового способу життя, забезпечення розвитку таких напрямів фізичної культури як фізичне виховання та масовий спорт і створення умов для регулярної рухової активності різних верств населення з урахуванням інтересів, побажань, здібностей та індивідуальних особливостей кожного;</w:t>
      </w:r>
    </w:p>
    <w:p w14:paraId="6C0240E6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умов для залучення дітей, у тому числі і дітей з інвалідністю,  до занять фізичною культурою;</w:t>
      </w:r>
    </w:p>
    <w:p w14:paraId="2D80B3CA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удосконалення системи морального і матеріального заохочення у сфері фізичної культури та спорту, стимулювання досягнення високих спортивних результатів;</w:t>
      </w:r>
    </w:p>
    <w:p w14:paraId="3D7E0627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цілісної системи взаємодії державних та громадських інституцій в реалізації державної політики у сфері фізичної культури і спорту.</w:t>
      </w:r>
    </w:p>
    <w:p w14:paraId="26BEE1BB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E69B6E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Основні завдання та заходи Програми</w:t>
      </w:r>
    </w:p>
    <w:p w14:paraId="40E56BEE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Основними завданнями Програми є:</w:t>
      </w:r>
    </w:p>
    <w:p w14:paraId="3C6A604E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умов для фізичного виховання, масового спорту, за місцем роботи, проживання та місцях масового відпочинку всіх верств населення;</w:t>
      </w:r>
    </w:p>
    <w:p w14:paraId="57FD57D1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забезпечення розвитку дитячо-юнацького спорту та спорту вищих досягнень;</w:t>
      </w:r>
    </w:p>
    <w:p w14:paraId="2D1ED1B5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для забезпечення розвитку олімпійських та не олімпійських видів спорту, видів спорту інвалідів.</w:t>
      </w:r>
    </w:p>
    <w:p w14:paraId="125FCBFF" w14:textId="77777777" w:rsidR="00DE0ED8" w:rsidRPr="00240F3C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0F3C">
        <w:rPr>
          <w:rFonts w:ascii="Times New Roman" w:hAnsi="Times New Roman"/>
          <w:sz w:val="28"/>
          <w:szCs w:val="28"/>
        </w:rPr>
        <w:t>Заходи щодо реалізації програми вкладені в додатку №1 до програми.</w:t>
      </w:r>
    </w:p>
    <w:p w14:paraId="0021B4CE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21FB09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Обґрунтування шляхів і засобів розв’язання проблем</w:t>
      </w:r>
    </w:p>
    <w:p w14:paraId="3AA84497" w14:textId="77777777" w:rsidR="00DE0ED8" w:rsidRDefault="00DE0ED8" w:rsidP="00DE0ED8">
      <w:pPr>
        <w:ind w:first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Розв’язання проблем здійснюється зокрема</w:t>
      </w:r>
      <w:r>
        <w:rPr>
          <w:sz w:val="28"/>
          <w:szCs w:val="28"/>
        </w:rPr>
        <w:t>:</w:t>
      </w:r>
    </w:p>
    <w:p w14:paraId="645C1F2F" w14:textId="77777777"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підтримання та розвиток олімпійського, не олімпійського, </w:t>
      </w:r>
      <w:proofErr w:type="spellStart"/>
      <w:r>
        <w:rPr>
          <w:rFonts w:ascii="Times New Roman" w:hAnsi="Times New Roman"/>
          <w:sz w:val="28"/>
          <w:szCs w:val="28"/>
        </w:rPr>
        <w:t>дефлімпійського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паралімпійського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руху;</w:t>
      </w:r>
    </w:p>
    <w:p w14:paraId="3D252F1B" w14:textId="77777777"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взаємодія з громадськими організаціями фізкультурно-спортивної спрямованості та іншими суб’єктами сфери фізичної культури і спорту;</w:t>
      </w:r>
    </w:p>
    <w:p w14:paraId="568D0143" w14:textId="77777777"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популяризація здорового способу життя, подолання стану суспільної байдужості до здоров</w:t>
      </w:r>
      <w:r>
        <w:rPr>
          <w:rFonts w:cs="Microsoft Himalaya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 нації.</w:t>
      </w:r>
    </w:p>
    <w:p w14:paraId="7A765B1A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91E6A3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Очікувані результати, ефективність Програми</w:t>
      </w:r>
    </w:p>
    <w:p w14:paraId="5D49CE29" w14:textId="77777777" w:rsidR="00DE0ED8" w:rsidRDefault="00DE0ED8" w:rsidP="00DE0ED8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Виконання програми дасть можливість:</w:t>
      </w:r>
    </w:p>
    <w:p w14:paraId="7376D7A7" w14:textId="77777777"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залучати до змістовного дозвілля та відпочинку населення, насамперед молодь, із щорічним збільшенням на 1 - 2 відсотки рівня охоплення населення руховою активністю в обсязі до 30 хвилин щодня;</w:t>
      </w:r>
    </w:p>
    <w:p w14:paraId="313C1CED" w14:textId="77777777"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збільшити обсяг рухової активності жителів громади;</w:t>
      </w:r>
    </w:p>
    <w:p w14:paraId="6A2E824B" w14:textId="77777777"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створити умови для розвитку резервного спорту та поповнення основного складу національних збірних команд;</w:t>
      </w:r>
    </w:p>
    <w:p w14:paraId="15495B0E" w14:textId="77777777"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щороку зменшувати відсоток кількості населення, особливо дітей та молоді, віднесених за станом здоров’я до спеціальної медичної групи;</w:t>
      </w:r>
    </w:p>
    <w:p w14:paraId="3A36D977" w14:textId="77777777" w:rsidR="00DE0ED8" w:rsidRDefault="00DE0ED8" w:rsidP="00DE0ED8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привести стан спортивних об’єктів Березнянської селищної ради у відповідність із сучасними стандартами, що надасть змогу забезпечити на спортивних спорудах мінімальний (науково обґрунтований) обсяг рухової активності громадян;</w:t>
      </w:r>
    </w:p>
    <w:p w14:paraId="6541789A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BCAC00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Нагородження кращих спортсменів та тренерів</w:t>
      </w:r>
    </w:p>
    <w:p w14:paraId="301F3FBD" w14:textId="77777777" w:rsidR="00DE0ED8" w:rsidRDefault="00DE0ED8" w:rsidP="00DE0E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Для підвищення рівня престижності спорту на території громади, збільшення зацікавленості до занять фізичною культурою і спортом в кінці кожного року нагороджувати кращих спортсменів, команд та тренерів Менської об’єднаної територіальної громади з розрахунком участі у змаганнях різних рангів затверджених Єдиною спортивною класифікацією України для визнаних видів спорту в Україні:</w:t>
      </w:r>
    </w:p>
    <w:p w14:paraId="39DCF0EE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ранг - Ігри Олімпіад, зимові Олімпійські ігри, Паралімпійські ігри, </w:t>
      </w:r>
      <w:proofErr w:type="spellStart"/>
      <w:r>
        <w:rPr>
          <w:rFonts w:ascii="Times New Roman" w:hAnsi="Times New Roman"/>
          <w:sz w:val="28"/>
          <w:szCs w:val="28"/>
        </w:rPr>
        <w:t>Дефлімпійські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ігри, Всесвітні ігри;</w:t>
      </w:r>
    </w:p>
    <w:p w14:paraId="6C13A7EF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n141"/>
      <w:bookmarkEnd w:id="1"/>
      <w:r>
        <w:rPr>
          <w:rFonts w:ascii="Times New Roman" w:hAnsi="Times New Roman"/>
          <w:sz w:val="28"/>
          <w:szCs w:val="28"/>
        </w:rPr>
        <w:t>II ранг - чемпіонати світу та Європи серед спортсменів усіх вікових груп, Глобальні ігри, розіграші Кубків світу та Європи, гран-прі, Всесвітні шахові олімпіади, Всесвітні інтелектуальні ігри, Всесвітні ігри з єдиноборств, Всесвітні ігри серед інвалідів, Юнацькі олімпійські ігри, Всесвітні Універсіади, Європейські спортивні ігри, інші міжнародні змагання, що включені до календарних планів міжнародних федерацій та федерацій інвалідів з відповідних нозологій;</w:t>
      </w:r>
    </w:p>
    <w:p w14:paraId="491E74FC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n142"/>
      <w:bookmarkEnd w:id="2"/>
      <w:r>
        <w:rPr>
          <w:rFonts w:ascii="Times New Roman" w:hAnsi="Times New Roman"/>
          <w:sz w:val="28"/>
          <w:szCs w:val="28"/>
        </w:rPr>
        <w:t xml:space="preserve">III ранг - чемпіонати України, розіграші Кубків України, інші офіційні всеукраїнські змагання, що включені до Єдиного календарного плану </w:t>
      </w:r>
      <w:r>
        <w:rPr>
          <w:rFonts w:ascii="Times New Roman" w:hAnsi="Times New Roman"/>
          <w:sz w:val="28"/>
          <w:szCs w:val="28"/>
        </w:rPr>
        <w:lastRenderedPageBreak/>
        <w:t>фізкультурно-оздоровчих та спортивних заходів України, крім молодших вікових груп;</w:t>
      </w:r>
    </w:p>
    <w:p w14:paraId="307AB673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n143"/>
      <w:bookmarkEnd w:id="3"/>
      <w:r>
        <w:rPr>
          <w:rFonts w:ascii="Times New Roman" w:hAnsi="Times New Roman"/>
          <w:sz w:val="28"/>
          <w:szCs w:val="28"/>
        </w:rPr>
        <w:t>IV ранг - чемпіонати України, інші офіційні всеукраїнські змагання серед спортсменів молодших вікових груп, що включені до Єдиного календарного плану фізкультурно-оздоровчих та спортивних заходів України;</w:t>
      </w:r>
    </w:p>
    <w:p w14:paraId="6EB61784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n144"/>
      <w:bookmarkEnd w:id="4"/>
      <w:r>
        <w:rPr>
          <w:rFonts w:ascii="Times New Roman" w:hAnsi="Times New Roman"/>
          <w:sz w:val="28"/>
          <w:szCs w:val="28"/>
        </w:rPr>
        <w:t>V ранг - чемпіонати Автономної Республіки Крим, областей, міст Києва, Севастополя, фізкультурно-спортивних товариств (далі - ФСТ), крім молодших вікових груп, зональні змагання, що включені до відповідних календарних планів спортивних змагань;</w:t>
      </w:r>
    </w:p>
    <w:p w14:paraId="5AB11691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n145"/>
      <w:bookmarkEnd w:id="5"/>
      <w:r>
        <w:rPr>
          <w:rFonts w:ascii="Times New Roman" w:hAnsi="Times New Roman"/>
          <w:sz w:val="28"/>
          <w:szCs w:val="28"/>
        </w:rPr>
        <w:t>VI ранг - чемпіонати областей, ФСТ серед спортсменів молодших вікових груп, чемпіонати міст, районів, спортивних клубів, дитячо-юнацьких спортивних шкіл, спеціалізованих навчальних закладів спортивного профілю та інші, що включені до відповідних календарних планів спортивних змагань.</w:t>
      </w:r>
    </w:p>
    <w:p w14:paraId="56BB9D01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документі для отримання нагороди (грамоти, подяки тощо):</w:t>
      </w:r>
    </w:p>
    <w:p w14:paraId="76831184" w14:textId="77777777" w:rsidR="00DE0ED8" w:rsidRDefault="00DE0ED8" w:rsidP="00DE0E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подання тренера;</w:t>
      </w:r>
    </w:p>
    <w:p w14:paraId="1D43F336" w14:textId="77777777" w:rsidR="00DE0ED8" w:rsidRDefault="00DE0ED8" w:rsidP="00DE0E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витяг з протоколу змагання або грамота;</w:t>
      </w:r>
    </w:p>
    <w:p w14:paraId="52D614A4" w14:textId="77777777" w:rsidR="00DE0ED8" w:rsidRDefault="00DE0ED8" w:rsidP="00DE0ED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копії паспорта (свідоцтва про народження), </w:t>
      </w:r>
      <w:hyperlink r:id="rId7" w:history="1">
        <w:r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ідентифікаційного номера фізичної особи</w:t>
        </w:r>
      </w:hyperlink>
      <w:r>
        <w:t>.</w:t>
      </w:r>
    </w:p>
    <w:p w14:paraId="79E2AFFE" w14:textId="77777777" w:rsidR="00DE0ED8" w:rsidRDefault="00DE0ED8" w:rsidP="00DE0ED8">
      <w:pPr>
        <w:jc w:val="both"/>
        <w:rPr>
          <w:rFonts w:ascii="Times New Roman" w:hAnsi="Times New Roman"/>
          <w:sz w:val="28"/>
          <w:szCs w:val="28"/>
        </w:rPr>
      </w:pPr>
    </w:p>
    <w:p w14:paraId="08868A01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Фінансове забезпечення Програми</w:t>
      </w:r>
    </w:p>
    <w:p w14:paraId="2C68FD0A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Фінансування Програми здійснюватиметься за рахунок коштів місцевого бюджету, виходячи з його фінансових можливостей, а також інших джерел фінансування, не заборонених чинним законодавством України.</w:t>
      </w:r>
    </w:p>
    <w:p w14:paraId="52C036B5" w14:textId="77777777" w:rsidR="00DE0ED8" w:rsidRDefault="00DE0ED8" w:rsidP="00DE0E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Фінансування заходів програми відбувається відповідно до положення про захід, кошторису заходу який розробляється відповідальним за напрям роботи молоді та спорту та подається на погодження селищному голові.</w:t>
      </w:r>
    </w:p>
    <w:p w14:paraId="32FFA1EF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F4220C" w14:textId="77777777" w:rsidR="00DE0ED8" w:rsidRDefault="00DE0ED8" w:rsidP="00DE0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Управління та контроль за ходом виконання Програми</w:t>
      </w:r>
    </w:p>
    <w:p w14:paraId="17CAE022" w14:textId="77777777" w:rsidR="00DE0ED8" w:rsidRDefault="00DE0ED8" w:rsidP="00DE0ED8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Головним виконавцем Програми є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відділ освіти, культури, молоді і спорту Березнянської селищної ради</w:t>
      </w:r>
    </w:p>
    <w:p w14:paraId="5D052D8D" w14:textId="77777777" w:rsidR="00DE0ED8" w:rsidRPr="004B7FE5" w:rsidRDefault="00DE0ED8" w:rsidP="00DE0ED8">
      <w:pPr>
        <w:tabs>
          <w:tab w:val="left" w:pos="0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4B7FE5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її виконанням здійснює </w:t>
      </w:r>
      <w:r w:rsidRPr="004B7FE5">
        <w:rPr>
          <w:rFonts w:ascii="Times New Roman" w:hAnsi="Times New Roman"/>
          <w:sz w:val="28"/>
          <w:szCs w:val="28"/>
        </w:rPr>
        <w:t>постійна комісія  з гуманітарних питань, соціального захисту населення.</w:t>
      </w:r>
    </w:p>
    <w:p w14:paraId="2AB152B7" w14:textId="77777777" w:rsidR="00D14033" w:rsidRDefault="00D14033"/>
    <w:p w14:paraId="6FBEFDCF" w14:textId="77777777" w:rsidR="00433C12" w:rsidRDefault="00433C12"/>
    <w:p w14:paraId="0D1BEB68" w14:textId="77777777" w:rsidR="00433C12" w:rsidRDefault="00433C12"/>
    <w:p w14:paraId="0322BC58" w14:textId="77777777" w:rsidR="00433C12" w:rsidRDefault="00433C12"/>
    <w:p w14:paraId="66A01AFD" w14:textId="77777777" w:rsidR="00433C12" w:rsidRDefault="00433C12"/>
    <w:p w14:paraId="27383D65" w14:textId="77777777" w:rsidR="00433C12" w:rsidRDefault="00433C12"/>
    <w:p w14:paraId="3398223C" w14:textId="77777777" w:rsidR="00433C12" w:rsidRDefault="00433C12"/>
    <w:p w14:paraId="6E6629C4" w14:textId="77777777" w:rsidR="00433C12" w:rsidRDefault="00433C12"/>
    <w:p w14:paraId="605D3977" w14:textId="77777777" w:rsidR="00433C12" w:rsidRDefault="00433C12"/>
    <w:p w14:paraId="73726E68" w14:textId="77777777" w:rsidR="008A1115" w:rsidRDefault="008A1115"/>
    <w:p w14:paraId="0802865E" w14:textId="77777777" w:rsidR="008A1115" w:rsidRDefault="008A1115"/>
    <w:p w14:paraId="63E97DEB" w14:textId="77777777" w:rsidR="008A1115" w:rsidRDefault="008A1115"/>
    <w:p w14:paraId="0F907BF0" w14:textId="77777777" w:rsidR="008A1115" w:rsidRDefault="008A1115"/>
    <w:p w14:paraId="34EF5851" w14:textId="77777777" w:rsidR="008A1115" w:rsidRDefault="008A1115"/>
    <w:p w14:paraId="5D1BE2C2" w14:textId="77777777" w:rsidR="008A1115" w:rsidRDefault="008A1115"/>
    <w:p w14:paraId="11D70352" w14:textId="77777777" w:rsidR="008A1115" w:rsidRDefault="008A1115"/>
    <w:p w14:paraId="00A72846" w14:textId="77777777" w:rsidR="008A1115" w:rsidRDefault="008A1115"/>
    <w:p w14:paraId="27C0C3D9" w14:textId="77777777" w:rsidR="005B1691" w:rsidRDefault="005B1691"/>
    <w:p w14:paraId="29261B13" w14:textId="77777777" w:rsidR="005B1691" w:rsidRDefault="005B1691"/>
    <w:p w14:paraId="35E97292" w14:textId="77777777" w:rsidR="005B1691" w:rsidRDefault="005B1691"/>
    <w:p w14:paraId="57DD11E2" w14:textId="4A7A02B5" w:rsidR="00515FBC" w:rsidRPr="00316E74" w:rsidRDefault="00515FBC" w:rsidP="00515FBC">
      <w:pPr>
        <w:keepNext/>
        <w:ind w:left="5664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515FBC">
        <w:rPr>
          <w:rFonts w:ascii="Times New Roman" w:hAnsi="Times New Roman"/>
          <w:sz w:val="20"/>
          <w:szCs w:val="20"/>
          <w:lang w:val="ru-RU"/>
        </w:rPr>
        <w:t xml:space="preserve">Додаток до </w:t>
      </w:r>
      <w:r w:rsidR="00E97CAB">
        <w:rPr>
          <w:rFonts w:ascii="Times New Roman" w:hAnsi="Times New Roman"/>
          <w:sz w:val="20"/>
          <w:szCs w:val="20"/>
          <w:lang w:val="ru-RU"/>
        </w:rPr>
        <w:t>«</w:t>
      </w:r>
      <w:r w:rsidRPr="00AA3A4B">
        <w:rPr>
          <w:rFonts w:ascii="Times New Roman" w:hAnsi="Times New Roman"/>
          <w:bCs/>
          <w:iCs/>
          <w:sz w:val="20"/>
          <w:szCs w:val="20"/>
          <w:lang w:eastAsia="ru-RU"/>
        </w:rPr>
        <w:t>Програми розвитку фізичної культури і спорту в Березнянсь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кій територіальній громаді</w:t>
      </w:r>
      <w:r w:rsidRPr="00AA3A4B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на </w:t>
      </w:r>
      <w:r w:rsidR="00316E74" w:rsidRPr="00316E74">
        <w:rPr>
          <w:rFonts w:ascii="Times New Roman" w:hAnsi="Times New Roman"/>
          <w:sz w:val="20"/>
          <w:szCs w:val="20"/>
        </w:rPr>
        <w:t>2022-202</w:t>
      </w:r>
      <w:r w:rsidR="00316E74">
        <w:rPr>
          <w:rFonts w:ascii="Times New Roman" w:hAnsi="Times New Roman"/>
          <w:sz w:val="20"/>
          <w:szCs w:val="20"/>
        </w:rPr>
        <w:t>4</w:t>
      </w:r>
      <w:r w:rsidR="00316E74" w:rsidRPr="00316E74">
        <w:rPr>
          <w:rFonts w:ascii="Times New Roman" w:hAnsi="Times New Roman"/>
          <w:sz w:val="20"/>
          <w:szCs w:val="20"/>
        </w:rPr>
        <w:t xml:space="preserve"> роки</w:t>
      </w:r>
      <w:r w:rsidRPr="00316E74">
        <w:rPr>
          <w:rFonts w:ascii="Times New Roman" w:hAnsi="Times New Roman"/>
          <w:bCs/>
          <w:iCs/>
          <w:sz w:val="20"/>
          <w:szCs w:val="20"/>
          <w:lang w:eastAsia="ru-RU"/>
        </w:rPr>
        <w:t>»</w:t>
      </w:r>
    </w:p>
    <w:p w14:paraId="5703EE28" w14:textId="77777777" w:rsidR="00433C12" w:rsidRPr="0014039C" w:rsidRDefault="00433C12">
      <w:pPr>
        <w:rPr>
          <w:lang w:val="ru-RU"/>
        </w:rPr>
      </w:pPr>
    </w:p>
    <w:tbl>
      <w:tblPr>
        <w:tblStyle w:val="a4"/>
        <w:tblW w:w="9891" w:type="dxa"/>
        <w:tblLook w:val="04A0" w:firstRow="1" w:lastRow="0" w:firstColumn="1" w:lastColumn="0" w:noHBand="0" w:noVBand="1"/>
      </w:tblPr>
      <w:tblGrid>
        <w:gridCol w:w="618"/>
        <w:gridCol w:w="2512"/>
        <w:gridCol w:w="1669"/>
        <w:gridCol w:w="1523"/>
        <w:gridCol w:w="1841"/>
        <w:gridCol w:w="1728"/>
      </w:tblGrid>
      <w:tr w:rsidR="00433C12" w:rsidRPr="009044CF" w14:paraId="6C148132" w14:textId="77777777" w:rsidTr="00AA6C53">
        <w:tc>
          <w:tcPr>
            <w:tcW w:w="661" w:type="dxa"/>
          </w:tcPr>
          <w:p w14:paraId="4CD45351" w14:textId="77777777" w:rsidR="00433C12" w:rsidRPr="009044CF" w:rsidRDefault="00433C12" w:rsidP="00433C12">
            <w:pPr>
              <w:jc w:val="center"/>
              <w:rPr>
                <w:rFonts w:ascii="Times New Roman" w:hAnsi="Times New Roman"/>
                <w:b/>
              </w:rPr>
            </w:pPr>
            <w:r w:rsidRPr="009044CF">
              <w:rPr>
                <w:rFonts w:ascii="Times New Roman" w:hAnsi="Times New Roman"/>
                <w:b/>
              </w:rPr>
              <w:t>№</w:t>
            </w:r>
          </w:p>
          <w:p w14:paraId="088D1BA7" w14:textId="77777777" w:rsidR="00433C12" w:rsidRPr="009044CF" w:rsidRDefault="00433C12" w:rsidP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2759" w:type="dxa"/>
          </w:tcPr>
          <w:p w14:paraId="286A8540" w14:textId="77777777" w:rsidR="00433C12" w:rsidRPr="009044CF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Зміст заходу</w:t>
            </w:r>
          </w:p>
        </w:tc>
        <w:tc>
          <w:tcPr>
            <w:tcW w:w="1591" w:type="dxa"/>
          </w:tcPr>
          <w:p w14:paraId="1986A8D7" w14:textId="77777777" w:rsidR="00433C12" w:rsidRPr="009044CF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Виконавці</w:t>
            </w:r>
          </w:p>
        </w:tc>
        <w:tc>
          <w:tcPr>
            <w:tcW w:w="1572" w:type="dxa"/>
          </w:tcPr>
          <w:p w14:paraId="5E08099C" w14:textId="77777777" w:rsidR="00433C12" w:rsidRPr="009044CF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1706" w:type="dxa"/>
          </w:tcPr>
          <w:p w14:paraId="756586C7" w14:textId="77777777" w:rsidR="00433C12" w:rsidRPr="009044CF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Джерела фінансування</w:t>
            </w:r>
          </w:p>
        </w:tc>
        <w:tc>
          <w:tcPr>
            <w:tcW w:w="1602" w:type="dxa"/>
          </w:tcPr>
          <w:p w14:paraId="52F069B7" w14:textId="77777777" w:rsidR="00433C12" w:rsidRPr="009044CF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9044CF">
              <w:rPr>
                <w:rFonts w:ascii="Times New Roman" w:hAnsi="Times New Roman"/>
                <w:b/>
              </w:rPr>
              <w:t>Обсяги фінансування (тис. грн.)</w:t>
            </w:r>
          </w:p>
        </w:tc>
      </w:tr>
      <w:tr w:rsidR="00433C12" w14:paraId="6CAF7661" w14:textId="77777777" w:rsidTr="00AA6C53">
        <w:tc>
          <w:tcPr>
            <w:tcW w:w="661" w:type="dxa"/>
          </w:tcPr>
          <w:p w14:paraId="69AD54B2" w14:textId="77777777"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759" w:type="dxa"/>
          </w:tcPr>
          <w:p w14:paraId="3997227B" w14:textId="77777777"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91" w:type="dxa"/>
          </w:tcPr>
          <w:p w14:paraId="76129F26" w14:textId="77777777"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72" w:type="dxa"/>
          </w:tcPr>
          <w:p w14:paraId="4370662C" w14:textId="77777777"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706" w:type="dxa"/>
          </w:tcPr>
          <w:p w14:paraId="4A0C7914" w14:textId="77777777"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602" w:type="dxa"/>
          </w:tcPr>
          <w:p w14:paraId="5B8DDEF6" w14:textId="77777777"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433C12" w14:paraId="734AD7E6" w14:textId="77777777" w:rsidTr="009044CF">
        <w:tc>
          <w:tcPr>
            <w:tcW w:w="9891" w:type="dxa"/>
            <w:gridSpan w:val="6"/>
          </w:tcPr>
          <w:p w14:paraId="225D6079" w14:textId="77777777" w:rsidR="00433C12" w:rsidRDefault="00200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  <w:b/>
              </w:rPr>
              <w:t>І. Створення  умов для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</w:t>
            </w:r>
          </w:p>
        </w:tc>
      </w:tr>
      <w:tr w:rsidR="00433C12" w14:paraId="4C858EF4" w14:textId="77777777" w:rsidTr="00AA6C53">
        <w:tc>
          <w:tcPr>
            <w:tcW w:w="661" w:type="dxa"/>
          </w:tcPr>
          <w:p w14:paraId="19497982" w14:textId="77777777" w:rsidR="00433C12" w:rsidRPr="00B676A4" w:rsidRDefault="008858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14:paraId="32C739E2" w14:textId="77777777" w:rsidR="00433C12" w:rsidRDefault="00E23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</w:rPr>
              <w:t>Проведення комплексних змагань серед учнів загальноосвітніх навчальних закладів</w:t>
            </w:r>
          </w:p>
        </w:tc>
        <w:tc>
          <w:tcPr>
            <w:tcW w:w="1591" w:type="dxa"/>
          </w:tcPr>
          <w:p w14:paraId="20045BC9" w14:textId="77777777" w:rsidR="00433C12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</w:t>
            </w:r>
            <w:r w:rsidRPr="0025736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6241E8D6" w14:textId="77777777" w:rsidR="00433C12" w:rsidRDefault="00316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158E4A23" w14:textId="77777777" w:rsidR="00433C12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</w:rPr>
              <w:t>Місцевий бюджет</w:t>
            </w:r>
            <w:r w:rsidR="00DB553C" w:rsidRPr="00DB553C">
              <w:rPr>
                <w:rFonts w:ascii="Times New Roman" w:hAnsi="Times New Roman"/>
              </w:rPr>
              <w:t>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0EBEE5E1" w14:textId="77777777" w:rsidR="00433C12" w:rsidRDefault="00433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E23174" w14:paraId="6410B7BB" w14:textId="77777777" w:rsidTr="00AA6C53">
        <w:tc>
          <w:tcPr>
            <w:tcW w:w="661" w:type="dxa"/>
          </w:tcPr>
          <w:p w14:paraId="3AC9F28B" w14:textId="77777777" w:rsidR="00E23174" w:rsidRPr="00B676A4" w:rsidRDefault="008858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59" w:type="dxa"/>
          </w:tcPr>
          <w:p w14:paraId="706A9868" w14:textId="77777777" w:rsidR="00E23174" w:rsidRDefault="00E23174" w:rsidP="00CA2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  <w:shd w:val="clear" w:color="auto" w:fill="FFFFFF"/>
              </w:rPr>
              <w:t>Проведення у місцях масового зібрання громадян спортивно-масових заходів</w:t>
            </w:r>
          </w:p>
        </w:tc>
        <w:tc>
          <w:tcPr>
            <w:tcW w:w="1591" w:type="dxa"/>
          </w:tcPr>
          <w:p w14:paraId="4465CCC9" w14:textId="77777777" w:rsidR="00E2317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</w:t>
            </w:r>
            <w:r w:rsidRPr="0025736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106E105E" w14:textId="77777777" w:rsidR="00E2317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6976955A" w14:textId="77777777" w:rsidR="00E2317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</w:rPr>
              <w:t>Місцевий бюджет</w:t>
            </w:r>
            <w:r w:rsidR="00DB553C" w:rsidRPr="00DB553C">
              <w:rPr>
                <w:rFonts w:ascii="Times New Roman" w:hAnsi="Times New Roman"/>
              </w:rPr>
              <w:t>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054C882C" w14:textId="77777777" w:rsidR="00E23174" w:rsidRDefault="00E23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E23174" w14:paraId="1EBBCFA5" w14:textId="77777777" w:rsidTr="00AA6C53">
        <w:tc>
          <w:tcPr>
            <w:tcW w:w="661" w:type="dxa"/>
          </w:tcPr>
          <w:p w14:paraId="7065602A" w14:textId="77777777" w:rsidR="00E23174" w:rsidRPr="00B676A4" w:rsidRDefault="008858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59" w:type="dxa"/>
          </w:tcPr>
          <w:p w14:paraId="7C272649" w14:textId="77777777" w:rsidR="00E23174" w:rsidRDefault="00572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</w:rPr>
              <w:t>Забезпечення участі команд громади у міжрайонних, обласних та всеукраїнських змаганнях (спартакіади, матчеві зустрічі, кубки, турніри тощо.)</w:t>
            </w:r>
          </w:p>
        </w:tc>
        <w:tc>
          <w:tcPr>
            <w:tcW w:w="1591" w:type="dxa"/>
          </w:tcPr>
          <w:p w14:paraId="04F4C89E" w14:textId="77777777" w:rsidR="00E2317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</w:t>
            </w:r>
            <w:r w:rsidRPr="0025736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3DC0FFE2" w14:textId="77777777" w:rsidR="00E2317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30255A91" w14:textId="77777777" w:rsidR="00E2317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</w:rPr>
              <w:t>Місцевий бюджет</w:t>
            </w:r>
            <w:r w:rsidR="00DB553C" w:rsidRPr="00DB553C">
              <w:rPr>
                <w:rFonts w:ascii="Times New Roman" w:hAnsi="Times New Roman"/>
              </w:rPr>
              <w:t>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241041DF" w14:textId="77777777" w:rsidR="00E23174" w:rsidRDefault="00E23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433C12" w14:paraId="43E64F9B" w14:textId="77777777" w:rsidTr="009044CF">
        <w:tc>
          <w:tcPr>
            <w:tcW w:w="9891" w:type="dxa"/>
            <w:gridSpan w:val="6"/>
          </w:tcPr>
          <w:p w14:paraId="2619B94C" w14:textId="77777777" w:rsidR="00433C12" w:rsidRDefault="00200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  <w:b/>
              </w:rPr>
              <w:t>ІІ. Забезпечення розвитку дитячо-юнацького спорту</w:t>
            </w:r>
          </w:p>
        </w:tc>
      </w:tr>
      <w:tr w:rsidR="0025736A" w:rsidRPr="00B676A4" w14:paraId="32BCC887" w14:textId="77777777" w:rsidTr="00AA6C53">
        <w:tc>
          <w:tcPr>
            <w:tcW w:w="661" w:type="dxa"/>
          </w:tcPr>
          <w:p w14:paraId="7588D395" w14:textId="77777777" w:rsidR="0025736A" w:rsidRPr="00B676A4" w:rsidRDefault="009D35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14:paraId="1D29F903" w14:textId="77777777" w:rsidR="0025736A" w:rsidRPr="00B676A4" w:rsidRDefault="00331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Організація та проведення спортивних змагань місцевого рівня (матчевих зустрічей, міжрайонних змагань, кубків, чемпіонатів) з визначених у державі видів спорту</w:t>
            </w:r>
          </w:p>
        </w:tc>
        <w:tc>
          <w:tcPr>
            <w:tcW w:w="1591" w:type="dxa"/>
          </w:tcPr>
          <w:p w14:paraId="6E42A18F" w14:textId="77777777"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0D3CD101" w14:textId="77777777" w:rsidR="0025736A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712AD61F" w14:textId="77777777" w:rsidR="0025736A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13655D66" w14:textId="77777777"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</w:p>
        </w:tc>
      </w:tr>
      <w:tr w:rsidR="00200A4B" w14:paraId="4D599848" w14:textId="77777777" w:rsidTr="009044CF">
        <w:tc>
          <w:tcPr>
            <w:tcW w:w="9891" w:type="dxa"/>
            <w:gridSpan w:val="6"/>
          </w:tcPr>
          <w:p w14:paraId="0F65BEE9" w14:textId="77777777" w:rsidR="00200A4B" w:rsidRDefault="00A44A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  <w:b/>
              </w:rPr>
              <w:t xml:space="preserve">ІІІ. Підтримка та розвиток олімпійського, не олімпійського, </w:t>
            </w:r>
            <w:proofErr w:type="spellStart"/>
            <w:r>
              <w:rPr>
                <w:rFonts w:ascii="Times New Roman" w:hAnsi="Times New Roman"/>
                <w:b/>
              </w:rPr>
              <w:t>паралімпійського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дефлімпійського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руху</w:t>
            </w:r>
          </w:p>
        </w:tc>
      </w:tr>
      <w:tr w:rsidR="00200A4B" w:rsidRPr="00B676A4" w14:paraId="075F6A20" w14:textId="77777777" w:rsidTr="00AA6C53">
        <w:tc>
          <w:tcPr>
            <w:tcW w:w="661" w:type="dxa"/>
          </w:tcPr>
          <w:p w14:paraId="0133DF5F" w14:textId="77777777" w:rsidR="00200A4B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14:paraId="3E0CF17D" w14:textId="77777777" w:rsidR="00200A4B" w:rsidRPr="00B676A4" w:rsidRDefault="007C0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Забезпечення підготовки та участі спортсменів громади різних вікових груп у спортивних змаганнях міжнародного, всеукраїнського, обласного та міжрайонного рівня з визнаних у державі видів спорту (чемпіонати, кубки, турніри тощо).</w:t>
            </w:r>
          </w:p>
        </w:tc>
        <w:tc>
          <w:tcPr>
            <w:tcW w:w="1591" w:type="dxa"/>
          </w:tcPr>
          <w:p w14:paraId="1199282C" w14:textId="77777777" w:rsidR="00200A4B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3BA6E42B" w14:textId="77777777" w:rsidR="00200A4B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0C8C2AB4" w14:textId="77777777" w:rsidR="00200A4B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784EF023" w14:textId="77777777" w:rsidR="00200A4B" w:rsidRPr="00B676A4" w:rsidRDefault="00200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</w:p>
        </w:tc>
      </w:tr>
      <w:tr w:rsidR="00A44A3C" w14:paraId="5B638941" w14:textId="77777777" w:rsidTr="009044CF">
        <w:tc>
          <w:tcPr>
            <w:tcW w:w="9891" w:type="dxa"/>
            <w:gridSpan w:val="6"/>
          </w:tcPr>
          <w:p w14:paraId="72770764" w14:textId="77777777" w:rsidR="00A44A3C" w:rsidRDefault="00A44A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  <w:b/>
              </w:rPr>
              <w:t>IV. Популяризація здорового способу життя та подолання соціальної байдужості до здоров’я населення</w:t>
            </w:r>
          </w:p>
        </w:tc>
      </w:tr>
      <w:tr w:rsidR="00200A4B" w:rsidRPr="00B676A4" w14:paraId="507F4D1A" w14:textId="77777777" w:rsidTr="00AA6C53">
        <w:tc>
          <w:tcPr>
            <w:tcW w:w="661" w:type="dxa"/>
          </w:tcPr>
          <w:p w14:paraId="14955B42" w14:textId="77777777" w:rsidR="00200A4B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759" w:type="dxa"/>
          </w:tcPr>
          <w:p w14:paraId="40DAA1E2" w14:textId="77777777" w:rsidR="00200A4B" w:rsidRPr="00B676A4" w:rsidRDefault="003E4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Забезпечення та сприяння випуску поліграфічної продукції, фото та відеоматеріалів, впровадження соціальної реклами щодо пропаганди здорового способу життя, популяризація занять фізичною культурою та спортом</w:t>
            </w:r>
          </w:p>
        </w:tc>
        <w:tc>
          <w:tcPr>
            <w:tcW w:w="1591" w:type="dxa"/>
          </w:tcPr>
          <w:p w14:paraId="1E8129B4" w14:textId="77777777" w:rsidR="00200A4B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5C29A69F" w14:textId="77777777" w:rsidR="00200A4B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44E9FF7F" w14:textId="77777777" w:rsidR="00200A4B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5FFB8DE4" w14:textId="77777777" w:rsidR="00200A4B" w:rsidRPr="00B676A4" w:rsidRDefault="00200A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</w:p>
        </w:tc>
      </w:tr>
      <w:tr w:rsidR="00942296" w14:paraId="10816C9E" w14:textId="77777777" w:rsidTr="009044CF">
        <w:tc>
          <w:tcPr>
            <w:tcW w:w="9891" w:type="dxa"/>
            <w:gridSpan w:val="6"/>
          </w:tcPr>
          <w:p w14:paraId="3EBDC027" w14:textId="77777777" w:rsidR="00942296" w:rsidRDefault="00942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/>
                <w:b/>
              </w:rPr>
              <w:t>V. Поліпшення матеріально-технічної, фінансової, інформаційного забезпечення сфери фізичної культури і спорту</w:t>
            </w:r>
          </w:p>
        </w:tc>
      </w:tr>
      <w:tr w:rsidR="00942296" w:rsidRPr="00B676A4" w14:paraId="4B9AECFF" w14:textId="77777777" w:rsidTr="00AA6C53">
        <w:tc>
          <w:tcPr>
            <w:tcW w:w="661" w:type="dxa"/>
          </w:tcPr>
          <w:p w14:paraId="503091B6" w14:textId="77777777" w:rsidR="00942296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1</w:t>
            </w:r>
          </w:p>
        </w:tc>
        <w:tc>
          <w:tcPr>
            <w:tcW w:w="2759" w:type="dxa"/>
          </w:tcPr>
          <w:p w14:paraId="7252C250" w14:textId="77777777" w:rsidR="00942296" w:rsidRPr="00B676A4" w:rsidRDefault="00425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  <w:shd w:val="clear" w:color="auto" w:fill="FFFFFF"/>
              </w:rPr>
              <w:t>Створення спортив</w:t>
            </w:r>
            <w:r w:rsidR="00D723EF">
              <w:rPr>
                <w:rFonts w:ascii="Times New Roman" w:hAnsi="Times New Roman"/>
                <w:shd w:val="clear" w:color="auto" w:fill="FFFFFF"/>
              </w:rPr>
              <w:t>них клубів на території Березнянської</w:t>
            </w:r>
            <w:r w:rsidRPr="00B676A4">
              <w:rPr>
                <w:rFonts w:ascii="Times New Roman" w:hAnsi="Times New Roman"/>
                <w:shd w:val="clear" w:color="auto" w:fill="FFFFFF"/>
              </w:rPr>
              <w:t xml:space="preserve"> громади.</w:t>
            </w:r>
          </w:p>
        </w:tc>
        <w:tc>
          <w:tcPr>
            <w:tcW w:w="1591" w:type="dxa"/>
          </w:tcPr>
          <w:p w14:paraId="6BF5770A" w14:textId="77777777" w:rsidR="00942296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42E49DC3" w14:textId="77777777" w:rsidR="00942296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578527AB" w14:textId="77777777" w:rsidR="00942296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2A4F9F31" w14:textId="77777777" w:rsidR="00942296" w:rsidRPr="00B676A4" w:rsidRDefault="00942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</w:p>
        </w:tc>
      </w:tr>
      <w:tr w:rsidR="00942296" w:rsidRPr="00B676A4" w14:paraId="0CE5F4B5" w14:textId="77777777" w:rsidTr="00AA6C53">
        <w:tc>
          <w:tcPr>
            <w:tcW w:w="661" w:type="dxa"/>
          </w:tcPr>
          <w:p w14:paraId="1182D672" w14:textId="77777777" w:rsidR="00942296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2</w:t>
            </w:r>
          </w:p>
        </w:tc>
        <w:tc>
          <w:tcPr>
            <w:tcW w:w="2759" w:type="dxa"/>
          </w:tcPr>
          <w:p w14:paraId="636984CA" w14:textId="77777777" w:rsidR="00942296" w:rsidRPr="00B676A4" w:rsidRDefault="00425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  <w:shd w:val="clear" w:color="auto" w:fill="FFFFFF"/>
              </w:rPr>
              <w:t>Придбання спортивного обладнання, екіпірування та інвентарю для клубів, секцій установ які забезпечують розвиток фізичної культури і спорту</w:t>
            </w:r>
          </w:p>
        </w:tc>
        <w:tc>
          <w:tcPr>
            <w:tcW w:w="1591" w:type="dxa"/>
          </w:tcPr>
          <w:p w14:paraId="62182E1F" w14:textId="77777777" w:rsidR="00942296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54AE34F3" w14:textId="77777777" w:rsidR="00942296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3A323860" w14:textId="77777777" w:rsidR="00942296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33A99C82" w14:textId="77777777" w:rsidR="00942296" w:rsidRPr="00B676A4" w:rsidRDefault="00942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</w:p>
        </w:tc>
      </w:tr>
      <w:tr w:rsidR="0025736A" w:rsidRPr="00B676A4" w14:paraId="43880E7D" w14:textId="77777777" w:rsidTr="00AA6C53">
        <w:tc>
          <w:tcPr>
            <w:tcW w:w="661" w:type="dxa"/>
          </w:tcPr>
          <w:p w14:paraId="6CE9702F" w14:textId="77777777" w:rsidR="0025736A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3</w:t>
            </w:r>
          </w:p>
        </w:tc>
        <w:tc>
          <w:tcPr>
            <w:tcW w:w="2759" w:type="dxa"/>
          </w:tcPr>
          <w:p w14:paraId="5281B043" w14:textId="77777777" w:rsidR="0025736A" w:rsidRPr="00B676A4" w:rsidRDefault="00425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Проведення інформаційно-просвітницьких заходів з підвищення рівня культури харчування, небезпеки активного та пасивного тютюнопаління, вживання алкоголю та наркоманії</w:t>
            </w:r>
          </w:p>
        </w:tc>
        <w:tc>
          <w:tcPr>
            <w:tcW w:w="1591" w:type="dxa"/>
          </w:tcPr>
          <w:p w14:paraId="5453D77A" w14:textId="77777777"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2F7E34B2" w14:textId="77777777" w:rsidR="0025736A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17B84E2F" w14:textId="77777777" w:rsidR="0025736A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149C196C" w14:textId="77777777"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</w:p>
        </w:tc>
      </w:tr>
      <w:tr w:rsidR="0025736A" w:rsidRPr="00B676A4" w14:paraId="6B6C6BD9" w14:textId="77777777" w:rsidTr="00AA6C53">
        <w:tc>
          <w:tcPr>
            <w:tcW w:w="661" w:type="dxa"/>
          </w:tcPr>
          <w:p w14:paraId="55A0AB79" w14:textId="77777777" w:rsidR="0025736A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4</w:t>
            </w:r>
          </w:p>
        </w:tc>
        <w:tc>
          <w:tcPr>
            <w:tcW w:w="2759" w:type="dxa"/>
          </w:tcPr>
          <w:p w14:paraId="0FDF278A" w14:textId="77777777" w:rsidR="0025736A" w:rsidRPr="00B676A4" w:rsidRDefault="00425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  <w:shd w:val="clear" w:color="auto" w:fill="FFFFFF"/>
              </w:rPr>
              <w:t>Підведення підсумків спортивного року (нагородження кращих спортсменів, тренерів та команд Менської об’єднаної територіальної громади)</w:t>
            </w:r>
          </w:p>
        </w:tc>
        <w:tc>
          <w:tcPr>
            <w:tcW w:w="1591" w:type="dxa"/>
          </w:tcPr>
          <w:p w14:paraId="7EFC7FCB" w14:textId="77777777"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37BF8476" w14:textId="77777777" w:rsidR="0025736A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49496421" w14:textId="77777777" w:rsidR="0025736A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1F9327D9" w14:textId="77777777"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</w:p>
        </w:tc>
      </w:tr>
      <w:tr w:rsidR="0025736A" w:rsidRPr="00B676A4" w14:paraId="5E8D5586" w14:textId="77777777" w:rsidTr="00AA6C53">
        <w:tc>
          <w:tcPr>
            <w:tcW w:w="661" w:type="dxa"/>
          </w:tcPr>
          <w:p w14:paraId="397250A1" w14:textId="77777777" w:rsidR="0025736A" w:rsidRPr="00B676A4" w:rsidRDefault="00B676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5</w:t>
            </w:r>
          </w:p>
        </w:tc>
        <w:tc>
          <w:tcPr>
            <w:tcW w:w="2759" w:type="dxa"/>
          </w:tcPr>
          <w:p w14:paraId="718C006F" w14:textId="77777777" w:rsidR="0025736A" w:rsidRPr="00B676A4" w:rsidRDefault="00425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  <w:shd w:val="clear" w:color="auto" w:fill="FFFFFF"/>
              </w:rPr>
              <w:t>Залучення до співпраці, підприємств, установ громадських організацій (в тому числі фізкультурно-спортивної спрямованості) для розвитку фізичної культури і спорту</w:t>
            </w:r>
          </w:p>
        </w:tc>
        <w:tc>
          <w:tcPr>
            <w:tcW w:w="1591" w:type="dxa"/>
          </w:tcPr>
          <w:p w14:paraId="22F99B43" w14:textId="77777777" w:rsidR="0025736A" w:rsidRPr="00B676A4" w:rsidRDefault="009044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  <w:tc>
          <w:tcPr>
            <w:tcW w:w="1572" w:type="dxa"/>
          </w:tcPr>
          <w:p w14:paraId="5CC61368" w14:textId="77777777" w:rsidR="0025736A" w:rsidRPr="00B676A4" w:rsidRDefault="00970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316E74">
              <w:rPr>
                <w:rFonts w:ascii="Times New Roman" w:hAnsi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16E74">
              <w:rPr>
                <w:rFonts w:ascii="Times New Roman" w:hAnsi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1706" w:type="dxa"/>
          </w:tcPr>
          <w:p w14:paraId="35E37438" w14:textId="77777777" w:rsidR="0025736A" w:rsidRPr="00B676A4" w:rsidRDefault="00DB55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B676A4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1602" w:type="dxa"/>
          </w:tcPr>
          <w:p w14:paraId="71EE5059" w14:textId="77777777" w:rsidR="0025736A" w:rsidRPr="00B676A4" w:rsidRDefault="00257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</w:p>
        </w:tc>
      </w:tr>
    </w:tbl>
    <w:p w14:paraId="6F16E4CC" w14:textId="77777777" w:rsidR="00433C12" w:rsidRDefault="00433C12"/>
    <w:sectPr w:rsidR="00433C12" w:rsidSect="00B555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?¬рЎю¬У?Ўю¬в?¬рЎюҐм??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77308"/>
    <w:multiLevelType w:val="hybridMultilevel"/>
    <w:tmpl w:val="A6A80B44"/>
    <w:lvl w:ilvl="0" w:tplc="B1FA7400">
      <w:start w:val="4"/>
      <w:numFmt w:val="bullet"/>
      <w:lvlText w:val="-"/>
      <w:lvlJc w:val="left"/>
      <w:pPr>
        <w:ind w:left="720" w:hanging="356"/>
      </w:pPr>
      <w:rPr>
        <w:rFonts w:ascii="Times New Roman" w:eastAsia="Calibri" w:hAnsi="Times New Roman" w:cs="Times New Roman" w:hint="default"/>
      </w:rPr>
    </w:lvl>
    <w:lvl w:ilvl="1" w:tplc="83523FC2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88F46E7A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AABC9542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A112B944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E794A396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4014BCAA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3FD4199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1482294C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D8"/>
    <w:rsid w:val="0003472D"/>
    <w:rsid w:val="000669BA"/>
    <w:rsid w:val="000D2943"/>
    <w:rsid w:val="0014039C"/>
    <w:rsid w:val="00182179"/>
    <w:rsid w:val="001F40FF"/>
    <w:rsid w:val="00200A4B"/>
    <w:rsid w:val="00240F3C"/>
    <w:rsid w:val="0025736A"/>
    <w:rsid w:val="002863DE"/>
    <w:rsid w:val="00316E74"/>
    <w:rsid w:val="00331DF8"/>
    <w:rsid w:val="00342B09"/>
    <w:rsid w:val="003E4E7F"/>
    <w:rsid w:val="00425E32"/>
    <w:rsid w:val="00433C12"/>
    <w:rsid w:val="004C4552"/>
    <w:rsid w:val="00515FBC"/>
    <w:rsid w:val="00525FB6"/>
    <w:rsid w:val="00572FA0"/>
    <w:rsid w:val="00585E8D"/>
    <w:rsid w:val="005B1691"/>
    <w:rsid w:val="005D299A"/>
    <w:rsid w:val="006453E1"/>
    <w:rsid w:val="00690BD7"/>
    <w:rsid w:val="00771777"/>
    <w:rsid w:val="007864F4"/>
    <w:rsid w:val="007B04D2"/>
    <w:rsid w:val="007C012E"/>
    <w:rsid w:val="00830DD8"/>
    <w:rsid w:val="008858BB"/>
    <w:rsid w:val="008A1115"/>
    <w:rsid w:val="009044CF"/>
    <w:rsid w:val="00942296"/>
    <w:rsid w:val="00970E81"/>
    <w:rsid w:val="009911C3"/>
    <w:rsid w:val="009D3587"/>
    <w:rsid w:val="00A258A5"/>
    <w:rsid w:val="00A44A3C"/>
    <w:rsid w:val="00AA6C53"/>
    <w:rsid w:val="00B53CB4"/>
    <w:rsid w:val="00B555A5"/>
    <w:rsid w:val="00B676A4"/>
    <w:rsid w:val="00BD1CCD"/>
    <w:rsid w:val="00C53533"/>
    <w:rsid w:val="00CA2417"/>
    <w:rsid w:val="00D14033"/>
    <w:rsid w:val="00D723EF"/>
    <w:rsid w:val="00DB553C"/>
    <w:rsid w:val="00DE0ED8"/>
    <w:rsid w:val="00E23174"/>
    <w:rsid w:val="00E95721"/>
    <w:rsid w:val="00E97CAB"/>
    <w:rsid w:val="00EF6CDC"/>
    <w:rsid w:val="00F11AFB"/>
    <w:rsid w:val="00F2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98F8"/>
  <w15:docId w15:val="{E5504AF4-F40F-4CFF-A1EC-BB4E183E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4"/>
      <w:szCs w:val="24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ED8"/>
    <w:pPr>
      <w:ind w:left="720"/>
      <w:contextualSpacing/>
    </w:pPr>
  </w:style>
  <w:style w:type="table" w:styleId="a4">
    <w:name w:val="Table Grid"/>
    <w:basedOn w:val="a1"/>
    <w:uiPriority w:val="59"/>
    <w:rsid w:val="00DE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E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ED8"/>
    <w:rPr>
      <w:rFonts w:ascii="Tahoma" w:eastAsia="Calibri" w:hAnsi="Tahoma" w:cs="Tahoma"/>
      <w:sz w:val="16"/>
      <w:szCs w:val="16"/>
      <w:lang w:val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86%D0%B4%D0%B5%D0%BD%D1%82%D0%B8%D1%84%D1%96%D0%BA%D0%B0%D1%86%D1%96%D0%B9%D0%BD%D0%B8%D0%B9_%D0%BD%D0%BE%D0%BC%D0%B5%D1%80_%D1%84%D1%96%D0%B7%D0%B8%D1%87%D0%BD%D0%BE%D1%97_%D0%BE%D1%81%D0%BE%D0%B1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2021-12-23T15:22:00Z</cp:lastPrinted>
  <dcterms:created xsi:type="dcterms:W3CDTF">2022-02-18T13:34:00Z</dcterms:created>
  <dcterms:modified xsi:type="dcterms:W3CDTF">2022-02-18T13:34:00Z</dcterms:modified>
</cp:coreProperties>
</file>