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1DF5AFF1" w14:textId="77777777" w:rsidR="00EB6C86" w:rsidRDefault="00EB6C86" w:rsidP="00EB6C86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5697F0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713699848" r:id="rId8"/>
        </w:object>
      </w:r>
    </w:p>
    <w:p w14:paraId="756B7748" w14:textId="77777777" w:rsidR="00EB6C86" w:rsidRDefault="00EB6C86" w:rsidP="00EB6C8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6CBF0FB" w14:textId="77777777" w:rsidR="00EB6C86" w:rsidRDefault="00EB6C86" w:rsidP="00EB6C8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8E88F58" w14:textId="77777777" w:rsidR="00EB6C86" w:rsidRDefault="00EB6C86" w:rsidP="00EB6C8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CD00BB9" w14:textId="77777777" w:rsidR="00EB6C86" w:rsidRDefault="00EB6C86" w:rsidP="00EB6C8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45E6922" w14:textId="77777777" w:rsidR="00EB6C86" w:rsidRDefault="00EB6C86" w:rsidP="00EB6C8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64F42EA4" w14:textId="77777777" w:rsidR="00EB6C86" w:rsidRDefault="00EB6C86" w:rsidP="00EB6C8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6AE3BFF" w14:textId="77777777" w:rsidR="00EB6C86" w:rsidRDefault="00EB6C86" w:rsidP="00EB6C86">
      <w:pPr>
        <w:spacing w:after="0"/>
        <w:rPr>
          <w:rFonts w:ascii="Times New Roman" w:hAnsi="Times New Roman"/>
          <w:sz w:val="28"/>
          <w:szCs w:val="28"/>
        </w:rPr>
      </w:pPr>
    </w:p>
    <w:p w14:paraId="6540671F" w14:textId="16031301" w:rsidR="00EB6C86" w:rsidRDefault="00EB6C86" w:rsidP="00EB6C8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615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1864D6C1" w14:textId="77777777" w:rsidR="00BA64E5" w:rsidRDefault="00BA64E5">
      <w:pPr>
        <w:pStyle w:val="210"/>
        <w:spacing w:before="0" w:line="240" w:lineRule="auto"/>
        <w:ind w:right="5385"/>
        <w:rPr>
          <w:rFonts w:ascii="Times New Roman" w:eastAsia="Droid Sans" w:hAnsi="Times New Roman" w:cs="Times New Roman"/>
          <w:color w:val="auto"/>
          <w:lang w:val="uk-UA"/>
        </w:rPr>
      </w:pPr>
    </w:p>
    <w:p w14:paraId="69F4FC4D" w14:textId="77777777" w:rsidR="00DA6172" w:rsidRDefault="00E37C45" w:rsidP="00E37C45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E37C45">
        <w:rPr>
          <w:rFonts w:ascii="Times New Roman" w:hAnsi="Times New Roman" w:cs="Times New Roman"/>
          <w:b/>
          <w:sz w:val="28"/>
          <w:lang w:val="uk-UA"/>
        </w:rPr>
        <w:t xml:space="preserve">Про затвердження Програми фінансування </w:t>
      </w:r>
    </w:p>
    <w:p w14:paraId="76800816" w14:textId="77777777" w:rsidR="00DA6172" w:rsidRDefault="00DA6172" w:rsidP="00E37C45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(співфінансування) </w:t>
      </w:r>
      <w:r w:rsidR="00E37C45" w:rsidRPr="00E37C45">
        <w:rPr>
          <w:rFonts w:ascii="Times New Roman" w:hAnsi="Times New Roman" w:cs="Times New Roman"/>
          <w:b/>
          <w:sz w:val="28"/>
          <w:lang w:val="uk-UA"/>
        </w:rPr>
        <w:t xml:space="preserve">робіт з будівництва, </w:t>
      </w:r>
    </w:p>
    <w:p w14:paraId="28C32656" w14:textId="77777777" w:rsidR="00DA6172" w:rsidRDefault="00E37C45" w:rsidP="00E37C45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E37C45">
        <w:rPr>
          <w:rFonts w:ascii="Times New Roman" w:hAnsi="Times New Roman" w:cs="Times New Roman"/>
          <w:b/>
          <w:sz w:val="28"/>
          <w:lang w:val="uk-UA"/>
        </w:rPr>
        <w:t xml:space="preserve">реконструкції, ремонту та утримання закладів освіти </w:t>
      </w:r>
    </w:p>
    <w:p w14:paraId="61A26BE9" w14:textId="77777777" w:rsidR="00E37C45" w:rsidRDefault="00E37C45" w:rsidP="00E37C45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E37C45">
        <w:rPr>
          <w:rFonts w:ascii="Times New Roman" w:hAnsi="Times New Roman" w:cs="Times New Roman"/>
          <w:b/>
          <w:sz w:val="28"/>
          <w:lang w:val="uk-UA"/>
        </w:rPr>
        <w:t>та культури Березнянської селищної ради на 2022 рік</w:t>
      </w:r>
    </w:p>
    <w:p w14:paraId="2F12AC1A" w14:textId="77777777" w:rsidR="00E37C45" w:rsidRPr="00E37C45" w:rsidRDefault="00E37C45" w:rsidP="00E37C45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</w:p>
    <w:p w14:paraId="7A612ED8" w14:textId="77777777" w:rsidR="00E37C45" w:rsidRDefault="00DA6172" w:rsidP="00DA6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37C45" w:rsidRPr="00DA6172">
        <w:rPr>
          <w:rFonts w:ascii="Times New Roman" w:hAnsi="Times New Roman" w:cs="Times New Roman"/>
          <w:sz w:val="28"/>
          <w:szCs w:val="28"/>
          <w:lang w:val="uk-UA"/>
        </w:rPr>
        <w:t xml:space="preserve">З метою консолідації коштів для фінансування  </w:t>
      </w:r>
      <w:r w:rsidR="000D07B6">
        <w:rPr>
          <w:rFonts w:ascii="Times New Roman" w:hAnsi="Times New Roman" w:cs="Times New Roman"/>
          <w:sz w:val="28"/>
          <w:szCs w:val="28"/>
          <w:lang w:val="uk-UA"/>
        </w:rPr>
        <w:t xml:space="preserve">(співфінансування) </w:t>
      </w:r>
      <w:r w:rsidR="00E37C45" w:rsidRPr="00DA6172">
        <w:rPr>
          <w:rFonts w:ascii="Times New Roman" w:hAnsi="Times New Roman" w:cs="Times New Roman"/>
          <w:sz w:val="28"/>
          <w:szCs w:val="28"/>
          <w:lang w:val="uk-UA"/>
        </w:rPr>
        <w:t xml:space="preserve">робіт з будівництва, реконструкції, ремонту та утримання </w:t>
      </w:r>
      <w:r w:rsidRPr="00DA6172">
        <w:rPr>
          <w:rFonts w:ascii="Times New Roman" w:hAnsi="Times New Roman" w:cs="Times New Roman"/>
          <w:sz w:val="28"/>
          <w:lang w:val="uk-UA"/>
        </w:rPr>
        <w:t>закладів освіти та культури Березнянської селищної ради на 2022 рік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E37C45" w:rsidRPr="00DA6172">
        <w:rPr>
          <w:rFonts w:ascii="Times New Roman" w:hAnsi="Times New Roman" w:cs="Times New Roman"/>
          <w:sz w:val="28"/>
          <w:szCs w:val="28"/>
          <w:lang w:val="uk-UA"/>
        </w:rPr>
        <w:t xml:space="preserve">та керуючись ст. 26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Березнянська селищна</w:t>
      </w:r>
      <w:r w:rsidR="00E37C45" w:rsidRPr="00DA617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рада</w:t>
      </w:r>
    </w:p>
    <w:p w14:paraId="7D4F06A8" w14:textId="77777777" w:rsidR="00DA6172" w:rsidRDefault="00DA6172" w:rsidP="00DA617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5BBF5457" w14:textId="77777777" w:rsidR="00BA64E5" w:rsidRPr="00DA6172" w:rsidRDefault="00BC0F79" w:rsidP="00DA6172">
      <w:pPr>
        <w:tabs>
          <w:tab w:val="left" w:pos="567"/>
        </w:tabs>
        <w:spacing w:after="0" w:line="240" w:lineRule="auto"/>
        <w:jc w:val="both"/>
        <w:rPr>
          <w:rFonts w:ascii="Times New Roman" w:eastAsia="Droid Sans" w:hAnsi="Times New Roman"/>
          <w:sz w:val="28"/>
          <w:szCs w:val="28"/>
          <w:lang w:val="uk-UA" w:eastAsia="hi-IN" w:bidi="hi-IN"/>
        </w:rPr>
      </w:pPr>
      <w:r w:rsidRPr="00EB6C86">
        <w:rPr>
          <w:rFonts w:ascii="Times New Roman" w:eastAsia="Droid Sans" w:hAnsi="Times New Roman"/>
          <w:b/>
          <w:bCs/>
          <w:sz w:val="28"/>
          <w:szCs w:val="28"/>
          <w:lang w:val="uk-UA" w:eastAsia="hi-IN" w:bidi="hi-IN"/>
        </w:rPr>
        <w:t>ВИРІШИЛА</w:t>
      </w:r>
      <w:r w:rsidRPr="006943BB">
        <w:rPr>
          <w:rFonts w:ascii="Times New Roman" w:eastAsia="Droid Sans" w:hAnsi="Times New Roman"/>
          <w:sz w:val="28"/>
          <w:szCs w:val="28"/>
          <w:lang w:val="uk-UA" w:eastAsia="hi-IN" w:bidi="hi-IN"/>
        </w:rPr>
        <w:t>:</w:t>
      </w:r>
    </w:p>
    <w:p w14:paraId="56136A71" w14:textId="77777777" w:rsidR="00DA6172" w:rsidRDefault="00DA6172">
      <w:pPr>
        <w:tabs>
          <w:tab w:val="left" w:pos="567"/>
        </w:tabs>
        <w:spacing w:after="0" w:line="240" w:lineRule="auto"/>
        <w:jc w:val="both"/>
        <w:rPr>
          <w:rFonts w:ascii="Times New Roman" w:eastAsia="Droid Sans" w:hAnsi="Times New Roman"/>
          <w:sz w:val="28"/>
          <w:szCs w:val="28"/>
          <w:lang w:val="uk-UA" w:eastAsia="hi-IN" w:bidi="hi-IN"/>
        </w:rPr>
      </w:pPr>
    </w:p>
    <w:p w14:paraId="41E74CEA" w14:textId="77777777" w:rsidR="00142687" w:rsidRDefault="00142687" w:rsidP="00142687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Droid Sans" w:hAnsi="Times New Roman"/>
          <w:sz w:val="28"/>
          <w:szCs w:val="28"/>
          <w:lang w:val="uk-UA" w:eastAsia="hi-IN" w:bidi="hi-IN"/>
        </w:rPr>
        <w:tab/>
      </w:r>
      <w:r w:rsidR="00BC0F79" w:rsidRPr="001725FA">
        <w:rPr>
          <w:rFonts w:ascii="Times New Roman" w:eastAsia="Droid Sans" w:hAnsi="Times New Roman"/>
          <w:sz w:val="28"/>
          <w:szCs w:val="28"/>
          <w:lang w:val="uk-UA" w:eastAsia="hi-IN" w:bidi="hi-IN"/>
        </w:rPr>
        <w:t xml:space="preserve">1.Затвердити </w:t>
      </w:r>
      <w:r w:rsidR="00BC0F79" w:rsidRPr="001725FA">
        <w:rPr>
          <w:rFonts w:ascii="Times New Roman" w:hAnsi="Times New Roman" w:cs="Times New Roman"/>
          <w:sz w:val="28"/>
          <w:szCs w:val="28"/>
          <w:lang w:val="uk-UA" w:eastAsia="ar-SA"/>
        </w:rPr>
        <w:t>Програму</w:t>
      </w:r>
      <w:r w:rsidR="00DA6172" w:rsidRPr="001725FA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 w:rsidR="00DA6172" w:rsidRPr="001725FA">
        <w:rPr>
          <w:rFonts w:ascii="Times New Roman" w:hAnsi="Times New Roman" w:cs="Times New Roman"/>
          <w:sz w:val="28"/>
          <w:lang w:val="uk-UA"/>
        </w:rPr>
        <w:t xml:space="preserve">фінансування </w:t>
      </w:r>
      <w:r w:rsidR="001725FA" w:rsidRPr="001725FA">
        <w:rPr>
          <w:rFonts w:ascii="Times New Roman" w:hAnsi="Times New Roman" w:cs="Times New Roman"/>
          <w:sz w:val="28"/>
          <w:lang w:val="uk-UA"/>
        </w:rPr>
        <w:t xml:space="preserve">(співфінансування) </w:t>
      </w:r>
      <w:r w:rsidR="00DA6172" w:rsidRPr="001725FA">
        <w:rPr>
          <w:rFonts w:ascii="Times New Roman" w:hAnsi="Times New Roman" w:cs="Times New Roman"/>
          <w:sz w:val="28"/>
          <w:lang w:val="uk-UA"/>
        </w:rPr>
        <w:t>робіт з будівництва, реконструкції, ремонту та утримання закладів освіти та культури Березнянської селищної ради на 2022 рік</w:t>
      </w:r>
      <w:r w:rsidR="003A2F1E">
        <w:rPr>
          <w:rFonts w:ascii="Times New Roman" w:hAnsi="Times New Roman" w:cs="Times New Roman"/>
          <w:sz w:val="28"/>
          <w:lang w:val="uk-UA"/>
        </w:rPr>
        <w:t xml:space="preserve"> (далі – Програма)</w:t>
      </w:r>
      <w:r w:rsidR="00BC0F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0F79" w:rsidRPr="001725FA">
        <w:rPr>
          <w:rFonts w:ascii="Times New Roman" w:hAnsi="Times New Roman"/>
          <w:sz w:val="28"/>
          <w:szCs w:val="28"/>
          <w:lang w:val="uk-UA"/>
        </w:rPr>
        <w:t>згідно</w:t>
      </w:r>
      <w:r w:rsidR="001725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F79" w:rsidRPr="001725FA">
        <w:rPr>
          <w:rFonts w:ascii="Times New Roman" w:hAnsi="Times New Roman"/>
          <w:sz w:val="28"/>
          <w:szCs w:val="28"/>
          <w:lang w:val="uk-UA"/>
        </w:rPr>
        <w:t>додатку до даного</w:t>
      </w:r>
      <w:r w:rsidR="001725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F79" w:rsidRPr="001725FA">
        <w:rPr>
          <w:rFonts w:ascii="Times New Roman" w:hAnsi="Times New Roman"/>
          <w:sz w:val="28"/>
          <w:szCs w:val="28"/>
          <w:lang w:val="uk-UA"/>
        </w:rPr>
        <w:t>рішення</w:t>
      </w:r>
      <w:r w:rsidR="007261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F79" w:rsidRPr="001725FA">
        <w:rPr>
          <w:rFonts w:ascii="Times New Roman" w:hAnsi="Times New Roman"/>
          <w:sz w:val="28"/>
          <w:szCs w:val="28"/>
          <w:lang w:val="uk-UA"/>
        </w:rPr>
        <w:t>(</w:t>
      </w:r>
      <w:r w:rsidR="00BC0F79" w:rsidRPr="001725FA">
        <w:rPr>
          <w:rFonts w:ascii="Times New Roman" w:eastAsia="Droid Sans" w:hAnsi="Times New Roman"/>
          <w:sz w:val="28"/>
          <w:szCs w:val="28"/>
          <w:lang w:val="uk-UA" w:eastAsia="hi-IN" w:bidi="hi-IN"/>
        </w:rPr>
        <w:t>додається).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617E7B02" w14:textId="77777777" w:rsidR="00142687" w:rsidRDefault="00142687" w:rsidP="00142687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1725FA">
        <w:rPr>
          <w:rFonts w:ascii="Times New Roman" w:eastAsia="Droid Sans" w:hAnsi="Times New Roman" w:cs="Times New Roman"/>
          <w:sz w:val="28"/>
          <w:szCs w:val="28"/>
          <w:lang w:val="uk-UA" w:eastAsia="hi-IN" w:bidi="hi-IN"/>
        </w:rPr>
        <w:t>2.Фінансовому відділу Березнянської селищної</w:t>
      </w:r>
      <w:r w:rsidR="00BC0F79">
        <w:rPr>
          <w:rFonts w:ascii="Times New Roman" w:eastAsia="Droid Sans" w:hAnsi="Times New Roman" w:cs="Times New Roman"/>
          <w:sz w:val="28"/>
          <w:szCs w:val="28"/>
          <w:lang w:val="uk-UA" w:eastAsia="hi-IN" w:bidi="hi-IN"/>
        </w:rPr>
        <w:t xml:space="preserve"> ради </w:t>
      </w:r>
      <w:r w:rsidR="00685C53">
        <w:rPr>
          <w:rFonts w:ascii="Times New Roman" w:eastAsia="Droid Sans" w:hAnsi="Times New Roman" w:cs="Times New Roman"/>
          <w:sz w:val="28"/>
          <w:szCs w:val="28"/>
          <w:lang w:val="uk-UA" w:eastAsia="hi-IN" w:bidi="hi-IN"/>
        </w:rPr>
        <w:t>передбачити видатки</w:t>
      </w:r>
      <w:r w:rsidR="00BC0F79">
        <w:rPr>
          <w:rFonts w:ascii="Times New Roman" w:eastAsia="Droid Sans" w:hAnsi="Times New Roman" w:cs="Times New Roman"/>
          <w:sz w:val="28"/>
          <w:szCs w:val="28"/>
          <w:lang w:val="uk-UA" w:eastAsia="hi-IN" w:bidi="hi-IN"/>
        </w:rPr>
        <w:t xml:space="preserve"> на фінансування Програми.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4C41D8F0" w14:textId="77777777" w:rsidR="00DC7C6F" w:rsidRPr="00142687" w:rsidRDefault="00142687" w:rsidP="00142687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DC7C6F">
        <w:rPr>
          <w:rFonts w:ascii="Times New Roman" w:eastAsia="Droid Sans" w:hAnsi="Times New Roman"/>
          <w:sz w:val="28"/>
          <w:szCs w:val="28"/>
          <w:lang w:eastAsia="hi-IN" w:bidi="hi-IN"/>
        </w:rPr>
        <w:t>3.</w:t>
      </w:r>
      <w:r w:rsidR="00DC7C6F" w:rsidRPr="003113C4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з гуманітарних питань, соціального захисту населення.</w:t>
      </w:r>
      <w:r w:rsidR="00DC7C6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52C4788" w14:textId="77777777" w:rsidR="00DC7C6F" w:rsidRDefault="00DC7C6F" w:rsidP="00DC7C6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C0E5CD" w14:textId="77777777" w:rsidR="00DC7C6F" w:rsidRDefault="00DC7C6F" w:rsidP="00DC7C6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3CC88F" w14:textId="77777777" w:rsidR="00DC7C6F" w:rsidRPr="00FD68B6" w:rsidRDefault="00DC7C6F" w:rsidP="00DC7C6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Селищний голова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1BE6DCAF" w14:textId="77777777" w:rsidR="00DC7C6F" w:rsidRDefault="00DC7C6F" w:rsidP="00DC7C6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ACEB09" w14:textId="77777777" w:rsidR="00DC7C6F" w:rsidRPr="003113C4" w:rsidRDefault="00DC7C6F" w:rsidP="00DC7C6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C17A5B" w14:textId="77777777" w:rsidR="00BA64E5" w:rsidRDefault="00BA64E5">
      <w:pPr>
        <w:spacing w:after="0" w:line="240" w:lineRule="auto"/>
        <w:jc w:val="both"/>
        <w:rPr>
          <w:rFonts w:ascii="Times New Roman" w:eastAsia="Droid Sans" w:hAnsi="Times New Roman"/>
          <w:sz w:val="28"/>
          <w:szCs w:val="28"/>
          <w:lang w:val="uk-UA" w:eastAsia="hi-IN" w:bidi="hi-IN"/>
        </w:rPr>
      </w:pPr>
    </w:p>
    <w:p w14:paraId="1F7FD6D8" w14:textId="77777777" w:rsidR="00540A62" w:rsidRPr="00540A62" w:rsidRDefault="00540A62">
      <w:pPr>
        <w:spacing w:after="0" w:line="240" w:lineRule="auto"/>
        <w:jc w:val="both"/>
        <w:rPr>
          <w:szCs w:val="28"/>
          <w:lang w:val="uk-UA"/>
        </w:rPr>
      </w:pPr>
    </w:p>
    <w:p w14:paraId="75221E2A" w14:textId="0EFCD05A" w:rsidR="00BA64E5" w:rsidRDefault="00BA64E5">
      <w:pPr>
        <w:spacing w:after="0" w:line="240" w:lineRule="auto"/>
        <w:rPr>
          <w:rFonts w:ascii="Times New Roman" w:eastAsia="Droid Sans" w:hAnsi="Times New Roman"/>
          <w:sz w:val="28"/>
          <w:szCs w:val="28"/>
          <w:lang w:val="uk-UA" w:eastAsia="hi-IN" w:bidi="hi-IN"/>
        </w:rPr>
      </w:pPr>
    </w:p>
    <w:p w14:paraId="38EC2805" w14:textId="77777777" w:rsidR="00B10372" w:rsidRPr="00EB6C86" w:rsidRDefault="00B10372" w:rsidP="00B10372">
      <w:pPr>
        <w:pStyle w:val="docdatadocyv59849baiaagaaboqcaaadaiaaaav4iaaaaaaa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 w:line="256" w:lineRule="auto"/>
        <w:ind w:left="5812"/>
        <w:rPr>
          <w:sz w:val="28"/>
        </w:rPr>
      </w:pPr>
      <w:r w:rsidRPr="00EB6C86">
        <w:rPr>
          <w:sz w:val="28"/>
          <w:lang w:val="uk-UA"/>
        </w:rPr>
        <w:t xml:space="preserve">Додаток </w:t>
      </w:r>
    </w:p>
    <w:p w14:paraId="56C81DE8" w14:textId="0DD02E70" w:rsidR="00B10372" w:rsidRPr="00EB6C86" w:rsidRDefault="00B10372" w:rsidP="00B10372">
      <w:pPr>
        <w:pStyle w:val="af0"/>
        <w:spacing w:before="0" w:beforeAutospacing="0" w:after="0" w:afterAutospacing="0" w:line="256" w:lineRule="auto"/>
        <w:ind w:left="5812"/>
        <w:rPr>
          <w:sz w:val="28"/>
          <w:lang w:val="uk-UA"/>
        </w:rPr>
      </w:pPr>
      <w:r w:rsidRPr="00EB6C86">
        <w:rPr>
          <w:sz w:val="28"/>
          <w:lang w:val="uk-UA"/>
        </w:rPr>
        <w:t xml:space="preserve">до рішення </w:t>
      </w:r>
      <w:r w:rsidR="00EB6C86" w:rsidRPr="00EB6C86">
        <w:rPr>
          <w:sz w:val="28"/>
          <w:lang w:val="uk-UA"/>
        </w:rPr>
        <w:t>17</w:t>
      </w:r>
      <w:r w:rsidRPr="00EB6C86">
        <w:rPr>
          <w:sz w:val="28"/>
          <w:lang w:val="uk-UA"/>
        </w:rPr>
        <w:t xml:space="preserve"> сесії 8 скликання </w:t>
      </w:r>
    </w:p>
    <w:p w14:paraId="5630422B" w14:textId="349215C3" w:rsidR="00B10372" w:rsidRPr="00EB6C86" w:rsidRDefault="00B10372" w:rsidP="00B10372">
      <w:pPr>
        <w:pStyle w:val="af0"/>
        <w:spacing w:before="0" w:beforeAutospacing="0" w:after="0" w:afterAutospacing="0" w:line="256" w:lineRule="auto"/>
        <w:ind w:left="5812"/>
        <w:rPr>
          <w:color w:val="FF0000"/>
          <w:szCs w:val="22"/>
        </w:rPr>
      </w:pPr>
      <w:r w:rsidRPr="00EB6C86">
        <w:rPr>
          <w:sz w:val="28"/>
          <w:lang w:val="uk-UA"/>
        </w:rPr>
        <w:t>Березнянської селищної ради 10 лютого 2022 р№</w:t>
      </w:r>
      <w:r w:rsidR="00EB6C86" w:rsidRPr="00EB6C86">
        <w:rPr>
          <w:lang w:val="uk-UA"/>
        </w:rPr>
        <w:t>615</w:t>
      </w:r>
      <w:r w:rsidR="00EB6C86" w:rsidRPr="00EB6C86">
        <w:t>/1</w:t>
      </w:r>
      <w:r w:rsidR="00EB6C86" w:rsidRPr="00EB6C86">
        <w:rPr>
          <w:lang w:val="uk-UA"/>
        </w:rPr>
        <w:t>7</w:t>
      </w:r>
      <w:r w:rsidR="00EB6C86" w:rsidRPr="00EB6C86">
        <w:t>-</w:t>
      </w:r>
      <w:r w:rsidR="00EB6C86" w:rsidRPr="00EB6C86">
        <w:rPr>
          <w:lang w:val="en-US"/>
        </w:rPr>
        <w:t>VIII</w:t>
      </w:r>
    </w:p>
    <w:p w14:paraId="14675340" w14:textId="77777777" w:rsidR="007261F8" w:rsidRPr="00B10372" w:rsidRDefault="007261F8">
      <w:pPr>
        <w:tabs>
          <w:tab w:val="left" w:pos="284"/>
        </w:tabs>
        <w:spacing w:after="0" w:line="240" w:lineRule="auto"/>
        <w:ind w:left="5954"/>
        <w:jc w:val="both"/>
        <w:rPr>
          <w:rFonts w:ascii="Times New Roman" w:hAnsi="Times New Roman"/>
          <w:sz w:val="20"/>
          <w:szCs w:val="20"/>
        </w:rPr>
      </w:pPr>
    </w:p>
    <w:p w14:paraId="5AF179BE" w14:textId="77777777" w:rsidR="007261F8" w:rsidRDefault="007261F8">
      <w:pPr>
        <w:tabs>
          <w:tab w:val="left" w:pos="284"/>
        </w:tabs>
        <w:spacing w:after="0" w:line="240" w:lineRule="auto"/>
        <w:ind w:left="595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7CD85067" w14:textId="77777777" w:rsidR="007261F8" w:rsidRDefault="007261F8">
      <w:pPr>
        <w:tabs>
          <w:tab w:val="left" w:pos="284"/>
        </w:tabs>
        <w:spacing w:after="0" w:line="240" w:lineRule="auto"/>
        <w:ind w:left="595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11916C38" w14:textId="77777777" w:rsidR="00BA64E5" w:rsidRDefault="00BA64E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12F149EF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DAE0208" w14:textId="77777777" w:rsidR="00BA64E5" w:rsidRDefault="00BA64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790CD31" w14:textId="77777777" w:rsidR="00BA64E5" w:rsidRDefault="00BA64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91C93EF" w14:textId="77777777" w:rsidR="00BA64E5" w:rsidRDefault="00BA64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58642E6F" w14:textId="77777777" w:rsidR="00BA64E5" w:rsidRDefault="00BA64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65646D9" w14:textId="77777777" w:rsidR="00BA64E5" w:rsidRDefault="00BA64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6E8A33D" w14:textId="77777777" w:rsidR="00BA64E5" w:rsidRPr="00A66777" w:rsidRDefault="00BC0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A66777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ПРОГРАМА</w:t>
      </w:r>
    </w:p>
    <w:p w14:paraId="25CB1BAD" w14:textId="77777777" w:rsidR="00A66777" w:rsidRPr="00A66777" w:rsidRDefault="00A66777" w:rsidP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A66777">
        <w:rPr>
          <w:rFonts w:ascii="Times New Roman" w:hAnsi="Times New Roman" w:cs="Times New Roman"/>
          <w:b/>
          <w:sz w:val="36"/>
          <w:szCs w:val="36"/>
          <w:lang w:val="uk-UA"/>
        </w:rPr>
        <w:t>фінансування (співфінансування) робіт з будівництва, реконструкції, ремонту та утримання закладів освіти та культури Березнянської селищної ради на 2022 рік</w:t>
      </w:r>
    </w:p>
    <w:p w14:paraId="7BF17E61" w14:textId="77777777" w:rsidR="00BA64E5" w:rsidRPr="00A66777" w:rsidRDefault="00BA64E5" w:rsidP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p w14:paraId="7A8A5AD4" w14:textId="77777777" w:rsidR="00BA64E5" w:rsidRDefault="00BA64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8CB6024" w14:textId="77777777" w:rsidR="00BA64E5" w:rsidRDefault="00BA64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D3418ED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2ACF963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0E83B21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8315E0C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8F1ABFB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A5F89D0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E36AAEF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2485969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C9AC8AB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9111274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EFDBDD0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767ADF3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F8937DE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E310B68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A8F3A66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3C01593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B087CEB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FAD3F61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4653763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A0AD848" w14:textId="77777777" w:rsidR="00A66777" w:rsidRDefault="00040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Березна</w:t>
      </w:r>
    </w:p>
    <w:p w14:paraId="3D184428" w14:textId="77777777" w:rsidR="00A66777" w:rsidRDefault="00A66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2022р.</w:t>
      </w:r>
    </w:p>
    <w:p w14:paraId="66FB91FD" w14:textId="77777777" w:rsidR="00BA64E5" w:rsidRDefault="00BA64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C1C807C" w14:textId="77777777" w:rsidR="00BA64E5" w:rsidRDefault="00BA64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79EC43" w14:textId="77777777" w:rsidR="00BA64E5" w:rsidRPr="003E1D78" w:rsidRDefault="00BC0F7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D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ЗМІСТ</w:t>
      </w:r>
    </w:p>
    <w:p w14:paraId="7C69B0A9" w14:textId="77777777" w:rsidR="00BA64E5" w:rsidRDefault="00BA64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AB39ED" w14:textId="77777777" w:rsidR="00BA64E5" w:rsidRDefault="00BA64E5">
      <w:pPr>
        <w:spacing w:after="0" w:line="240" w:lineRule="auto"/>
        <w:ind w:left="360" w:right="2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DA4717" w14:textId="77777777" w:rsidR="00BA64E5" w:rsidRDefault="00BC0F79" w:rsidP="0069689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Програми</w:t>
      </w:r>
      <w:r w:rsidR="00DC41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CE5F8EC" w14:textId="77777777" w:rsidR="00BA64E5" w:rsidRDefault="00BC0F79" w:rsidP="0069689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Загальні положення</w:t>
      </w:r>
      <w:r w:rsidR="00DC41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2D8B5F16" w14:textId="77777777" w:rsidR="00BA64E5" w:rsidRDefault="00696897" w:rsidP="0069689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Мета П</w:t>
      </w:r>
      <w:r w:rsidR="00BC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рограми</w:t>
      </w:r>
      <w:r w:rsidR="00DC41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56CB914D" w14:textId="77777777" w:rsidR="00BA64E5" w:rsidRDefault="00BC0F79" w:rsidP="0069689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Обґрунтування шляхів і засобів розв’язання проблеми, обсяг та джерела фінансування, строки та етапи виконання</w:t>
      </w:r>
      <w:r w:rsidR="00DC41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5A922DA8" w14:textId="77777777" w:rsidR="00BA64E5" w:rsidRDefault="00BC0F79" w:rsidP="0069689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Основні завдання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заходи програми</w:t>
      </w:r>
      <w:r w:rsidR="00DC41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34EE7B72" w14:textId="77777777" w:rsidR="00BA64E5" w:rsidRDefault="00BC0F79" w:rsidP="0069689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Очікувані результати реалізації Програми</w:t>
      </w:r>
      <w:r w:rsidR="00DC41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029018" w14:textId="77777777" w:rsidR="00BA64E5" w:rsidRDefault="00BA64E5">
      <w:pPr>
        <w:spacing w:after="0" w:line="240" w:lineRule="auto"/>
        <w:rPr>
          <w:sz w:val="28"/>
          <w:szCs w:val="28"/>
          <w:lang w:val="uk-UA" w:eastAsia="ru-RU"/>
        </w:rPr>
      </w:pPr>
    </w:p>
    <w:p w14:paraId="495EADBA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503B9D93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1A18E48D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4804A806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75AECDDC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4E1C6F66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33EA8D46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483A7B83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06A13C91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729D3055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13542CC9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1F46D0E5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7AC8ABAB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7F6EAE16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541982A5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71B5C922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65F20B58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11AA21B0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46DB13EF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5D989E1A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42F622F6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77A81733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068EE595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330A47E4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2C74C999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1766CF45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5E2A57FE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197E8185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253B816B" w14:textId="77777777" w:rsidR="003E1D78" w:rsidRDefault="003E1D78">
      <w:pPr>
        <w:spacing w:after="0" w:line="240" w:lineRule="auto"/>
        <w:rPr>
          <w:sz w:val="28"/>
          <w:szCs w:val="28"/>
          <w:lang w:val="uk-UA" w:eastAsia="ru-RU"/>
        </w:rPr>
      </w:pPr>
    </w:p>
    <w:p w14:paraId="76E09EE3" w14:textId="77777777" w:rsidR="004B5C43" w:rsidRPr="003E1D78" w:rsidRDefault="00BC0F79" w:rsidP="004B5C43">
      <w:pPr>
        <w:pStyle w:val="41"/>
        <w:numPr>
          <w:ilvl w:val="0"/>
          <w:numId w:val="3"/>
        </w:numPr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Cs w:val="0"/>
          <w:lang w:eastAsia="ru-RU"/>
        </w:rPr>
        <w:lastRenderedPageBreak/>
        <w:t xml:space="preserve">Паспорт програми </w:t>
      </w:r>
      <w:r w:rsidR="00A66777" w:rsidRPr="001725FA">
        <w:rPr>
          <w:rFonts w:ascii="Times New Roman" w:hAnsi="Times New Roman"/>
        </w:rPr>
        <w:t>фінансування (співфінансування) робіт з будівництва, реконструкції, ремонту та утримання закладів освіти та культури Березнянської селищної ради на 2022 рік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4"/>
        <w:gridCol w:w="3228"/>
        <w:gridCol w:w="5172"/>
      </w:tblGrid>
      <w:tr w:rsidR="004B5C43" w14:paraId="258290AA" w14:textId="77777777" w:rsidTr="005D1C1E">
        <w:tc>
          <w:tcPr>
            <w:tcW w:w="959" w:type="dxa"/>
          </w:tcPr>
          <w:p w14:paraId="223C7370" w14:textId="77777777" w:rsidR="004B5C43" w:rsidRPr="00404F78" w:rsidRDefault="00404F78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4F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0" w:type="dxa"/>
          </w:tcPr>
          <w:p w14:paraId="042544AA" w14:textId="77777777" w:rsidR="004B5C43" w:rsidRDefault="004B5C43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245" w:type="dxa"/>
          </w:tcPr>
          <w:p w14:paraId="24C7F158" w14:textId="77777777" w:rsidR="004B5C43" w:rsidRDefault="004B5C43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Березнянська селищна рада</w:t>
            </w:r>
            <w:r w:rsidR="008B16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4B5C43" w14:paraId="5479BA96" w14:textId="77777777" w:rsidTr="005D1C1E">
        <w:tc>
          <w:tcPr>
            <w:tcW w:w="959" w:type="dxa"/>
          </w:tcPr>
          <w:p w14:paraId="1CF49F7A" w14:textId="77777777" w:rsidR="004B5C43" w:rsidRPr="00404F78" w:rsidRDefault="00404F78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4F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</w:tcPr>
          <w:p w14:paraId="6F96DD5D" w14:textId="77777777" w:rsidR="004B5C43" w:rsidRDefault="004B5C43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245" w:type="dxa"/>
          </w:tcPr>
          <w:p w14:paraId="09B73505" w14:textId="77777777" w:rsidR="004B5C43" w:rsidRDefault="004B5C43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освіти, культури, молоді і спорту Березнянської селищної ради</w:t>
            </w:r>
            <w:r w:rsidR="008B16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4B5C43" w14:paraId="1FF8A0B2" w14:textId="77777777" w:rsidTr="005D1C1E">
        <w:tc>
          <w:tcPr>
            <w:tcW w:w="959" w:type="dxa"/>
          </w:tcPr>
          <w:p w14:paraId="5CF7E80E" w14:textId="77777777" w:rsidR="004B5C43" w:rsidRPr="00404F78" w:rsidRDefault="00404F78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14:paraId="2D8E3994" w14:textId="77777777" w:rsidR="004B5C43" w:rsidRDefault="00DC7C36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Учасники</w:t>
            </w:r>
            <w:r w:rsidR="004B5C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Програми</w:t>
            </w:r>
          </w:p>
        </w:tc>
        <w:tc>
          <w:tcPr>
            <w:tcW w:w="5245" w:type="dxa"/>
          </w:tcPr>
          <w:p w14:paraId="4443AA19" w14:textId="77777777" w:rsidR="00DC7C36" w:rsidRPr="00C84568" w:rsidRDefault="00DC7C36" w:rsidP="00DC7C3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 xml:space="preserve">Березнянська </w:t>
            </w:r>
            <w:proofErr w:type="spellStart"/>
            <w:r w:rsidRPr="00C84568">
              <w:rPr>
                <w:rFonts w:ascii="Times New Roman" w:hAnsi="Times New Roman"/>
                <w:sz w:val="28"/>
                <w:szCs w:val="28"/>
              </w:rPr>
              <w:t>селищна</w:t>
            </w:r>
            <w:proofErr w:type="spellEnd"/>
            <w:r w:rsidRPr="00C84568">
              <w:rPr>
                <w:rFonts w:ascii="Times New Roman" w:hAnsi="Times New Roman"/>
                <w:sz w:val="28"/>
                <w:szCs w:val="28"/>
              </w:rPr>
              <w:t xml:space="preserve"> рада, </w:t>
            </w:r>
          </w:p>
          <w:p w14:paraId="72E157EC" w14:textId="77777777" w:rsidR="00DC7C36" w:rsidRPr="008B1678" w:rsidRDefault="00DC7C36" w:rsidP="00DC7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</w:t>
            </w:r>
            <w:proofErr w:type="spellEnd"/>
            <w:r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освіти</w:t>
            </w:r>
            <w:proofErr w:type="spellEnd"/>
            <w:r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культури</w:t>
            </w:r>
            <w:proofErr w:type="spellEnd"/>
            <w:r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молоді</w:t>
            </w:r>
            <w:proofErr w:type="spellEnd"/>
            <w:r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і спорту Березнянської селищної ради</w:t>
            </w:r>
            <w:r w:rsidR="008B1678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49F6E694" w14:textId="77777777" w:rsidR="00DC7C36" w:rsidRDefault="00DC7C36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B5C43" w14:paraId="1C5451DB" w14:textId="77777777" w:rsidTr="005D1C1E">
        <w:tc>
          <w:tcPr>
            <w:tcW w:w="959" w:type="dxa"/>
          </w:tcPr>
          <w:p w14:paraId="203999D8" w14:textId="77777777" w:rsidR="004B5C43" w:rsidRPr="00404F78" w:rsidRDefault="00404F78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</w:tcPr>
          <w:p w14:paraId="5CCFAA64" w14:textId="77777777" w:rsidR="004B5C43" w:rsidRDefault="004B5C43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245" w:type="dxa"/>
          </w:tcPr>
          <w:p w14:paraId="25C89DA4" w14:textId="77777777" w:rsidR="004B5C43" w:rsidRDefault="004B5C43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2022 рік</w:t>
            </w:r>
          </w:p>
        </w:tc>
      </w:tr>
      <w:tr w:rsidR="004B5C43" w14:paraId="434E9FB8" w14:textId="77777777" w:rsidTr="005D1C1E">
        <w:tc>
          <w:tcPr>
            <w:tcW w:w="959" w:type="dxa"/>
          </w:tcPr>
          <w:p w14:paraId="69D4F7A7" w14:textId="77777777" w:rsidR="004B5C43" w:rsidRPr="00404F78" w:rsidRDefault="00404F78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60" w:type="dxa"/>
          </w:tcPr>
          <w:p w14:paraId="2A2DAB3E" w14:textId="77777777" w:rsidR="004B5C43" w:rsidRDefault="004B5C43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5245" w:type="dxa"/>
          </w:tcPr>
          <w:p w14:paraId="350F40BE" w14:textId="77777777" w:rsidR="004B5C43" w:rsidRDefault="004B5C43" w:rsidP="004B5C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 Березнянської селищної ради, </w:t>
            </w:r>
          </w:p>
          <w:p w14:paraId="25337CFC" w14:textId="77777777" w:rsidR="005D1C1E" w:rsidRPr="005D1C1E" w:rsidRDefault="005F109C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4B5C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ержавний бюджет України</w:t>
            </w:r>
            <w:r w:rsidR="005D1C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5D1C1E" w:rsidRPr="008B1678">
              <w:rPr>
                <w:rFonts w:ascii="Times New Roman" w:hAnsi="Times New Roman"/>
                <w:sz w:val="28"/>
                <w:szCs w:val="28"/>
                <w:lang w:val="uk-UA"/>
              </w:rPr>
              <w:t>інші джерела фінансування не</w:t>
            </w:r>
            <w:r w:rsidR="008B1678" w:rsidRPr="008B16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D1C1E" w:rsidRPr="008B1678">
              <w:rPr>
                <w:rFonts w:ascii="Times New Roman" w:hAnsi="Times New Roman"/>
                <w:sz w:val="28"/>
                <w:szCs w:val="28"/>
                <w:lang w:val="uk-UA"/>
              </w:rPr>
              <w:t>заборонені законодавством</w:t>
            </w:r>
            <w:r w:rsidR="008B167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4B5C43" w14:paraId="3A55D05D" w14:textId="77777777" w:rsidTr="005D1C1E">
        <w:tc>
          <w:tcPr>
            <w:tcW w:w="959" w:type="dxa"/>
          </w:tcPr>
          <w:p w14:paraId="3A523D52" w14:textId="77777777" w:rsidR="004B5C43" w:rsidRPr="00404F78" w:rsidRDefault="00404F78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60" w:type="dxa"/>
          </w:tcPr>
          <w:p w14:paraId="000746B7" w14:textId="77777777" w:rsidR="004B5C43" w:rsidRDefault="00D51C88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Загальний обсяг фінансових ресурсів, необхідних для виконання Програми</w:t>
            </w:r>
          </w:p>
        </w:tc>
        <w:tc>
          <w:tcPr>
            <w:tcW w:w="5245" w:type="dxa"/>
          </w:tcPr>
          <w:p w14:paraId="32307861" w14:textId="77777777" w:rsidR="00D51C88" w:rsidRDefault="00543ED4" w:rsidP="00D51C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  <w:r w:rsidR="00D51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 тисяч </w:t>
            </w:r>
            <w:r w:rsidR="00D51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гривень. </w:t>
            </w:r>
          </w:p>
          <w:p w14:paraId="0886E6ED" w14:textId="77777777" w:rsidR="004B5C43" w:rsidRDefault="004B5C43" w:rsidP="004B5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9275774" w14:textId="77777777" w:rsidR="004B5C43" w:rsidRDefault="004B5C43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552C48C" w14:textId="77777777" w:rsidR="00BA64E5" w:rsidRDefault="00BC0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2.Загальні положення</w:t>
      </w:r>
    </w:p>
    <w:p w14:paraId="134B0CAC" w14:textId="77777777" w:rsidR="00BA64E5" w:rsidRDefault="007E25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Березнянська селищна</w:t>
      </w:r>
      <w:r w:rsidR="00BC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рада є засновником </w:t>
      </w:r>
      <w:r w:rsidR="009A79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закладів освіти та культури, що знаходяться на підвідомчій території, </w:t>
      </w:r>
      <w:r w:rsidR="00BC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відповідно до Конституції України, Господарського та Цивільного Кодексів України, Закону України «Про місцеве самоврядування в Україні» уповноважена здійснювати функції володіння, користування, розпорядження комунальним майном в інтересах територіальної громади. Реалізація заходів, передбачених Програмою здійснюється відповідно до Конституції України, Закону України «Про місцеве самоврядування в Україні», Бюджетного кодексу України, наказу МФУ від 14.02.2011 року №</w:t>
      </w:r>
      <w:r w:rsidR="009A79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96 «Про затвердження типової відомчої класифікації видатків та кредитування місцевих бюджетів» та інших нормативно-правових актів.</w:t>
      </w:r>
    </w:p>
    <w:p w14:paraId="4131E5D8" w14:textId="77777777" w:rsidR="00E20DBA" w:rsidRDefault="00E20D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4B74A0" w14:textId="77777777" w:rsidR="00BA64E5" w:rsidRDefault="00BC0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3.Сучасний стан </w:t>
      </w:r>
      <w:r w:rsidR="009260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закладів освіти та культури</w:t>
      </w:r>
    </w:p>
    <w:p w14:paraId="13C5D9D9" w14:textId="77777777" w:rsidR="00DA081A" w:rsidRDefault="00BC0F79" w:rsidP="00E20D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забезпечення виконання завдань, передбачених в установчих документах</w:t>
      </w:r>
      <w:r w:rsidR="007716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03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закладів, є потреба в залученні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додаткового фінансування,</w:t>
      </w:r>
      <w:r w:rsidR="005E2C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саме субвенції</w:t>
      </w:r>
      <w:r w:rsidR="00C042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державного бюджету або залучення інших коштів</w:t>
      </w:r>
      <w:r w:rsidR="005E2C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042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4231" w:rsidRPr="008B1678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C04231">
        <w:rPr>
          <w:rFonts w:ascii="Times New Roman" w:hAnsi="Times New Roman"/>
          <w:sz w:val="28"/>
          <w:szCs w:val="28"/>
          <w:lang w:val="uk-UA"/>
        </w:rPr>
        <w:t>заборонених</w:t>
      </w:r>
      <w:r w:rsidR="00C04231" w:rsidRPr="008B1678">
        <w:rPr>
          <w:rFonts w:ascii="Times New Roman" w:hAnsi="Times New Roman"/>
          <w:sz w:val="28"/>
          <w:szCs w:val="28"/>
          <w:lang w:val="uk-UA"/>
        </w:rPr>
        <w:t xml:space="preserve"> законодавством</w:t>
      </w:r>
      <w:r w:rsidR="00C04231">
        <w:rPr>
          <w:rFonts w:ascii="Times New Roman" w:hAnsi="Times New Roman"/>
          <w:sz w:val="28"/>
          <w:szCs w:val="28"/>
          <w:lang w:val="uk-UA"/>
        </w:rPr>
        <w:t>.</w:t>
      </w:r>
    </w:p>
    <w:p w14:paraId="28430465" w14:textId="77777777" w:rsidR="0021533D" w:rsidRDefault="00F306B6" w:rsidP="00F30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6EE8" w:rsidRPr="00F306B6">
        <w:rPr>
          <w:rFonts w:ascii="Times New Roman" w:hAnsi="Times New Roman" w:cs="Times New Roman"/>
          <w:sz w:val="28"/>
          <w:szCs w:val="28"/>
          <w:lang w:val="uk-UA"/>
        </w:rPr>
        <w:t xml:space="preserve">Станом на сьогодні у закладах </w:t>
      </w:r>
      <w:r w:rsidR="00DA081A" w:rsidRPr="00F306B6">
        <w:rPr>
          <w:rFonts w:ascii="Times New Roman" w:hAnsi="Times New Roman" w:cs="Times New Roman"/>
          <w:sz w:val="28"/>
          <w:szCs w:val="28"/>
          <w:lang w:val="uk-UA"/>
        </w:rPr>
        <w:t xml:space="preserve">освіти та культури морально та фізично </w:t>
      </w:r>
      <w:r w:rsidR="00076EE8" w:rsidRPr="00F306B6">
        <w:rPr>
          <w:rFonts w:ascii="Times New Roman" w:hAnsi="Times New Roman" w:cs="Times New Roman"/>
          <w:sz w:val="28"/>
          <w:szCs w:val="28"/>
          <w:lang w:val="uk-UA"/>
        </w:rPr>
        <w:t xml:space="preserve">застаріле технологічне і навчальне обладнання, </w:t>
      </w:r>
      <w:r w:rsidR="00DA081A" w:rsidRPr="00F306B6">
        <w:rPr>
          <w:rFonts w:ascii="Times New Roman" w:hAnsi="Times New Roman" w:cs="Times New Roman"/>
          <w:sz w:val="28"/>
          <w:szCs w:val="28"/>
          <w:lang w:val="uk-UA"/>
        </w:rPr>
        <w:t xml:space="preserve">яке </w:t>
      </w:r>
      <w:r>
        <w:rPr>
          <w:rFonts w:ascii="Times New Roman" w:hAnsi="Times New Roman" w:cs="Times New Roman"/>
          <w:sz w:val="28"/>
          <w:szCs w:val="28"/>
          <w:lang w:val="uk-UA"/>
        </w:rPr>
        <w:t>не відповідає сучасним вимогам</w:t>
      </w:r>
      <w:r w:rsidR="00DA081A" w:rsidRPr="00F306B6">
        <w:rPr>
          <w:rFonts w:ascii="Times New Roman" w:hAnsi="Times New Roman" w:cs="Times New Roman"/>
          <w:sz w:val="28"/>
          <w:szCs w:val="28"/>
          <w:lang w:val="uk-UA"/>
        </w:rPr>
        <w:t xml:space="preserve">. Також є </w:t>
      </w:r>
      <w:r w:rsidR="00076EE8" w:rsidRPr="00F306B6">
        <w:rPr>
          <w:rFonts w:ascii="Times New Roman" w:hAnsi="Times New Roman" w:cs="Times New Roman"/>
          <w:sz w:val="28"/>
          <w:szCs w:val="28"/>
          <w:lang w:val="uk-UA"/>
        </w:rPr>
        <w:t xml:space="preserve">потреба </w:t>
      </w:r>
      <w:r>
        <w:rPr>
          <w:rFonts w:ascii="Times New Roman" w:hAnsi="Times New Roman" w:cs="Times New Roman"/>
          <w:sz w:val="28"/>
          <w:szCs w:val="28"/>
          <w:lang w:val="uk-UA"/>
        </w:rPr>
        <w:t>в ремонті</w:t>
      </w:r>
      <w:r w:rsidR="00076EE8" w:rsidRPr="00F306B6">
        <w:rPr>
          <w:rFonts w:ascii="Times New Roman" w:hAnsi="Times New Roman" w:cs="Times New Roman"/>
          <w:sz w:val="28"/>
          <w:szCs w:val="28"/>
          <w:lang w:val="uk-UA"/>
        </w:rPr>
        <w:t xml:space="preserve"> дахів, </w:t>
      </w:r>
      <w:r w:rsidR="00DA081A" w:rsidRPr="00F306B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F4D0B" w:rsidRPr="00F306B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проведенні термомодернізації – </w:t>
      </w:r>
      <w:r w:rsidR="00B32F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це проведення </w:t>
      </w:r>
      <w:r w:rsidR="00EF4D0B" w:rsidRPr="00F306B6">
        <w:rPr>
          <w:rFonts w:ascii="Times New Roman" w:hAnsi="Times New Roman" w:cs="Times New Roman"/>
          <w:sz w:val="28"/>
          <w:szCs w:val="28"/>
          <w:lang w:val="uk-UA"/>
        </w:rPr>
        <w:t>комплексу енергозберігаючих заходів, зокрема</w:t>
      </w:r>
      <w:r w:rsidR="00DA081A" w:rsidRPr="00F306B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D0B" w:rsidRPr="00F306B6">
        <w:rPr>
          <w:rFonts w:ascii="Times New Roman" w:hAnsi="Times New Roman" w:cs="Times New Roman"/>
          <w:sz w:val="28"/>
          <w:szCs w:val="28"/>
          <w:lang w:val="uk-UA"/>
        </w:rPr>
        <w:t xml:space="preserve"> переобладнання чи встановлення твердопаливних котлів.</w:t>
      </w:r>
      <w:r w:rsidR="00215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0C50C3" w14:textId="77777777" w:rsidR="00EF4D0B" w:rsidRPr="00F306B6" w:rsidRDefault="0021533D" w:rsidP="00F30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4D0B" w:rsidRPr="00F306B6">
        <w:rPr>
          <w:rFonts w:ascii="Times New Roman" w:hAnsi="Times New Roman" w:cs="Times New Roman"/>
          <w:sz w:val="28"/>
          <w:szCs w:val="28"/>
          <w:lang w:val="uk-UA"/>
        </w:rPr>
        <w:t xml:space="preserve">Окремо можна сказати і за реформування шкільного харчування, </w:t>
      </w:r>
      <w:r w:rsidR="00CE513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A081A" w:rsidRPr="00F306B6">
        <w:rPr>
          <w:rFonts w:ascii="Times New Roman" w:hAnsi="Times New Roman" w:cs="Times New Roman"/>
          <w:sz w:val="28"/>
          <w:szCs w:val="28"/>
          <w:lang w:val="uk-UA"/>
        </w:rPr>
        <w:t xml:space="preserve">ке потребує </w:t>
      </w:r>
      <w:r w:rsidR="00F306B6">
        <w:rPr>
          <w:rFonts w:ascii="Times New Roman" w:hAnsi="Times New Roman" w:cs="Times New Roman"/>
          <w:sz w:val="28"/>
          <w:szCs w:val="28"/>
          <w:lang w:val="uk-UA"/>
        </w:rPr>
        <w:t>крім якісного харчування дітей -</w:t>
      </w:r>
      <w:r w:rsidR="00DA081A" w:rsidRPr="00F306B6">
        <w:rPr>
          <w:rFonts w:ascii="Times New Roman" w:hAnsi="Times New Roman" w:cs="Times New Roman"/>
          <w:sz w:val="28"/>
          <w:szCs w:val="28"/>
          <w:lang w:val="uk-UA"/>
        </w:rPr>
        <w:t xml:space="preserve"> повне оновлення харчоблоків. </w:t>
      </w:r>
    </w:p>
    <w:p w14:paraId="298319EA" w14:textId="77777777" w:rsidR="00F306B6" w:rsidRDefault="0021533D" w:rsidP="00215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DA08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Проблеми, пов’язані з розвитком освітньої галузі та </w:t>
      </w:r>
      <w:r w:rsidR="00E364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галузі </w:t>
      </w:r>
      <w:r w:rsidR="00DA081A">
        <w:rPr>
          <w:rFonts w:ascii="Times New Roman" w:eastAsia="Times New Roman" w:hAnsi="Times New Roman"/>
          <w:sz w:val="28"/>
          <w:szCs w:val="28"/>
          <w:lang w:val="uk-UA" w:eastAsia="ru-RU"/>
        </w:rPr>
        <w:t>культури, неможливо розв’язати самостійно</w:t>
      </w:r>
      <w:r w:rsidR="00F306B6">
        <w:rPr>
          <w:rFonts w:ascii="Times New Roman" w:eastAsia="Times New Roman" w:hAnsi="Times New Roman"/>
          <w:sz w:val="28"/>
          <w:szCs w:val="28"/>
          <w:lang w:val="uk-UA" w:eastAsia="ru-RU"/>
        </w:rPr>
        <w:t>, бо це великі кошти.</w:t>
      </w:r>
      <w:r w:rsidR="00DA08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цього необхідна програмна підтримка та комплексний підхід</w:t>
      </w:r>
      <w:r w:rsidR="00F306B6">
        <w:rPr>
          <w:rFonts w:ascii="Times New Roman" w:eastAsia="Times New Roman" w:hAnsi="Times New Roman"/>
          <w:sz w:val="28"/>
          <w:szCs w:val="28"/>
          <w:lang w:val="uk-UA" w:eastAsia="ru-RU"/>
        </w:rPr>
        <w:t>. Нам потрібні просити державні ко</w:t>
      </w:r>
      <w:r w:rsidR="00A52CBF">
        <w:rPr>
          <w:rFonts w:ascii="Times New Roman" w:eastAsia="Times New Roman" w:hAnsi="Times New Roman"/>
          <w:sz w:val="28"/>
          <w:szCs w:val="28"/>
          <w:lang w:val="uk-UA" w:eastAsia="ru-RU"/>
        </w:rPr>
        <w:t>шти та знаходити інші джерела фінансування</w:t>
      </w:r>
      <w:r w:rsidR="00E364FB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A52C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 заборонені</w:t>
      </w:r>
      <w:r w:rsidR="00F306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законодавством.</w:t>
      </w:r>
      <w:r w:rsidR="00DA08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52CBF">
        <w:rPr>
          <w:rFonts w:ascii="Times New Roman" w:eastAsia="Times New Roman" w:hAnsi="Times New Roman"/>
          <w:sz w:val="28"/>
          <w:szCs w:val="28"/>
          <w:lang w:val="uk-UA" w:eastAsia="ru-RU"/>
        </w:rPr>
        <w:t>Стовідсоткового фінансування таких джерел немає. К</w:t>
      </w:r>
      <w:r w:rsidR="007D14AE">
        <w:rPr>
          <w:rFonts w:ascii="Times New Roman" w:eastAsia="Times New Roman" w:hAnsi="Times New Roman"/>
          <w:sz w:val="28"/>
          <w:szCs w:val="28"/>
          <w:lang w:val="uk-UA" w:eastAsia="ru-RU"/>
        </w:rPr>
        <w:t>ошти можуть виділити</w:t>
      </w:r>
      <w:r w:rsidR="00F306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тільки на умовах співфінансування.</w:t>
      </w:r>
    </w:p>
    <w:p w14:paraId="2585EE04" w14:textId="77777777" w:rsidR="00C04231" w:rsidRDefault="00C042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08D849" w14:textId="77777777" w:rsidR="00BA64E5" w:rsidRDefault="00BC0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4.Мета програми</w:t>
      </w:r>
    </w:p>
    <w:p w14:paraId="545E3146" w14:textId="77777777" w:rsidR="00D928C6" w:rsidRPr="00D928C6" w:rsidRDefault="001A3DEB" w:rsidP="00D92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="00D92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Програма спрямована</w:t>
      </w:r>
      <w:r w:rsidR="00D928C6" w:rsidRPr="00D92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створ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ення безпечних умов навчання, </w:t>
      </w:r>
      <w:r w:rsidR="00D928C6" w:rsidRPr="00D92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виховання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D928C6" w:rsidRPr="00D92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забезпечення дотримання санітарних норм перебування в будівлі, поліпшення рівня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теплового комфорту в приміщеннях закладів, економії </w:t>
      </w:r>
      <w:r w:rsidR="00D928C6" w:rsidRPr="00D92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коштів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місцевого бюджету.</w:t>
      </w:r>
    </w:p>
    <w:p w14:paraId="3C953295" w14:textId="77777777" w:rsidR="00F35A1B" w:rsidRDefault="00F35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C2440A" w14:textId="77777777" w:rsidR="00BA64E5" w:rsidRDefault="005F1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5. Перелік </w:t>
      </w:r>
      <w:r w:rsidR="00BC0F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джерел фінансування, строки та етапи виконання</w:t>
      </w:r>
    </w:p>
    <w:p w14:paraId="31B8F92B" w14:textId="77777777" w:rsidR="005F109C" w:rsidRDefault="005F109C" w:rsidP="005F10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C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заходів з виконання Програми здійснюється за рахунок 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штів Березнянської селищної ради, д</w:t>
      </w:r>
      <w:r w:rsidR="00BC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ержавного бюджету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інших джерел</w:t>
      </w:r>
      <w:r w:rsidRPr="008B1678">
        <w:rPr>
          <w:rFonts w:ascii="Times New Roman" w:hAnsi="Times New Roman"/>
          <w:sz w:val="28"/>
          <w:szCs w:val="28"/>
          <w:lang w:val="uk-UA"/>
        </w:rPr>
        <w:t xml:space="preserve"> фінансування не </w:t>
      </w:r>
      <w:r>
        <w:rPr>
          <w:rFonts w:ascii="Times New Roman" w:hAnsi="Times New Roman"/>
          <w:sz w:val="28"/>
          <w:szCs w:val="28"/>
          <w:lang w:val="uk-UA"/>
        </w:rPr>
        <w:t>заборонених</w:t>
      </w:r>
      <w:r w:rsidRPr="008B1678">
        <w:rPr>
          <w:rFonts w:ascii="Times New Roman" w:hAnsi="Times New Roman"/>
          <w:sz w:val="28"/>
          <w:szCs w:val="28"/>
          <w:lang w:val="uk-UA"/>
        </w:rPr>
        <w:t xml:space="preserve"> законодавством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BC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203BAFAE" w14:textId="77777777" w:rsidR="00BB61A5" w:rsidRDefault="005F109C" w:rsidP="00BB61A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C0F79">
        <w:rPr>
          <w:rFonts w:ascii="Times New Roman" w:hAnsi="Times New Roman" w:cs="Times New Roman"/>
          <w:sz w:val="28"/>
          <w:szCs w:val="28"/>
          <w:lang w:val="uk-UA"/>
        </w:rPr>
        <w:t xml:space="preserve">Протягом року обсяг фінансування Програми за рахунок коштів бюджету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Березнянської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0F79">
        <w:rPr>
          <w:rFonts w:ascii="Times New Roman" w:hAnsi="Times New Roman" w:cs="Times New Roman"/>
          <w:sz w:val="28"/>
          <w:szCs w:val="28"/>
          <w:lang w:val="uk-UA"/>
        </w:rPr>
        <w:t xml:space="preserve">може змінюватись відповідно до рішення </w:t>
      </w:r>
      <w:r w:rsidR="00BB61A5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="00BC0F79">
        <w:rPr>
          <w:rFonts w:ascii="Times New Roman" w:hAnsi="Times New Roman" w:cs="Times New Roman"/>
          <w:sz w:val="28"/>
          <w:szCs w:val="28"/>
          <w:lang w:val="uk-UA"/>
        </w:rPr>
        <w:t>ради про внесення змін до бюджету на відповідний рік, виходячи з наявного фінансування ресурсу</w:t>
      </w:r>
      <w:r w:rsidR="00BB61A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CCF5D82" w14:textId="77777777" w:rsidR="00BA64E5" w:rsidRDefault="00BB61A5" w:rsidP="00BB61A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C0F79">
        <w:rPr>
          <w:rFonts w:ascii="Times New Roman" w:hAnsi="Times New Roman" w:cs="Times New Roman"/>
          <w:sz w:val="28"/>
          <w:szCs w:val="28"/>
          <w:lang w:val="uk-UA"/>
        </w:rPr>
        <w:t>Головним розпорядником коштів за Програ</w:t>
      </w:r>
      <w:r>
        <w:rPr>
          <w:rFonts w:ascii="Times New Roman" w:hAnsi="Times New Roman" w:cs="Times New Roman"/>
          <w:sz w:val="28"/>
          <w:szCs w:val="28"/>
          <w:lang w:val="uk-UA"/>
        </w:rPr>
        <w:t>мою виступає Березнянська селищна рада</w:t>
      </w:r>
      <w:r w:rsidR="00BC0F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432004" w14:textId="77777777" w:rsidR="003E1D78" w:rsidRDefault="003E1D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C30007C" w14:textId="77777777" w:rsidR="004B3C3F" w:rsidRPr="00E20DBA" w:rsidRDefault="00BC0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</w:t>
      </w:r>
      <w:r w:rsidR="00A924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Основні завдання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B3C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та заходи 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рограми</w:t>
      </w:r>
      <w:r w:rsidR="00A92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2022 рік</w:t>
      </w:r>
      <w:r w:rsidR="00A924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104"/>
        <w:gridCol w:w="851"/>
        <w:gridCol w:w="1417"/>
        <w:gridCol w:w="1125"/>
      </w:tblGrid>
      <w:tr w:rsidR="0000215E" w14:paraId="72E3C377" w14:textId="77777777" w:rsidTr="0000215E">
        <w:trPr>
          <w:trHeight w:val="622"/>
        </w:trPr>
        <w:tc>
          <w:tcPr>
            <w:tcW w:w="674" w:type="dxa"/>
            <w:shd w:val="clear" w:color="auto" w:fill="auto"/>
            <w:noWrap/>
          </w:tcPr>
          <w:p w14:paraId="088F7662" w14:textId="77777777" w:rsidR="0000215E" w:rsidRDefault="0000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</w:tc>
        <w:tc>
          <w:tcPr>
            <w:tcW w:w="5104" w:type="dxa"/>
            <w:shd w:val="clear" w:color="auto" w:fill="auto"/>
            <w:noWrap/>
          </w:tcPr>
          <w:p w14:paraId="02BD3F48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8"/>
                <w:lang w:val="uk-UA"/>
              </w:rPr>
              <w:t xml:space="preserve">Зміст заходів </w:t>
            </w:r>
          </w:p>
        </w:tc>
        <w:tc>
          <w:tcPr>
            <w:tcW w:w="851" w:type="dxa"/>
            <w:shd w:val="clear" w:color="auto" w:fill="auto"/>
            <w:noWrap/>
          </w:tcPr>
          <w:p w14:paraId="3131710B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8"/>
                <w:lang w:val="uk-UA"/>
              </w:rPr>
              <w:t>Кількість</w:t>
            </w:r>
          </w:p>
        </w:tc>
        <w:tc>
          <w:tcPr>
            <w:tcW w:w="1417" w:type="dxa"/>
            <w:shd w:val="clear" w:color="auto" w:fill="auto"/>
            <w:noWrap/>
          </w:tcPr>
          <w:p w14:paraId="50CA7C34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8"/>
                <w:lang w:val="uk-UA"/>
              </w:rPr>
              <w:t>Орієнтовна сума, тис. грн.</w:t>
            </w:r>
          </w:p>
        </w:tc>
        <w:tc>
          <w:tcPr>
            <w:tcW w:w="1125" w:type="dxa"/>
            <w:shd w:val="clear" w:color="auto" w:fill="auto"/>
            <w:noWrap/>
          </w:tcPr>
          <w:p w14:paraId="030BB322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8"/>
                <w:lang w:val="uk-UA"/>
              </w:rPr>
              <w:t>Рік виконання</w:t>
            </w:r>
          </w:p>
        </w:tc>
      </w:tr>
      <w:tr w:rsidR="0000215E" w14:paraId="5AC74591" w14:textId="77777777" w:rsidTr="0000215E">
        <w:trPr>
          <w:trHeight w:val="444"/>
        </w:trPr>
        <w:tc>
          <w:tcPr>
            <w:tcW w:w="674" w:type="dxa"/>
            <w:shd w:val="clear" w:color="auto" w:fill="auto"/>
            <w:noWrap/>
          </w:tcPr>
          <w:p w14:paraId="26CE9B34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04" w:type="dxa"/>
            <w:shd w:val="clear" w:color="auto" w:fill="auto"/>
            <w:noWrap/>
          </w:tcPr>
          <w:p w14:paraId="5F24E4BE" w14:textId="77777777" w:rsidR="0000215E" w:rsidRDefault="0000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Проектна документація на ремонт харчоблоку Березнянського ліцею.</w:t>
            </w:r>
          </w:p>
        </w:tc>
        <w:tc>
          <w:tcPr>
            <w:tcW w:w="851" w:type="dxa"/>
            <w:shd w:val="clear" w:color="auto" w:fill="auto"/>
            <w:noWrap/>
          </w:tcPr>
          <w:p w14:paraId="25683879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</w:tcPr>
          <w:p w14:paraId="2A4B3F91" w14:textId="77777777" w:rsidR="0000215E" w:rsidRDefault="0000215E" w:rsidP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150 000 </w:t>
            </w:r>
          </w:p>
        </w:tc>
        <w:tc>
          <w:tcPr>
            <w:tcW w:w="1125" w:type="dxa"/>
            <w:shd w:val="clear" w:color="auto" w:fill="auto"/>
            <w:noWrap/>
          </w:tcPr>
          <w:p w14:paraId="23D26DB4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/>
              </w:rPr>
              <w:t>2022</w:t>
            </w:r>
          </w:p>
        </w:tc>
      </w:tr>
      <w:tr w:rsidR="0000215E" w14:paraId="3A103A4F" w14:textId="77777777" w:rsidTr="0000215E">
        <w:trPr>
          <w:trHeight w:val="538"/>
        </w:trPr>
        <w:tc>
          <w:tcPr>
            <w:tcW w:w="674" w:type="dxa"/>
            <w:shd w:val="clear" w:color="auto" w:fill="auto"/>
            <w:noWrap/>
          </w:tcPr>
          <w:p w14:paraId="29C4A7D7" w14:textId="77777777" w:rsidR="0000215E" w:rsidRDefault="00F9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04" w:type="dxa"/>
            <w:shd w:val="clear" w:color="auto" w:fill="auto"/>
            <w:noWrap/>
          </w:tcPr>
          <w:p w14:paraId="7867A69D" w14:textId="77777777" w:rsidR="0000215E" w:rsidRDefault="0000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Співфінансування по ремонтних роботах харчоблоку Березнянського ліцею.</w:t>
            </w:r>
          </w:p>
        </w:tc>
        <w:tc>
          <w:tcPr>
            <w:tcW w:w="851" w:type="dxa"/>
            <w:shd w:val="clear" w:color="auto" w:fill="auto"/>
            <w:noWrap/>
          </w:tcPr>
          <w:p w14:paraId="3B6FC820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</w:tcPr>
          <w:p w14:paraId="4A5D4D77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300 000 </w:t>
            </w:r>
          </w:p>
        </w:tc>
        <w:tc>
          <w:tcPr>
            <w:tcW w:w="1125" w:type="dxa"/>
            <w:shd w:val="clear" w:color="auto" w:fill="auto"/>
            <w:noWrap/>
          </w:tcPr>
          <w:p w14:paraId="78719FE6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/>
              </w:rPr>
              <w:t>2022</w:t>
            </w:r>
          </w:p>
        </w:tc>
      </w:tr>
      <w:tr w:rsidR="0000215E" w14:paraId="7A20910F" w14:textId="77777777" w:rsidTr="0000215E">
        <w:trPr>
          <w:trHeight w:val="332"/>
        </w:trPr>
        <w:tc>
          <w:tcPr>
            <w:tcW w:w="674" w:type="dxa"/>
            <w:shd w:val="clear" w:color="auto" w:fill="auto"/>
            <w:noWrap/>
          </w:tcPr>
          <w:p w14:paraId="1B99B700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04" w:type="dxa"/>
            <w:shd w:val="clear" w:color="auto" w:fill="auto"/>
            <w:noWrap/>
          </w:tcPr>
          <w:p w14:paraId="730E4DB8" w14:textId="77777777" w:rsidR="0000215E" w:rsidRDefault="008F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Ремонтні роботи покрівлі по закладу Березнянського ліцею.</w:t>
            </w:r>
          </w:p>
        </w:tc>
        <w:tc>
          <w:tcPr>
            <w:tcW w:w="851" w:type="dxa"/>
            <w:shd w:val="clear" w:color="auto" w:fill="auto"/>
            <w:noWrap/>
          </w:tcPr>
          <w:p w14:paraId="06C87A11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</w:tcPr>
          <w:p w14:paraId="53FF9925" w14:textId="77777777" w:rsidR="0000215E" w:rsidRDefault="006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021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543E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000</w:t>
            </w:r>
            <w:r w:rsidR="000021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25" w:type="dxa"/>
            <w:shd w:val="clear" w:color="auto" w:fill="auto"/>
            <w:noWrap/>
          </w:tcPr>
          <w:p w14:paraId="0FA2F869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/>
              </w:rPr>
              <w:t>2022</w:t>
            </w:r>
          </w:p>
        </w:tc>
      </w:tr>
      <w:tr w:rsidR="0000215E" w14:paraId="4505EA1B" w14:textId="77777777" w:rsidTr="0000215E">
        <w:trPr>
          <w:trHeight w:val="273"/>
        </w:trPr>
        <w:tc>
          <w:tcPr>
            <w:tcW w:w="674" w:type="dxa"/>
            <w:shd w:val="clear" w:color="auto" w:fill="auto"/>
            <w:noWrap/>
          </w:tcPr>
          <w:p w14:paraId="4E69E023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04" w:type="dxa"/>
            <w:shd w:val="clear" w:color="auto" w:fill="auto"/>
            <w:noWrap/>
          </w:tcPr>
          <w:p w14:paraId="4EC889F0" w14:textId="77777777" w:rsidR="0000215E" w:rsidRPr="00967C23" w:rsidRDefault="0096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Виконання заходів по </w:t>
            </w:r>
            <w:r w:rsidRPr="00F30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термомодернізації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ремонтні роботи тепломереж та заміна котлів по закладах.</w:t>
            </w:r>
          </w:p>
        </w:tc>
        <w:tc>
          <w:tcPr>
            <w:tcW w:w="851" w:type="dxa"/>
            <w:shd w:val="clear" w:color="auto" w:fill="auto"/>
            <w:noWrap/>
          </w:tcPr>
          <w:p w14:paraId="7E609340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</w:tcPr>
          <w:p w14:paraId="59FE0100" w14:textId="77777777" w:rsidR="0000215E" w:rsidRDefault="0069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021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543E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000</w:t>
            </w:r>
            <w:r w:rsidR="000021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25" w:type="dxa"/>
            <w:shd w:val="clear" w:color="auto" w:fill="auto"/>
            <w:noWrap/>
          </w:tcPr>
          <w:p w14:paraId="0079357F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/>
              </w:rPr>
              <w:t>2022</w:t>
            </w:r>
          </w:p>
        </w:tc>
      </w:tr>
      <w:tr w:rsidR="0000215E" w14:paraId="501364C8" w14:textId="77777777" w:rsidTr="0000215E">
        <w:trPr>
          <w:trHeight w:val="273"/>
        </w:trPr>
        <w:tc>
          <w:tcPr>
            <w:tcW w:w="674" w:type="dxa"/>
            <w:shd w:val="clear" w:color="auto" w:fill="auto"/>
            <w:noWrap/>
          </w:tcPr>
          <w:p w14:paraId="0EF2E4A8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73AAD9E" w14:textId="77777777" w:rsidR="00543ED4" w:rsidRDefault="0054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shd w:val="clear" w:color="auto" w:fill="auto"/>
            <w:noWrap/>
          </w:tcPr>
          <w:p w14:paraId="41233CCC" w14:textId="77777777" w:rsidR="0000215E" w:rsidRDefault="0000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FE03300" w14:textId="77777777" w:rsidR="00543ED4" w:rsidRDefault="0054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57117F7C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55494E2" w14:textId="77777777" w:rsidR="00543ED4" w:rsidRDefault="0054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28E07DF7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74D3ABB" w14:textId="77777777" w:rsidR="00543ED4" w:rsidRDefault="0054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14:paraId="78D2F524" w14:textId="77777777" w:rsidR="0000215E" w:rsidRDefault="0000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val="uk-UA"/>
              </w:rPr>
              <w:t>2022</w:t>
            </w:r>
          </w:p>
        </w:tc>
      </w:tr>
      <w:tr w:rsidR="00543ED4" w14:paraId="6F01C52B" w14:textId="77777777" w:rsidTr="0000215E">
        <w:trPr>
          <w:trHeight w:val="273"/>
        </w:trPr>
        <w:tc>
          <w:tcPr>
            <w:tcW w:w="674" w:type="dxa"/>
            <w:shd w:val="clear" w:color="auto" w:fill="auto"/>
            <w:noWrap/>
          </w:tcPr>
          <w:p w14:paraId="130E2C7E" w14:textId="77777777" w:rsidR="00543ED4" w:rsidRDefault="0054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4" w:type="dxa"/>
            <w:shd w:val="clear" w:color="auto" w:fill="auto"/>
            <w:noWrap/>
          </w:tcPr>
          <w:p w14:paraId="21CD9D77" w14:textId="77777777" w:rsidR="00543ED4" w:rsidRDefault="00543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681EA0D7" w14:textId="77777777" w:rsidR="00543ED4" w:rsidRDefault="0054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A0D444C" w14:textId="77777777" w:rsidR="00543ED4" w:rsidRDefault="0054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14:paraId="6A0222E6" w14:textId="77777777" w:rsidR="00543ED4" w:rsidRDefault="0054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/>
              </w:rPr>
            </w:pPr>
          </w:p>
        </w:tc>
      </w:tr>
      <w:tr w:rsidR="00FA0272" w14:paraId="56DBB8FB" w14:textId="77777777" w:rsidTr="0000215E">
        <w:trPr>
          <w:trHeight w:val="273"/>
        </w:trPr>
        <w:tc>
          <w:tcPr>
            <w:tcW w:w="674" w:type="dxa"/>
            <w:shd w:val="clear" w:color="auto" w:fill="auto"/>
            <w:noWrap/>
          </w:tcPr>
          <w:p w14:paraId="31F5E6E0" w14:textId="77777777" w:rsidR="00FA0272" w:rsidRDefault="00FA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4" w:type="dxa"/>
            <w:shd w:val="clear" w:color="auto" w:fill="auto"/>
            <w:noWrap/>
          </w:tcPr>
          <w:p w14:paraId="41A6FAB6" w14:textId="77777777" w:rsidR="00FA0272" w:rsidRDefault="00FA0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3DED0211" w14:textId="77777777" w:rsidR="00FA0272" w:rsidRDefault="00FA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87519DF" w14:textId="77777777" w:rsidR="00FA0272" w:rsidRDefault="00FA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14:paraId="4F6E55BB" w14:textId="77777777" w:rsidR="00FA0272" w:rsidRDefault="00FA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uk-UA"/>
              </w:rPr>
            </w:pPr>
          </w:p>
        </w:tc>
      </w:tr>
      <w:tr w:rsidR="0000215E" w14:paraId="2AD011B5" w14:textId="77777777" w:rsidTr="0000215E">
        <w:trPr>
          <w:gridAfter w:val="2"/>
          <w:wAfter w:w="2542" w:type="dxa"/>
          <w:trHeight w:val="239"/>
        </w:trPr>
        <w:tc>
          <w:tcPr>
            <w:tcW w:w="6629" w:type="dxa"/>
            <w:gridSpan w:val="3"/>
            <w:shd w:val="clear" w:color="auto" w:fill="auto"/>
            <w:noWrap/>
          </w:tcPr>
          <w:p w14:paraId="46544B0D" w14:textId="77777777" w:rsidR="0000215E" w:rsidRDefault="00002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  <w:r w:rsidR="00A04E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850 000 грн.</w:t>
            </w:r>
          </w:p>
        </w:tc>
      </w:tr>
    </w:tbl>
    <w:p w14:paraId="0B441A62" w14:textId="77777777" w:rsidR="00BA64E5" w:rsidRDefault="00BA64E5">
      <w:pPr>
        <w:pStyle w:val="af1"/>
        <w:widowControl w:val="0"/>
        <w:tabs>
          <w:tab w:val="left" w:pos="284"/>
          <w:tab w:val="left" w:pos="1380"/>
        </w:tabs>
        <w:jc w:val="center"/>
        <w:rPr>
          <w:b/>
          <w:sz w:val="28"/>
          <w:szCs w:val="28"/>
          <w:lang w:val="uk-UA"/>
        </w:rPr>
      </w:pPr>
    </w:p>
    <w:p w14:paraId="4EB4DBF8" w14:textId="77777777" w:rsidR="00BD6995" w:rsidRPr="003E1D78" w:rsidRDefault="00BC0F79" w:rsidP="003E1D78">
      <w:pPr>
        <w:pStyle w:val="af1"/>
        <w:widowControl w:val="0"/>
        <w:tabs>
          <w:tab w:val="left" w:pos="284"/>
          <w:tab w:val="left" w:pos="1380"/>
        </w:tabs>
        <w:jc w:val="center"/>
        <w:rPr>
          <w:rStyle w:val="23"/>
          <w:b/>
          <w:color w:val="auto"/>
          <w:sz w:val="28"/>
          <w:szCs w:val="28"/>
          <w:lang w:eastAsia="ru-RU" w:bidi="ar-SA"/>
        </w:rPr>
      </w:pPr>
      <w:r>
        <w:rPr>
          <w:b/>
          <w:sz w:val="28"/>
          <w:szCs w:val="28"/>
          <w:lang w:val="uk-UA"/>
        </w:rPr>
        <w:t>7.Очікувані результати реалізації Програми.</w:t>
      </w:r>
    </w:p>
    <w:p w14:paraId="0B67A60B" w14:textId="77777777" w:rsidR="00BD6995" w:rsidRPr="00BD6995" w:rsidRDefault="00BD6995" w:rsidP="00BD699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>
        <w:rPr>
          <w:rStyle w:val="23"/>
          <w:rFonts w:eastAsia="Calibri"/>
          <w:color w:val="auto"/>
          <w:sz w:val="28"/>
          <w:szCs w:val="28"/>
        </w:rPr>
        <w:tab/>
      </w:r>
      <w:r>
        <w:rPr>
          <w:rStyle w:val="23"/>
          <w:rFonts w:eastAsia="Calibri"/>
          <w:color w:val="auto"/>
          <w:sz w:val="28"/>
          <w:szCs w:val="28"/>
        </w:rPr>
        <w:tab/>
      </w:r>
      <w:r w:rsidR="00670803" w:rsidRPr="00BD6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результаті реалізації Програми</w:t>
      </w:r>
      <w:r w:rsidR="00C93F78" w:rsidRPr="00BD6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впровадження </w:t>
      </w:r>
      <w:r w:rsidRPr="00BD6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сучасних </w:t>
      </w:r>
      <w:r w:rsidR="00C93F78" w:rsidRPr="00BD6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заходів</w:t>
      </w:r>
      <w:r w:rsidRPr="00BD6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дає можливість створити безпечні умови навчання, виховання,  забезпечення дотримання санітарних норм перебування в будівлі, поліпшення рівня теплового комфорту в приміщеннях закладів, економії коштів місцевого бюджету.</w:t>
      </w:r>
    </w:p>
    <w:p w14:paraId="2259AB85" w14:textId="77777777" w:rsidR="00BD6995" w:rsidRDefault="00BD699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  <w:lang w:val="uk-UA"/>
        </w:rPr>
      </w:pPr>
    </w:p>
    <w:p w14:paraId="6515D7A5" w14:textId="77777777" w:rsidR="00BD6995" w:rsidRDefault="00BD699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  <w:lang w:val="uk-UA"/>
        </w:rPr>
      </w:pPr>
    </w:p>
    <w:p w14:paraId="11FEB5FA" w14:textId="77777777" w:rsidR="00670803" w:rsidRDefault="0067080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  <w:lang w:val="uk-UA"/>
        </w:rPr>
      </w:pPr>
    </w:p>
    <w:p w14:paraId="7397F3E9" w14:textId="77777777" w:rsidR="00BD6995" w:rsidRDefault="00BD699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752569" w14:textId="77777777" w:rsidR="00BA64E5" w:rsidRDefault="00BA64E5" w:rsidP="00C93F78">
      <w:pPr>
        <w:widowControl w:val="0"/>
        <w:tabs>
          <w:tab w:val="left" w:pos="284"/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64E5" w:rsidSect="00BA64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3A1CB" w14:textId="77777777" w:rsidR="00404C93" w:rsidRDefault="00404C93" w:rsidP="00BA64E5">
      <w:pPr>
        <w:spacing w:after="0" w:line="240" w:lineRule="auto"/>
      </w:pPr>
      <w:r>
        <w:separator/>
      </w:r>
    </w:p>
  </w:endnote>
  <w:endnote w:type="continuationSeparator" w:id="0">
    <w:p w14:paraId="418B3FA5" w14:textId="77777777" w:rsidR="00404C93" w:rsidRDefault="00404C93" w:rsidP="00BA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">
    <w:altName w:val="Vrind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6A258" w14:textId="77777777" w:rsidR="00404C93" w:rsidRDefault="00404C93">
      <w:pPr>
        <w:spacing w:after="0" w:line="240" w:lineRule="auto"/>
      </w:pPr>
      <w:r>
        <w:separator/>
      </w:r>
    </w:p>
  </w:footnote>
  <w:footnote w:type="continuationSeparator" w:id="0">
    <w:p w14:paraId="5F5466C2" w14:textId="77777777" w:rsidR="00404C93" w:rsidRDefault="00404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E6E22"/>
    <w:multiLevelType w:val="hybridMultilevel"/>
    <w:tmpl w:val="A7060336"/>
    <w:lvl w:ilvl="0" w:tplc="A0F8EB64">
      <w:start w:val="15"/>
      <w:numFmt w:val="decimal"/>
      <w:lvlText w:val="%1"/>
      <w:lvlJc w:val="left"/>
      <w:pPr>
        <w:ind w:left="720" w:hanging="359"/>
      </w:pPr>
      <w:rPr>
        <w:rFonts w:hint="default"/>
      </w:rPr>
    </w:lvl>
    <w:lvl w:ilvl="1" w:tplc="ED86C028">
      <w:start w:val="1"/>
      <w:numFmt w:val="lowerLetter"/>
      <w:lvlText w:val="%2."/>
      <w:lvlJc w:val="left"/>
      <w:pPr>
        <w:ind w:left="1440" w:hanging="359"/>
      </w:pPr>
    </w:lvl>
    <w:lvl w:ilvl="2" w:tplc="41861E9E">
      <w:start w:val="1"/>
      <w:numFmt w:val="lowerRoman"/>
      <w:lvlText w:val="%3."/>
      <w:lvlJc w:val="right"/>
      <w:pPr>
        <w:ind w:left="2160" w:hanging="179"/>
      </w:pPr>
    </w:lvl>
    <w:lvl w:ilvl="3" w:tplc="FA1497E2">
      <w:start w:val="1"/>
      <w:numFmt w:val="decimal"/>
      <w:lvlText w:val="%4."/>
      <w:lvlJc w:val="left"/>
      <w:pPr>
        <w:ind w:left="2880" w:hanging="359"/>
      </w:pPr>
    </w:lvl>
    <w:lvl w:ilvl="4" w:tplc="5888C1E8">
      <w:start w:val="1"/>
      <w:numFmt w:val="lowerLetter"/>
      <w:lvlText w:val="%5."/>
      <w:lvlJc w:val="left"/>
      <w:pPr>
        <w:ind w:left="3600" w:hanging="359"/>
      </w:pPr>
    </w:lvl>
    <w:lvl w:ilvl="5" w:tplc="92E855F4">
      <w:start w:val="1"/>
      <w:numFmt w:val="lowerRoman"/>
      <w:lvlText w:val="%6."/>
      <w:lvlJc w:val="right"/>
      <w:pPr>
        <w:ind w:left="4320" w:hanging="179"/>
      </w:pPr>
    </w:lvl>
    <w:lvl w:ilvl="6" w:tplc="E654CAD4">
      <w:start w:val="1"/>
      <w:numFmt w:val="decimal"/>
      <w:lvlText w:val="%7."/>
      <w:lvlJc w:val="left"/>
      <w:pPr>
        <w:ind w:left="5040" w:hanging="359"/>
      </w:pPr>
    </w:lvl>
    <w:lvl w:ilvl="7" w:tplc="DAEE80D6">
      <w:start w:val="1"/>
      <w:numFmt w:val="lowerLetter"/>
      <w:lvlText w:val="%8."/>
      <w:lvlJc w:val="left"/>
      <w:pPr>
        <w:ind w:left="5760" w:hanging="359"/>
      </w:pPr>
    </w:lvl>
    <w:lvl w:ilvl="8" w:tplc="FDD0C570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10D8633A"/>
    <w:multiLevelType w:val="hybridMultilevel"/>
    <w:tmpl w:val="D28E4DA0"/>
    <w:lvl w:ilvl="0" w:tplc="68B6984C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 w:hint="default"/>
        <w:sz w:val="20"/>
      </w:rPr>
    </w:lvl>
    <w:lvl w:ilvl="1" w:tplc="0DD27894">
      <w:start w:val="1"/>
      <w:numFmt w:val="bullet"/>
      <w:lvlText w:val="o"/>
      <w:lvlJc w:val="left"/>
      <w:pPr>
        <w:tabs>
          <w:tab w:val="left" w:pos="1440"/>
        </w:tabs>
        <w:ind w:left="1440" w:hanging="359"/>
      </w:pPr>
      <w:rPr>
        <w:rFonts w:ascii="Courier New" w:hAnsi="Courier New" w:hint="default"/>
        <w:sz w:val="20"/>
      </w:rPr>
    </w:lvl>
    <w:lvl w:ilvl="2" w:tplc="2F206C90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7068A154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91E2F456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30DE1116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E5663134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0308C74C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42D6618A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2" w15:restartNumberingAfterBreak="0">
    <w:nsid w:val="334103C7"/>
    <w:multiLevelType w:val="hybridMultilevel"/>
    <w:tmpl w:val="2C2C15DE"/>
    <w:lvl w:ilvl="0" w:tplc="6D3E831C">
      <w:start w:val="5"/>
      <w:numFmt w:val="decimal"/>
      <w:lvlText w:val="%1"/>
      <w:lvlJc w:val="left"/>
      <w:pPr>
        <w:ind w:left="720" w:hanging="359"/>
      </w:pPr>
      <w:rPr>
        <w:rFonts w:hint="default"/>
      </w:rPr>
    </w:lvl>
    <w:lvl w:ilvl="1" w:tplc="3968A0D2">
      <w:start w:val="1"/>
      <w:numFmt w:val="lowerLetter"/>
      <w:lvlText w:val="%2."/>
      <w:lvlJc w:val="left"/>
      <w:pPr>
        <w:ind w:left="1440" w:hanging="359"/>
      </w:pPr>
    </w:lvl>
    <w:lvl w:ilvl="2" w:tplc="128844E2">
      <w:start w:val="1"/>
      <w:numFmt w:val="lowerRoman"/>
      <w:lvlText w:val="%3."/>
      <w:lvlJc w:val="right"/>
      <w:pPr>
        <w:ind w:left="2160" w:hanging="179"/>
      </w:pPr>
    </w:lvl>
    <w:lvl w:ilvl="3" w:tplc="F33A94D4">
      <w:start w:val="1"/>
      <w:numFmt w:val="decimal"/>
      <w:lvlText w:val="%4."/>
      <w:lvlJc w:val="left"/>
      <w:pPr>
        <w:ind w:left="2880" w:hanging="359"/>
      </w:pPr>
    </w:lvl>
    <w:lvl w:ilvl="4" w:tplc="020A8526">
      <w:start w:val="1"/>
      <w:numFmt w:val="lowerLetter"/>
      <w:lvlText w:val="%5."/>
      <w:lvlJc w:val="left"/>
      <w:pPr>
        <w:ind w:left="3600" w:hanging="359"/>
      </w:pPr>
    </w:lvl>
    <w:lvl w:ilvl="5" w:tplc="AC605CDE">
      <w:start w:val="1"/>
      <w:numFmt w:val="lowerRoman"/>
      <w:lvlText w:val="%6."/>
      <w:lvlJc w:val="right"/>
      <w:pPr>
        <w:ind w:left="4320" w:hanging="179"/>
      </w:pPr>
    </w:lvl>
    <w:lvl w:ilvl="6" w:tplc="266452B0">
      <w:start w:val="1"/>
      <w:numFmt w:val="decimal"/>
      <w:lvlText w:val="%7."/>
      <w:lvlJc w:val="left"/>
      <w:pPr>
        <w:ind w:left="5040" w:hanging="359"/>
      </w:pPr>
    </w:lvl>
    <w:lvl w:ilvl="7" w:tplc="A7587146">
      <w:start w:val="1"/>
      <w:numFmt w:val="lowerLetter"/>
      <w:lvlText w:val="%8."/>
      <w:lvlJc w:val="left"/>
      <w:pPr>
        <w:ind w:left="5760" w:hanging="359"/>
      </w:pPr>
    </w:lvl>
    <w:lvl w:ilvl="8" w:tplc="19DC787E">
      <w:start w:val="1"/>
      <w:numFmt w:val="lowerRoman"/>
      <w:lvlText w:val="%9."/>
      <w:lvlJc w:val="right"/>
      <w:pPr>
        <w:ind w:left="6480" w:hanging="179"/>
      </w:pPr>
    </w:lvl>
  </w:abstractNum>
  <w:abstractNum w:abstractNumId="3" w15:restartNumberingAfterBreak="0">
    <w:nsid w:val="4B860CBA"/>
    <w:multiLevelType w:val="hybridMultilevel"/>
    <w:tmpl w:val="DFD2027A"/>
    <w:lvl w:ilvl="0" w:tplc="77546E9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uk-UA" w:eastAsia="uk-UA" w:bidi="uk-UA"/>
      </w:rPr>
    </w:lvl>
    <w:lvl w:ilvl="1" w:tplc="F2EC128C">
      <w:start w:val="1"/>
      <w:numFmt w:val="decimal"/>
      <w:lvlText w:val=""/>
      <w:lvlJc w:val="left"/>
    </w:lvl>
    <w:lvl w:ilvl="2" w:tplc="CE6CA33E">
      <w:start w:val="1"/>
      <w:numFmt w:val="decimal"/>
      <w:lvlText w:val=""/>
      <w:lvlJc w:val="left"/>
    </w:lvl>
    <w:lvl w:ilvl="3" w:tplc="F69C47E0">
      <w:start w:val="1"/>
      <w:numFmt w:val="decimal"/>
      <w:lvlText w:val=""/>
      <w:lvlJc w:val="left"/>
    </w:lvl>
    <w:lvl w:ilvl="4" w:tplc="BA4CAC94">
      <w:start w:val="1"/>
      <w:numFmt w:val="decimal"/>
      <w:lvlText w:val=""/>
      <w:lvlJc w:val="left"/>
    </w:lvl>
    <w:lvl w:ilvl="5" w:tplc="1E728118">
      <w:start w:val="1"/>
      <w:numFmt w:val="decimal"/>
      <w:lvlText w:val=""/>
      <w:lvlJc w:val="left"/>
    </w:lvl>
    <w:lvl w:ilvl="6" w:tplc="ED0A1DF0">
      <w:start w:val="1"/>
      <w:numFmt w:val="decimal"/>
      <w:lvlText w:val=""/>
      <w:lvlJc w:val="left"/>
    </w:lvl>
    <w:lvl w:ilvl="7" w:tplc="C7549B26">
      <w:start w:val="1"/>
      <w:numFmt w:val="decimal"/>
      <w:lvlText w:val=""/>
      <w:lvlJc w:val="left"/>
    </w:lvl>
    <w:lvl w:ilvl="8" w:tplc="7112218A">
      <w:start w:val="1"/>
      <w:numFmt w:val="decimal"/>
      <w:lvlText w:val=""/>
      <w:lvlJc w:val="left"/>
    </w:lvl>
  </w:abstractNum>
  <w:abstractNum w:abstractNumId="4" w15:restartNumberingAfterBreak="0">
    <w:nsid w:val="4EA55A48"/>
    <w:multiLevelType w:val="hybridMultilevel"/>
    <w:tmpl w:val="6E567132"/>
    <w:lvl w:ilvl="0" w:tplc="099AC078">
      <w:start w:val="1"/>
      <w:numFmt w:val="decimal"/>
      <w:lvlText w:val="%1."/>
      <w:lvlJc w:val="left"/>
      <w:pPr>
        <w:ind w:left="720" w:hanging="359"/>
      </w:pPr>
      <w:rPr>
        <w:rFonts w:hint="default"/>
        <w:b/>
      </w:rPr>
    </w:lvl>
    <w:lvl w:ilvl="1" w:tplc="359E6C7E">
      <w:start w:val="1"/>
      <w:numFmt w:val="lowerLetter"/>
      <w:lvlText w:val="%2."/>
      <w:lvlJc w:val="left"/>
      <w:pPr>
        <w:ind w:left="1440" w:hanging="359"/>
      </w:pPr>
    </w:lvl>
    <w:lvl w:ilvl="2" w:tplc="B8C04A82">
      <w:start w:val="1"/>
      <w:numFmt w:val="lowerRoman"/>
      <w:lvlText w:val="%3."/>
      <w:lvlJc w:val="right"/>
      <w:pPr>
        <w:ind w:left="2160" w:hanging="179"/>
      </w:pPr>
    </w:lvl>
    <w:lvl w:ilvl="3" w:tplc="CE2CE6FE">
      <w:start w:val="1"/>
      <w:numFmt w:val="decimal"/>
      <w:lvlText w:val="%4."/>
      <w:lvlJc w:val="left"/>
      <w:pPr>
        <w:ind w:left="2880" w:hanging="359"/>
      </w:pPr>
    </w:lvl>
    <w:lvl w:ilvl="4" w:tplc="4A3445D4">
      <w:start w:val="1"/>
      <w:numFmt w:val="lowerLetter"/>
      <w:lvlText w:val="%5."/>
      <w:lvlJc w:val="left"/>
      <w:pPr>
        <w:ind w:left="3600" w:hanging="359"/>
      </w:pPr>
    </w:lvl>
    <w:lvl w:ilvl="5" w:tplc="235E51BC">
      <w:start w:val="1"/>
      <w:numFmt w:val="lowerRoman"/>
      <w:lvlText w:val="%6."/>
      <w:lvlJc w:val="right"/>
      <w:pPr>
        <w:ind w:left="4320" w:hanging="179"/>
      </w:pPr>
    </w:lvl>
    <w:lvl w:ilvl="6" w:tplc="EEDC2E94">
      <w:start w:val="1"/>
      <w:numFmt w:val="decimal"/>
      <w:lvlText w:val="%7."/>
      <w:lvlJc w:val="left"/>
      <w:pPr>
        <w:ind w:left="5040" w:hanging="359"/>
      </w:pPr>
    </w:lvl>
    <w:lvl w:ilvl="7" w:tplc="564E5C2E">
      <w:start w:val="1"/>
      <w:numFmt w:val="lowerLetter"/>
      <w:lvlText w:val="%8."/>
      <w:lvlJc w:val="left"/>
      <w:pPr>
        <w:ind w:left="5760" w:hanging="359"/>
      </w:pPr>
    </w:lvl>
    <w:lvl w:ilvl="8" w:tplc="B1B4B996">
      <w:start w:val="1"/>
      <w:numFmt w:val="lowerRoman"/>
      <w:lvlText w:val="%9."/>
      <w:lvlJc w:val="right"/>
      <w:pPr>
        <w:ind w:left="6480" w:hanging="179"/>
      </w:pPr>
    </w:lvl>
  </w:abstractNum>
  <w:abstractNum w:abstractNumId="5" w15:restartNumberingAfterBreak="0">
    <w:nsid w:val="51D1748C"/>
    <w:multiLevelType w:val="hybridMultilevel"/>
    <w:tmpl w:val="CCE057A6"/>
    <w:lvl w:ilvl="0" w:tplc="E1AAF154">
      <w:start w:val="6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CF5A57F2">
      <w:start w:val="1"/>
      <w:numFmt w:val="lowerLetter"/>
      <w:lvlText w:val="%2."/>
      <w:lvlJc w:val="left"/>
      <w:pPr>
        <w:ind w:left="1800" w:hanging="359"/>
      </w:pPr>
    </w:lvl>
    <w:lvl w:ilvl="2" w:tplc="786C6598">
      <w:start w:val="1"/>
      <w:numFmt w:val="lowerRoman"/>
      <w:lvlText w:val="%3."/>
      <w:lvlJc w:val="right"/>
      <w:pPr>
        <w:ind w:left="2520" w:hanging="179"/>
      </w:pPr>
    </w:lvl>
    <w:lvl w:ilvl="3" w:tplc="EDD8FC4C">
      <w:start w:val="1"/>
      <w:numFmt w:val="decimal"/>
      <w:lvlText w:val="%4."/>
      <w:lvlJc w:val="left"/>
      <w:pPr>
        <w:ind w:left="3240" w:hanging="359"/>
      </w:pPr>
    </w:lvl>
    <w:lvl w:ilvl="4" w:tplc="A434DB04">
      <w:start w:val="1"/>
      <w:numFmt w:val="lowerLetter"/>
      <w:lvlText w:val="%5."/>
      <w:lvlJc w:val="left"/>
      <w:pPr>
        <w:ind w:left="3960" w:hanging="359"/>
      </w:pPr>
    </w:lvl>
    <w:lvl w:ilvl="5" w:tplc="A74208B0">
      <w:start w:val="1"/>
      <w:numFmt w:val="lowerRoman"/>
      <w:lvlText w:val="%6."/>
      <w:lvlJc w:val="right"/>
      <w:pPr>
        <w:ind w:left="4680" w:hanging="179"/>
      </w:pPr>
    </w:lvl>
    <w:lvl w:ilvl="6" w:tplc="AC74785E">
      <w:start w:val="1"/>
      <w:numFmt w:val="decimal"/>
      <w:lvlText w:val="%7."/>
      <w:lvlJc w:val="left"/>
      <w:pPr>
        <w:ind w:left="5400" w:hanging="359"/>
      </w:pPr>
    </w:lvl>
    <w:lvl w:ilvl="7" w:tplc="4B9AE3B6">
      <w:start w:val="1"/>
      <w:numFmt w:val="lowerLetter"/>
      <w:lvlText w:val="%8."/>
      <w:lvlJc w:val="left"/>
      <w:pPr>
        <w:ind w:left="6120" w:hanging="359"/>
      </w:pPr>
    </w:lvl>
    <w:lvl w:ilvl="8" w:tplc="539638F8">
      <w:start w:val="1"/>
      <w:numFmt w:val="lowerRoman"/>
      <w:lvlText w:val="%9."/>
      <w:lvlJc w:val="right"/>
      <w:pPr>
        <w:ind w:left="6840" w:hanging="179"/>
      </w:pPr>
    </w:lvl>
  </w:abstractNum>
  <w:abstractNum w:abstractNumId="6" w15:restartNumberingAfterBreak="0">
    <w:nsid w:val="69412E54"/>
    <w:multiLevelType w:val="hybridMultilevel"/>
    <w:tmpl w:val="A08EF930"/>
    <w:lvl w:ilvl="0" w:tplc="6268B228">
      <w:start w:val="8"/>
      <w:numFmt w:val="decimal"/>
      <w:lvlText w:val="%1"/>
      <w:lvlJc w:val="left"/>
      <w:pPr>
        <w:ind w:left="1815" w:hanging="359"/>
      </w:pPr>
      <w:rPr>
        <w:rFonts w:hint="default"/>
      </w:rPr>
    </w:lvl>
    <w:lvl w:ilvl="1" w:tplc="1F4024D4">
      <w:start w:val="1"/>
      <w:numFmt w:val="lowerLetter"/>
      <w:lvlText w:val="%2."/>
      <w:lvlJc w:val="left"/>
      <w:pPr>
        <w:ind w:left="2535" w:hanging="359"/>
      </w:pPr>
    </w:lvl>
    <w:lvl w:ilvl="2" w:tplc="613225A4">
      <w:start w:val="1"/>
      <w:numFmt w:val="lowerRoman"/>
      <w:lvlText w:val="%3."/>
      <w:lvlJc w:val="right"/>
      <w:pPr>
        <w:ind w:left="3255" w:hanging="179"/>
      </w:pPr>
    </w:lvl>
    <w:lvl w:ilvl="3" w:tplc="6140644E">
      <w:start w:val="1"/>
      <w:numFmt w:val="decimal"/>
      <w:lvlText w:val="%4."/>
      <w:lvlJc w:val="left"/>
      <w:pPr>
        <w:ind w:left="3975" w:hanging="359"/>
      </w:pPr>
    </w:lvl>
    <w:lvl w:ilvl="4" w:tplc="5EE867E8">
      <w:start w:val="1"/>
      <w:numFmt w:val="lowerLetter"/>
      <w:lvlText w:val="%5."/>
      <w:lvlJc w:val="left"/>
      <w:pPr>
        <w:ind w:left="4695" w:hanging="359"/>
      </w:pPr>
    </w:lvl>
    <w:lvl w:ilvl="5" w:tplc="ACEED0E0">
      <w:start w:val="1"/>
      <w:numFmt w:val="lowerRoman"/>
      <w:lvlText w:val="%6."/>
      <w:lvlJc w:val="right"/>
      <w:pPr>
        <w:ind w:left="5415" w:hanging="179"/>
      </w:pPr>
    </w:lvl>
    <w:lvl w:ilvl="6" w:tplc="A0D46F14">
      <w:start w:val="1"/>
      <w:numFmt w:val="decimal"/>
      <w:lvlText w:val="%7."/>
      <w:lvlJc w:val="left"/>
      <w:pPr>
        <w:ind w:left="6135" w:hanging="359"/>
      </w:pPr>
    </w:lvl>
    <w:lvl w:ilvl="7" w:tplc="C04A866E">
      <w:start w:val="1"/>
      <w:numFmt w:val="lowerLetter"/>
      <w:lvlText w:val="%8."/>
      <w:lvlJc w:val="left"/>
      <w:pPr>
        <w:ind w:left="6855" w:hanging="359"/>
      </w:pPr>
    </w:lvl>
    <w:lvl w:ilvl="8" w:tplc="C632EC86">
      <w:start w:val="1"/>
      <w:numFmt w:val="lowerRoman"/>
      <w:lvlText w:val="%9."/>
      <w:lvlJc w:val="right"/>
      <w:pPr>
        <w:ind w:left="7575" w:hanging="179"/>
      </w:pPr>
    </w:lvl>
  </w:abstractNum>
  <w:abstractNum w:abstractNumId="7" w15:restartNumberingAfterBreak="0">
    <w:nsid w:val="74F9507B"/>
    <w:multiLevelType w:val="hybridMultilevel"/>
    <w:tmpl w:val="6974E6F6"/>
    <w:lvl w:ilvl="0" w:tplc="1820CD2E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uk-UA" w:eastAsia="uk-UA" w:bidi="uk-UA"/>
      </w:rPr>
    </w:lvl>
    <w:lvl w:ilvl="1" w:tplc="E130691C">
      <w:start w:val="1"/>
      <w:numFmt w:val="decimal"/>
      <w:lvlText w:val=""/>
      <w:lvlJc w:val="left"/>
    </w:lvl>
    <w:lvl w:ilvl="2" w:tplc="E8627A9E">
      <w:start w:val="1"/>
      <w:numFmt w:val="decimal"/>
      <w:lvlText w:val=""/>
      <w:lvlJc w:val="left"/>
    </w:lvl>
    <w:lvl w:ilvl="3" w:tplc="9B28F8D2">
      <w:start w:val="1"/>
      <w:numFmt w:val="decimal"/>
      <w:lvlText w:val=""/>
      <w:lvlJc w:val="left"/>
    </w:lvl>
    <w:lvl w:ilvl="4" w:tplc="5270FB3C">
      <w:start w:val="1"/>
      <w:numFmt w:val="decimal"/>
      <w:lvlText w:val=""/>
      <w:lvlJc w:val="left"/>
    </w:lvl>
    <w:lvl w:ilvl="5" w:tplc="D8C0BD7C">
      <w:start w:val="1"/>
      <w:numFmt w:val="decimal"/>
      <w:lvlText w:val=""/>
      <w:lvlJc w:val="left"/>
    </w:lvl>
    <w:lvl w:ilvl="6" w:tplc="F5F2FC76">
      <w:start w:val="1"/>
      <w:numFmt w:val="decimal"/>
      <w:lvlText w:val=""/>
      <w:lvlJc w:val="left"/>
    </w:lvl>
    <w:lvl w:ilvl="7" w:tplc="BECE8BC8">
      <w:start w:val="1"/>
      <w:numFmt w:val="decimal"/>
      <w:lvlText w:val=""/>
      <w:lvlJc w:val="left"/>
    </w:lvl>
    <w:lvl w:ilvl="8" w:tplc="1F8CAF8C">
      <w:start w:val="1"/>
      <w:numFmt w:val="decimal"/>
      <w:lvlText w:val=""/>
      <w:lvlJc w:val="left"/>
    </w:lvl>
  </w:abstractNum>
  <w:abstractNum w:abstractNumId="8" w15:restartNumberingAfterBreak="0">
    <w:nsid w:val="7ADF093F"/>
    <w:multiLevelType w:val="hybridMultilevel"/>
    <w:tmpl w:val="BC16426E"/>
    <w:lvl w:ilvl="0" w:tplc="C1A8C974">
      <w:start w:val="1"/>
      <w:numFmt w:val="decimal"/>
      <w:lvlText w:val="%1."/>
      <w:lvlJc w:val="left"/>
      <w:pPr>
        <w:tabs>
          <w:tab w:val="left" w:pos="927"/>
        </w:tabs>
        <w:ind w:left="927" w:hanging="359"/>
      </w:pPr>
      <w:rPr>
        <w:rFonts w:cs="Times New Roman"/>
      </w:rPr>
    </w:lvl>
    <w:lvl w:ilvl="1" w:tplc="EEBC59EE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  <w:rPr>
        <w:rFonts w:cs="Times New Roman"/>
      </w:rPr>
    </w:lvl>
    <w:lvl w:ilvl="2" w:tplc="9C7E30DA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  <w:rPr>
        <w:rFonts w:cs="Times New Roman"/>
      </w:rPr>
    </w:lvl>
    <w:lvl w:ilvl="3" w:tplc="AB48835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  <w:rPr>
        <w:rFonts w:cs="Times New Roman"/>
      </w:rPr>
    </w:lvl>
    <w:lvl w:ilvl="4" w:tplc="EAAC44EC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  <w:rPr>
        <w:rFonts w:cs="Times New Roman"/>
      </w:rPr>
    </w:lvl>
    <w:lvl w:ilvl="5" w:tplc="87E4C50A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  <w:rPr>
        <w:rFonts w:cs="Times New Roman"/>
      </w:rPr>
    </w:lvl>
    <w:lvl w:ilvl="6" w:tplc="A0B02A02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  <w:rPr>
        <w:rFonts w:cs="Times New Roman"/>
      </w:rPr>
    </w:lvl>
    <w:lvl w:ilvl="7" w:tplc="F63AA162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  <w:rPr>
        <w:rFonts w:cs="Times New Roman"/>
      </w:rPr>
    </w:lvl>
    <w:lvl w:ilvl="8" w:tplc="DB26CBC4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  <w:rPr>
        <w:rFonts w:cs="Times New Roman"/>
      </w:rPr>
    </w:lvl>
  </w:abstractNum>
  <w:abstractNum w:abstractNumId="9" w15:restartNumberingAfterBreak="0">
    <w:nsid w:val="7E736066"/>
    <w:multiLevelType w:val="hybridMultilevel"/>
    <w:tmpl w:val="EB8CF868"/>
    <w:lvl w:ilvl="0" w:tplc="2F483692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EDBE5554">
      <w:start w:val="1"/>
      <w:numFmt w:val="lowerLetter"/>
      <w:lvlText w:val="%2."/>
      <w:lvlJc w:val="left"/>
      <w:pPr>
        <w:ind w:left="1440" w:hanging="359"/>
      </w:pPr>
    </w:lvl>
    <w:lvl w:ilvl="2" w:tplc="0B9E113C">
      <w:start w:val="1"/>
      <w:numFmt w:val="lowerRoman"/>
      <w:lvlText w:val="%3."/>
      <w:lvlJc w:val="right"/>
      <w:pPr>
        <w:ind w:left="2160" w:hanging="179"/>
      </w:pPr>
    </w:lvl>
    <w:lvl w:ilvl="3" w:tplc="91AC1BA2">
      <w:start w:val="1"/>
      <w:numFmt w:val="decimal"/>
      <w:lvlText w:val="%4."/>
      <w:lvlJc w:val="left"/>
      <w:pPr>
        <w:ind w:left="2880" w:hanging="359"/>
      </w:pPr>
    </w:lvl>
    <w:lvl w:ilvl="4" w:tplc="7E784616">
      <w:start w:val="1"/>
      <w:numFmt w:val="lowerLetter"/>
      <w:lvlText w:val="%5."/>
      <w:lvlJc w:val="left"/>
      <w:pPr>
        <w:ind w:left="3600" w:hanging="359"/>
      </w:pPr>
    </w:lvl>
    <w:lvl w:ilvl="5" w:tplc="08285ABC">
      <w:start w:val="1"/>
      <w:numFmt w:val="lowerRoman"/>
      <w:lvlText w:val="%6."/>
      <w:lvlJc w:val="right"/>
      <w:pPr>
        <w:ind w:left="4320" w:hanging="179"/>
      </w:pPr>
    </w:lvl>
    <w:lvl w:ilvl="6" w:tplc="4648A256">
      <w:start w:val="1"/>
      <w:numFmt w:val="decimal"/>
      <w:lvlText w:val="%7."/>
      <w:lvlJc w:val="left"/>
      <w:pPr>
        <w:ind w:left="5040" w:hanging="359"/>
      </w:pPr>
    </w:lvl>
    <w:lvl w:ilvl="7" w:tplc="5042701C">
      <w:start w:val="1"/>
      <w:numFmt w:val="lowerLetter"/>
      <w:lvlText w:val="%8."/>
      <w:lvlJc w:val="left"/>
      <w:pPr>
        <w:ind w:left="5760" w:hanging="359"/>
      </w:pPr>
    </w:lvl>
    <w:lvl w:ilvl="8" w:tplc="53BCDC1C">
      <w:start w:val="1"/>
      <w:numFmt w:val="lowerRoman"/>
      <w:lvlText w:val="%9."/>
      <w:lvlJc w:val="right"/>
      <w:pPr>
        <w:ind w:left="6480" w:hanging="179"/>
      </w:pPr>
    </w:lvl>
  </w:abstractNum>
  <w:abstractNum w:abstractNumId="10" w15:restartNumberingAfterBreak="0">
    <w:nsid w:val="7E777FD4"/>
    <w:multiLevelType w:val="hybridMultilevel"/>
    <w:tmpl w:val="61323FE2"/>
    <w:lvl w:ilvl="0" w:tplc="288CD0E2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  <w:rPr>
        <w:rFonts w:ascii="Times New Roman" w:eastAsia="Times New Roman" w:hAnsi="Times New Roman" w:cs="Times New Roman"/>
      </w:rPr>
    </w:lvl>
    <w:lvl w:ilvl="1" w:tplc="2F4E31E6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  <w:rPr>
        <w:rFonts w:cs="Times New Roman"/>
      </w:rPr>
    </w:lvl>
    <w:lvl w:ilvl="2" w:tplc="BD7A8E54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  <w:rPr>
        <w:rFonts w:cs="Times New Roman"/>
      </w:rPr>
    </w:lvl>
    <w:lvl w:ilvl="3" w:tplc="D488E772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  <w:rPr>
        <w:rFonts w:cs="Times New Roman"/>
      </w:rPr>
    </w:lvl>
    <w:lvl w:ilvl="4" w:tplc="ACCC7FDC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  <w:rPr>
        <w:rFonts w:cs="Times New Roman"/>
      </w:rPr>
    </w:lvl>
    <w:lvl w:ilvl="5" w:tplc="9080117A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  <w:rPr>
        <w:rFonts w:cs="Times New Roman"/>
      </w:rPr>
    </w:lvl>
    <w:lvl w:ilvl="6" w:tplc="CCEAAE10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  <w:rPr>
        <w:rFonts w:cs="Times New Roman"/>
      </w:rPr>
    </w:lvl>
    <w:lvl w:ilvl="7" w:tplc="1B8C13B4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  <w:rPr>
        <w:rFonts w:cs="Times New Roman"/>
      </w:rPr>
    </w:lvl>
    <w:lvl w:ilvl="8" w:tplc="52EEF09A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E5"/>
    <w:rsid w:val="0000215E"/>
    <w:rsid w:val="00040679"/>
    <w:rsid w:val="00076EE8"/>
    <w:rsid w:val="000D07B6"/>
    <w:rsid w:val="00137184"/>
    <w:rsid w:val="00142687"/>
    <w:rsid w:val="001725FA"/>
    <w:rsid w:val="001A3DEB"/>
    <w:rsid w:val="0021533D"/>
    <w:rsid w:val="00293860"/>
    <w:rsid w:val="002D688F"/>
    <w:rsid w:val="003A2F1E"/>
    <w:rsid w:val="003E1D78"/>
    <w:rsid w:val="00404C93"/>
    <w:rsid w:val="00404F78"/>
    <w:rsid w:val="004B3C3F"/>
    <w:rsid w:val="004B5C43"/>
    <w:rsid w:val="00540A62"/>
    <w:rsid w:val="00543ED4"/>
    <w:rsid w:val="005738AE"/>
    <w:rsid w:val="005C70AB"/>
    <w:rsid w:val="005D1C1E"/>
    <w:rsid w:val="005E2C2C"/>
    <w:rsid w:val="005F109C"/>
    <w:rsid w:val="00670803"/>
    <w:rsid w:val="00685C53"/>
    <w:rsid w:val="0068664A"/>
    <w:rsid w:val="006943BB"/>
    <w:rsid w:val="00696897"/>
    <w:rsid w:val="007261F8"/>
    <w:rsid w:val="0077162B"/>
    <w:rsid w:val="007D14AE"/>
    <w:rsid w:val="007E25B0"/>
    <w:rsid w:val="00843C54"/>
    <w:rsid w:val="008B1678"/>
    <w:rsid w:val="008F5133"/>
    <w:rsid w:val="00926034"/>
    <w:rsid w:val="00967C23"/>
    <w:rsid w:val="009726C0"/>
    <w:rsid w:val="009A7982"/>
    <w:rsid w:val="00A04E26"/>
    <w:rsid w:val="00A52CBF"/>
    <w:rsid w:val="00A66777"/>
    <w:rsid w:val="00A924A4"/>
    <w:rsid w:val="00AC5D6B"/>
    <w:rsid w:val="00AE2AFB"/>
    <w:rsid w:val="00B10372"/>
    <w:rsid w:val="00B32F0D"/>
    <w:rsid w:val="00BA64E5"/>
    <w:rsid w:val="00BB59F2"/>
    <w:rsid w:val="00BB61A5"/>
    <w:rsid w:val="00BC0F79"/>
    <w:rsid w:val="00BD6995"/>
    <w:rsid w:val="00C04231"/>
    <w:rsid w:val="00C93F78"/>
    <w:rsid w:val="00CE513E"/>
    <w:rsid w:val="00D50F1A"/>
    <w:rsid w:val="00D51C88"/>
    <w:rsid w:val="00D928C6"/>
    <w:rsid w:val="00DA081A"/>
    <w:rsid w:val="00DA6172"/>
    <w:rsid w:val="00DC0202"/>
    <w:rsid w:val="00DC411D"/>
    <w:rsid w:val="00DC7C36"/>
    <w:rsid w:val="00DC7C6F"/>
    <w:rsid w:val="00DD03F0"/>
    <w:rsid w:val="00E15F5D"/>
    <w:rsid w:val="00E20DBA"/>
    <w:rsid w:val="00E364FB"/>
    <w:rsid w:val="00E37C45"/>
    <w:rsid w:val="00E472A8"/>
    <w:rsid w:val="00EB6C86"/>
    <w:rsid w:val="00EF4D0B"/>
    <w:rsid w:val="00F306B6"/>
    <w:rsid w:val="00F35A1B"/>
    <w:rsid w:val="00F54E70"/>
    <w:rsid w:val="00F94570"/>
    <w:rsid w:val="00FA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EC09"/>
  <w15:docId w15:val="{65883C53-2DAA-4476-98A0-0B490C8E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A64E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A64E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A64E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A64E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A64E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A64E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A64E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A64E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A64E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A64E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A64E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A64E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A64E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A64E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A64E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A64E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A64E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A64E5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BA64E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A64E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A64E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A64E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A64E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A64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A64E5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BA64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BA64E5"/>
  </w:style>
  <w:style w:type="paragraph" w:customStyle="1" w:styleId="10">
    <w:name w:val="Нижній колонтитул1"/>
    <w:basedOn w:val="a"/>
    <w:link w:val="FooterChar"/>
    <w:uiPriority w:val="99"/>
    <w:unhideWhenUsed/>
    <w:rsid w:val="00BA64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BA64E5"/>
  </w:style>
  <w:style w:type="table" w:styleId="aa">
    <w:name w:val="Table Grid"/>
    <w:basedOn w:val="a1"/>
    <w:uiPriority w:val="59"/>
    <w:rsid w:val="00BA64E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sid w:val="00BA6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BA6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BA6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BA6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BA6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BA6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BA6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BA64E5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BA64E5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BA64E5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BA64E5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BA64E5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BA64E5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BA64E5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BA6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BA6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BA6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BA6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BA6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A6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A6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uiPriority w:val="99"/>
    <w:unhideWhenUsed/>
    <w:rsid w:val="00BA64E5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A64E5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BA64E5"/>
    <w:rPr>
      <w:sz w:val="18"/>
    </w:rPr>
  </w:style>
  <w:style w:type="character" w:styleId="ae">
    <w:name w:val="footnote reference"/>
    <w:basedOn w:val="a0"/>
    <w:uiPriority w:val="99"/>
    <w:unhideWhenUsed/>
    <w:rsid w:val="00BA64E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A64E5"/>
    <w:pPr>
      <w:spacing w:after="57"/>
    </w:pPr>
  </w:style>
  <w:style w:type="paragraph" w:styleId="21">
    <w:name w:val="toc 2"/>
    <w:basedOn w:val="a"/>
    <w:next w:val="a"/>
    <w:uiPriority w:val="39"/>
    <w:unhideWhenUsed/>
    <w:rsid w:val="00BA64E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A64E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A64E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A64E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A64E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A64E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A64E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A64E5"/>
    <w:pPr>
      <w:spacing w:after="57"/>
      <w:ind w:left="2268"/>
    </w:pPr>
  </w:style>
  <w:style w:type="paragraph" w:styleId="af">
    <w:name w:val="TOC Heading"/>
    <w:uiPriority w:val="39"/>
    <w:unhideWhenUsed/>
    <w:rsid w:val="00BA64E5"/>
  </w:style>
  <w:style w:type="paragraph" w:customStyle="1" w:styleId="210">
    <w:name w:val="Заголовок 21"/>
    <w:basedOn w:val="a"/>
    <w:next w:val="a"/>
    <w:link w:val="22"/>
    <w:uiPriority w:val="9"/>
    <w:semiHidden/>
    <w:unhideWhenUsed/>
    <w:qFormat/>
    <w:rsid w:val="00BA64E5"/>
    <w:pPr>
      <w:keepNext/>
      <w:keepLines/>
      <w:spacing w:before="40" w:after="0"/>
      <w:outlineLvl w:val="1"/>
    </w:pPr>
    <w:rPr>
      <w:rFonts w:ascii="Cambria" w:eastAsia="Cambria" w:hAnsi="Cambria" w:cs="Cambria"/>
      <w:color w:val="365F91" w:themeColor="accent1" w:themeShade="BF"/>
      <w:sz w:val="26"/>
      <w:szCs w:val="26"/>
    </w:rPr>
  </w:style>
  <w:style w:type="paragraph" w:customStyle="1" w:styleId="41">
    <w:name w:val="Заголовок 41"/>
    <w:basedOn w:val="a"/>
    <w:next w:val="a"/>
    <w:link w:val="40"/>
    <w:unhideWhenUsed/>
    <w:qFormat/>
    <w:rsid w:val="00BA64E5"/>
    <w:pPr>
      <w:keepNext/>
      <w:spacing w:before="240" w:after="60" w:line="259" w:lineRule="auto"/>
      <w:outlineLvl w:val="3"/>
    </w:pPr>
    <w:rPr>
      <w:rFonts w:eastAsia="Times New Roman" w:cs="Times New Roman"/>
      <w:b/>
      <w:bCs/>
      <w:sz w:val="28"/>
      <w:szCs w:val="28"/>
      <w:lang w:val="uk-UA"/>
    </w:rPr>
  </w:style>
  <w:style w:type="paragraph" w:styleId="af0">
    <w:name w:val="Normal (Web)"/>
    <w:basedOn w:val="a"/>
    <w:uiPriority w:val="99"/>
    <w:unhideWhenUsed/>
    <w:rsid w:val="00BA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BA64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1"/>
    <w:rsid w:val="00BA64E5"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23">
    <w:name w:val="Основной текст (2)"/>
    <w:rsid w:val="00BA64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Заголовок №2 + 12 pt;Полужирный"/>
    <w:rsid w:val="00BA64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Заголовок 2 Знак"/>
    <w:basedOn w:val="a0"/>
    <w:link w:val="210"/>
    <w:uiPriority w:val="9"/>
    <w:semiHidden/>
    <w:rsid w:val="00BA64E5"/>
    <w:rPr>
      <w:rFonts w:ascii="Cambria" w:eastAsia="Cambria" w:hAnsi="Cambria" w:cs="Cambria"/>
      <w:color w:val="365F91" w:themeColor="accent1" w:themeShade="BF"/>
      <w:sz w:val="26"/>
      <w:szCs w:val="26"/>
    </w:rPr>
  </w:style>
  <w:style w:type="paragraph" w:styleId="af2">
    <w:name w:val="Balloon Text"/>
    <w:basedOn w:val="a"/>
    <w:link w:val="af3"/>
    <w:uiPriority w:val="99"/>
    <w:semiHidden/>
    <w:unhideWhenUsed/>
    <w:rsid w:val="00BA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A64E5"/>
    <w:rPr>
      <w:rFonts w:ascii="Segoe UI" w:hAnsi="Segoe UI" w:cs="Segoe UI"/>
      <w:sz w:val="18"/>
      <w:szCs w:val="18"/>
    </w:rPr>
  </w:style>
  <w:style w:type="paragraph" w:styleId="af4">
    <w:name w:val="Body Text"/>
    <w:basedOn w:val="a"/>
    <w:link w:val="af5"/>
    <w:rsid w:val="00E37C45"/>
    <w:pPr>
      <w:spacing w:after="120" w:line="240" w:lineRule="auto"/>
    </w:pPr>
    <w:rPr>
      <w:rFonts w:ascii="Times New Roman" w:eastAsia="Times New Roman" w:hAnsi="Times New Roman" w:cs="Times New Roman"/>
      <w:sz w:val="20"/>
      <w:lang w:val="uk-UA" w:bidi="en-US"/>
    </w:rPr>
  </w:style>
  <w:style w:type="character" w:customStyle="1" w:styleId="af5">
    <w:name w:val="Основной текст Знак"/>
    <w:basedOn w:val="a0"/>
    <w:link w:val="af4"/>
    <w:rsid w:val="00E37C45"/>
    <w:rPr>
      <w:rFonts w:ascii="Times New Roman" w:eastAsia="Times New Roman" w:hAnsi="Times New Roman" w:cs="Times New Roman"/>
      <w:sz w:val="20"/>
      <w:lang w:val="uk-UA" w:bidi="en-US"/>
    </w:rPr>
  </w:style>
  <w:style w:type="paragraph" w:customStyle="1" w:styleId="docdatadocyv59849baiaagaaboqcaaadaiaaaav4iaaaaaaaaaaaaaaaaaaaaaaaaaaaaaaaaaaaaaaaaaaaaaaaaaaaaaaaaaaaaaaaaaaaaaaaaaaaaaaaaaaaaaaaaaaaaaaaaaaaaaaaaaaaaaaaaaaaaaaaaaaaaaaaaaaaaaaaaaaaaaaaaaaaaaaaaaaaaaaaaaaaaaaaaaaaaaaaaaaaaaaaaaaaaaaaaaaaaaaaaaaaaaaa">
    <w:name w:val="docdata;docy;v5;9849;baiaagaaboqcaaadaiaaaav4iaaaaaaaaaaaaaaaaaaaaaaaaaaaaaaaaaaaaaaaaaaaaaaaaaaaaaaaaaaaaaaaaaaaaaaaaaaaaaaaaaaaaaaaaaaaaaaaaaaaaaaaaaaaaaaaaaaaaaaaaaaaaaaaaaaaaaaaaaaaaaaaaaaaaaaaaaaaaaaaaaaaaaaaaaaaaaaaaaaaaaaaaaaaaaaaaaaaaaaaaaaaaaaa"/>
    <w:basedOn w:val="a"/>
    <w:rsid w:val="00B103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2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924</Words>
  <Characters>5268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2022-02-17T07:30:00Z</cp:lastPrinted>
  <dcterms:created xsi:type="dcterms:W3CDTF">2022-05-10T11:58:00Z</dcterms:created>
  <dcterms:modified xsi:type="dcterms:W3CDTF">2022-05-10T11:58:00Z</dcterms:modified>
</cp:coreProperties>
</file>