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2E6FE1A" w14:textId="77777777" w:rsidR="00B07AA8" w:rsidRDefault="00B07AA8" w:rsidP="00B07AA8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41C08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8712341" r:id="rId9"/>
        </w:object>
      </w:r>
    </w:p>
    <w:p w14:paraId="42AEEC8F" w14:textId="77777777" w:rsidR="00B07AA8" w:rsidRDefault="00B07AA8" w:rsidP="00B07A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BB5FDDE" w14:textId="77777777" w:rsidR="00B07AA8" w:rsidRDefault="00B07AA8" w:rsidP="00B07A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FD91846" w14:textId="77777777" w:rsidR="00B07AA8" w:rsidRDefault="00B07AA8" w:rsidP="00B07A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84FB1C" w14:textId="77777777" w:rsidR="00B07AA8" w:rsidRDefault="00B07AA8" w:rsidP="00B07AA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6A25E88" w14:textId="77777777" w:rsidR="00B07AA8" w:rsidRDefault="00B07AA8" w:rsidP="00B07A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дев’ятнадцята с</w:t>
      </w:r>
      <w:proofErr w:type="spellStart"/>
      <w:r>
        <w:rPr>
          <w:rFonts w:ascii="Times New Roman" w:hAnsi="Times New Roman"/>
          <w:b/>
          <w:sz w:val="32"/>
          <w:szCs w:val="32"/>
        </w:rPr>
        <w:t>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6E113675" w14:textId="77777777" w:rsidR="00B07AA8" w:rsidRDefault="00B07AA8" w:rsidP="00B07A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5632968" w14:textId="77777777" w:rsidR="00B07AA8" w:rsidRDefault="00B07AA8" w:rsidP="00B07AA8">
      <w:pPr>
        <w:jc w:val="center"/>
        <w:rPr>
          <w:rFonts w:ascii="Times New Roman" w:hAnsi="Times New Roman"/>
          <w:b/>
          <w:sz w:val="10"/>
          <w:szCs w:val="10"/>
        </w:rPr>
      </w:pPr>
    </w:p>
    <w:p w14:paraId="68383AD8" w14:textId="77777777" w:rsidR="00B07AA8" w:rsidRPr="0098278E" w:rsidRDefault="00B07AA8" w:rsidP="00B07AA8">
      <w:pPr>
        <w:jc w:val="center"/>
        <w:rPr>
          <w:rFonts w:ascii="Times New Roman" w:hAnsi="Times New Roman"/>
          <w:b/>
          <w:sz w:val="14"/>
          <w:szCs w:val="16"/>
        </w:rPr>
      </w:pPr>
    </w:p>
    <w:p w14:paraId="503655EC" w14:textId="76BF8E2E" w:rsidR="00B07AA8" w:rsidRDefault="00B07AA8" w:rsidP="00B07AA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682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A8EE584" w14:textId="77777777" w:rsidR="001122A2" w:rsidRDefault="001122A2" w:rsidP="001122A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самопредставництво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1707DA70" w14:textId="77777777" w:rsidR="001122A2" w:rsidRDefault="001122A2" w:rsidP="001122A2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Березнянської селищної ради </w:t>
      </w:r>
    </w:p>
    <w:p w14:paraId="2353BA3B" w14:textId="77777777" w:rsidR="001122A2" w:rsidRDefault="003A0653" w:rsidP="001122A2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Чернігівського району</w:t>
      </w:r>
    </w:p>
    <w:p w14:paraId="5E1C1E1B" w14:textId="77777777" w:rsidR="001122A2" w:rsidRPr="0059530B" w:rsidRDefault="001122A2" w:rsidP="0059530B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Чернігівської області в судах</w:t>
      </w:r>
    </w:p>
    <w:p w14:paraId="77BBE63E" w14:textId="77777777" w:rsidR="008D06FA" w:rsidRDefault="008D06FA" w:rsidP="001122A2">
      <w:pPr>
        <w:tabs>
          <w:tab w:val="left" w:pos="1890"/>
        </w:tabs>
        <w:jc w:val="both"/>
        <w:rPr>
          <w:lang w:val="uk-UA"/>
        </w:rPr>
      </w:pPr>
    </w:p>
    <w:p w14:paraId="7E7CE310" w14:textId="77777777" w:rsidR="001122A2" w:rsidRDefault="008D06FA" w:rsidP="001122A2">
      <w:pPr>
        <w:tabs>
          <w:tab w:val="left" w:pos="189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забезпечення реалізації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122A2" w:rsidRPr="00FD18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Закону 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>України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внесення  змін до деяких законодавчих актів України щодо </w:t>
      </w:r>
      <w:r w:rsidR="003A0653">
        <w:rPr>
          <w:rFonts w:ascii="Times New Roman" w:hAnsi="Times New Roman" w:cs="Times New Roman"/>
          <w:bCs/>
          <w:sz w:val="28"/>
          <w:szCs w:val="28"/>
          <w:lang w:val="uk-UA"/>
        </w:rPr>
        <w:t>розширення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можливостей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>самопредставництва</w:t>
      </w:r>
      <w:proofErr w:type="spellEnd"/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суді органів державної влади, органів влади Автономної республіки Крим, органів  місцевого самоврядування, інших юридичних осіб незалежно від порядку їх створення», надання працівникам Березнянської сели</w:t>
      </w:r>
      <w:r w:rsidR="003A0653">
        <w:rPr>
          <w:rFonts w:ascii="Times New Roman" w:hAnsi="Times New Roman" w:cs="Times New Roman"/>
          <w:bCs/>
          <w:sz w:val="28"/>
          <w:szCs w:val="28"/>
          <w:lang w:val="uk-UA"/>
        </w:rPr>
        <w:t>щної ради Чернігівського району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області п</w:t>
      </w:r>
      <w:r w:rsidR="003A0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овноважень щодо здійснення </w:t>
      </w:r>
      <w:proofErr w:type="spellStart"/>
      <w:r w:rsidR="003A0653">
        <w:rPr>
          <w:rFonts w:ascii="Times New Roman" w:hAnsi="Times New Roman" w:cs="Times New Roman"/>
          <w:bCs/>
          <w:sz w:val="28"/>
          <w:szCs w:val="28"/>
          <w:lang w:val="uk-UA"/>
        </w:rPr>
        <w:t>самопр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>едставництва</w:t>
      </w:r>
      <w:proofErr w:type="spellEnd"/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Березнянсь</w:t>
      </w:r>
      <w:r w:rsidR="003A0653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селищної ради </w:t>
      </w:r>
      <w:r w:rsidR="003A0653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Чернігівського району Чернігівської області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судах усіх юрисдикцій і всіх інстанцій  у відповідності до  ст.56 ГПК України, ст.58 ЦПК України, ст. 55 КАС України під час розгляду правових пита</w:t>
      </w:r>
      <w:r w:rsidR="004C79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нь  і спорів, керуючись ст. 26 </w:t>
      </w:r>
      <w:r w:rsid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Закону України «Про місцеве самоврядування  в Україні» Березнянська селищна рада </w:t>
      </w:r>
    </w:p>
    <w:p w14:paraId="181FD779" w14:textId="77777777" w:rsidR="001122A2" w:rsidRPr="00B07AA8" w:rsidRDefault="001122A2" w:rsidP="001122A2">
      <w:pPr>
        <w:tabs>
          <w:tab w:val="left" w:pos="189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A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14:paraId="1899FDC6" w14:textId="77777777" w:rsidR="0059530B" w:rsidRPr="0059530B" w:rsidRDefault="001122A2" w:rsidP="001122A2">
      <w:pPr>
        <w:pStyle w:val="a5"/>
        <w:numPr>
          <w:ilvl w:val="0"/>
          <w:numId w:val="1"/>
        </w:numPr>
        <w:tabs>
          <w:tab w:val="left" w:pos="1890"/>
        </w:tabs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Забезпечити внесення відповідної інформації до Єдиного державного реєстру юридичних осіб, фізичних осіб-підприємців та громадських формувань про включення до складу підписантів юридичної особи  Березнянської селищної ради </w:t>
      </w:r>
      <w:r w:rsidR="0059530B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Чернігівського району Чернігівської області</w:t>
      </w:r>
      <w:r w:rsidRPr="001122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953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9530B" w:rsidRPr="0059530B">
        <w:rPr>
          <w:rFonts w:ascii="Times New Roman" w:hAnsi="Times New Roman" w:cs="Times New Roman"/>
          <w:bCs/>
          <w:sz w:val="28"/>
          <w:szCs w:val="28"/>
          <w:lang w:val="uk-UA"/>
        </w:rPr>
        <w:t>(код 04412366)</w:t>
      </w:r>
      <w:r w:rsidR="00BA5CC5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Pr="001122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9530B">
        <w:rPr>
          <w:rFonts w:ascii="Times New Roman" w:hAnsi="Times New Roman" w:cs="Times New Roman"/>
          <w:sz w:val="28"/>
          <w:szCs w:val="28"/>
          <w:lang w:val="uk-UA"/>
        </w:rPr>
        <w:t>Галушко Наталії Анатоліївни, спеціаліста з юридичних питань, РНОКПП 2756407760, з обмеженням: діє виключно в судах України без окремого доручення керівника з правом посвідчення ко</w:t>
      </w:r>
      <w:r w:rsidR="00BA5CC5">
        <w:rPr>
          <w:rFonts w:ascii="Times New Roman" w:hAnsi="Times New Roman" w:cs="Times New Roman"/>
          <w:sz w:val="28"/>
          <w:szCs w:val="28"/>
          <w:lang w:val="uk-UA"/>
        </w:rPr>
        <w:t>пій документів щодо повноважень;</w:t>
      </w:r>
      <w:r w:rsidR="0059530B">
        <w:rPr>
          <w:rFonts w:ascii="Times New Roman" w:hAnsi="Times New Roman" w:cs="Times New Roman"/>
          <w:sz w:val="28"/>
          <w:szCs w:val="28"/>
          <w:lang w:val="uk-UA"/>
        </w:rPr>
        <w:t xml:space="preserve"> без права: відмови, </w:t>
      </w:r>
      <w:r w:rsidR="0059530B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зміни, відкликання, визнання позову, відмови від позову, апеляційних, касаційних скарг, укладання мирової угоди.</w:t>
      </w:r>
    </w:p>
    <w:p w14:paraId="66A94CF9" w14:textId="77777777" w:rsidR="004F7954" w:rsidRPr="004F7954" w:rsidRDefault="0059530B" w:rsidP="001122A2">
      <w:pPr>
        <w:pStyle w:val="a5"/>
        <w:numPr>
          <w:ilvl w:val="0"/>
          <w:numId w:val="1"/>
        </w:numPr>
        <w:tabs>
          <w:tab w:val="left" w:pos="1890"/>
        </w:tabs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4F7954">
        <w:rPr>
          <w:rFonts w:ascii="Times New Roman" w:hAnsi="Times New Roman" w:cs="Times New Roman"/>
          <w:sz w:val="28"/>
          <w:szCs w:val="28"/>
          <w:lang w:val="uk-UA"/>
        </w:rPr>
        <w:t>Павленко Володимиру Михайловичу, голові Березнянської селищної ради Чернігівського району Чернігівської області повноваження подати державному реєстратору документи для внесення відповідних змін, що містяться в Єдиному державному реєстрі юридичних осіб, фізичних осіб – підприємців та громадських формувань.</w:t>
      </w:r>
    </w:p>
    <w:p w14:paraId="07FAE791" w14:textId="77777777" w:rsidR="008D06FA" w:rsidRDefault="004F7954" w:rsidP="001122A2">
      <w:pPr>
        <w:pStyle w:val="a5"/>
        <w:numPr>
          <w:ilvl w:val="0"/>
          <w:numId w:val="1"/>
        </w:numPr>
        <w:tabs>
          <w:tab w:val="left" w:pos="1890"/>
        </w:tabs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</w:t>
      </w:r>
      <w:r w:rsidR="008D06F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виконанням цього рішення поклас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на </w:t>
      </w:r>
      <w:r w:rsidR="009A348C">
        <w:rPr>
          <w:rFonts w:ascii="Times New Roman" w:hAnsi="Times New Roman" w:cs="Times New Roman"/>
          <w:sz w:val="28"/>
          <w:szCs w:val="28"/>
          <w:lang w:val="uk-UA"/>
        </w:rPr>
        <w:t>заступника селищного голови  з питань діяльності виконавчих органів</w:t>
      </w:r>
      <w:r w:rsidR="00162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BE5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62FDB">
        <w:rPr>
          <w:rFonts w:ascii="Times New Roman" w:hAnsi="Times New Roman" w:cs="Times New Roman"/>
          <w:sz w:val="28"/>
          <w:szCs w:val="28"/>
          <w:lang w:val="uk-UA"/>
        </w:rPr>
        <w:t>Водоп’янова О.І.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A2" w:rsidRPr="005953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14:paraId="3F9269DC" w14:textId="3D7EE47F" w:rsidR="008D06FA" w:rsidRDefault="00B07AA8" w:rsidP="008D06FA">
      <w:pPr>
        <w:rPr>
          <w:lang w:val="uk-UA"/>
        </w:rPr>
      </w:pPr>
      <w:r>
        <w:rPr>
          <w:lang w:val="uk-UA"/>
        </w:rPr>
        <w:t xml:space="preserve">        </w:t>
      </w:r>
    </w:p>
    <w:p w14:paraId="6EF401FF" w14:textId="1B812476" w:rsidR="008D06FA" w:rsidRDefault="008D06FA" w:rsidP="008D06F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B07A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4C79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 Павленко</w:t>
      </w:r>
    </w:p>
    <w:p w14:paraId="21FD951D" w14:textId="77777777" w:rsidR="00B66C02" w:rsidRPr="008D06FA" w:rsidRDefault="00B66C02" w:rsidP="008D06FA">
      <w:pPr>
        <w:ind w:firstLine="708"/>
        <w:rPr>
          <w:lang w:val="uk-UA"/>
        </w:rPr>
      </w:pPr>
    </w:p>
    <w:sectPr w:rsidR="00B66C02" w:rsidRPr="008D06FA" w:rsidSect="00B6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43638" w14:textId="77777777" w:rsidR="007F70A9" w:rsidRDefault="007F70A9" w:rsidP="0059530B">
      <w:pPr>
        <w:spacing w:after="0" w:line="240" w:lineRule="auto"/>
      </w:pPr>
      <w:r>
        <w:separator/>
      </w:r>
    </w:p>
  </w:endnote>
  <w:endnote w:type="continuationSeparator" w:id="0">
    <w:p w14:paraId="20408FBB" w14:textId="77777777" w:rsidR="007F70A9" w:rsidRDefault="007F70A9" w:rsidP="0059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DBEBA" w14:textId="77777777" w:rsidR="007F70A9" w:rsidRDefault="007F70A9" w:rsidP="0059530B">
      <w:pPr>
        <w:spacing w:after="0" w:line="240" w:lineRule="auto"/>
      </w:pPr>
      <w:r>
        <w:separator/>
      </w:r>
    </w:p>
  </w:footnote>
  <w:footnote w:type="continuationSeparator" w:id="0">
    <w:p w14:paraId="2A8AFA3E" w14:textId="77777777" w:rsidR="007F70A9" w:rsidRDefault="007F70A9" w:rsidP="0059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E09E6"/>
    <w:multiLevelType w:val="hybridMultilevel"/>
    <w:tmpl w:val="E33AC382"/>
    <w:lvl w:ilvl="0" w:tplc="AD3C7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A2"/>
    <w:rsid w:val="00101CFB"/>
    <w:rsid w:val="001122A2"/>
    <w:rsid w:val="00162FDB"/>
    <w:rsid w:val="003A0653"/>
    <w:rsid w:val="004C796E"/>
    <w:rsid w:val="004D4BE5"/>
    <w:rsid w:val="004F7954"/>
    <w:rsid w:val="0059530B"/>
    <w:rsid w:val="007F70A9"/>
    <w:rsid w:val="0087740B"/>
    <w:rsid w:val="008D06FA"/>
    <w:rsid w:val="009A348C"/>
    <w:rsid w:val="00AF3147"/>
    <w:rsid w:val="00B07AA8"/>
    <w:rsid w:val="00B51E16"/>
    <w:rsid w:val="00B66C02"/>
    <w:rsid w:val="00BA5CC5"/>
    <w:rsid w:val="00DD2248"/>
    <w:rsid w:val="00F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C966"/>
  <w15:docId w15:val="{86AB3D9A-A031-4530-B3E2-0EF28567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2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2A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9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530B"/>
  </w:style>
  <w:style w:type="paragraph" w:styleId="a8">
    <w:name w:val="footer"/>
    <w:basedOn w:val="a"/>
    <w:link w:val="a9"/>
    <w:uiPriority w:val="99"/>
    <w:semiHidden/>
    <w:unhideWhenUsed/>
    <w:rsid w:val="0059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B1C4-9CC2-4852-A0B2-D8B3296D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11</cp:lastModifiedBy>
  <cp:revision>2</cp:revision>
  <cp:lastPrinted>2022-07-05T09:36:00Z</cp:lastPrinted>
  <dcterms:created xsi:type="dcterms:W3CDTF">2022-07-07T12:19:00Z</dcterms:created>
  <dcterms:modified xsi:type="dcterms:W3CDTF">2022-07-07T12:19:00Z</dcterms:modified>
</cp:coreProperties>
</file>