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1A48" w14:textId="721D216A" w:rsidR="002F54EA" w:rsidRPr="002F54EA" w:rsidRDefault="002F54EA" w:rsidP="002F54EA">
      <w:pPr>
        <w:spacing w:after="0"/>
        <w:jc w:val="right"/>
        <w:rPr>
          <w:rFonts w:ascii="Times New Roman" w:hAnsi="Times New Roman" w:cs="Times New Roman"/>
          <w:b/>
        </w:rPr>
      </w:pPr>
      <w:r w:rsidRPr="002F54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2F54EA">
        <w:rPr>
          <w:rFonts w:ascii="Times New Roman" w:hAnsi="Times New Roman" w:cs="Times New Roman"/>
          <w:b/>
        </w:rPr>
        <w:t xml:space="preserve">Додаток </w:t>
      </w:r>
      <w:r>
        <w:rPr>
          <w:rFonts w:ascii="Times New Roman" w:hAnsi="Times New Roman" w:cs="Times New Roman"/>
          <w:b/>
        </w:rPr>
        <w:t>5</w:t>
      </w:r>
    </w:p>
    <w:p w14:paraId="222E2F2C" w14:textId="77777777" w:rsidR="002F54EA" w:rsidRPr="002F54EA" w:rsidRDefault="002F54EA" w:rsidP="002F54EA">
      <w:pPr>
        <w:spacing w:after="0"/>
        <w:jc w:val="right"/>
        <w:rPr>
          <w:rFonts w:ascii="Times New Roman" w:hAnsi="Times New Roman" w:cs="Times New Roman"/>
          <w:b/>
        </w:rPr>
      </w:pPr>
      <w:r w:rsidRPr="002F54EA">
        <w:rPr>
          <w:rFonts w:ascii="Times New Roman" w:hAnsi="Times New Roman" w:cs="Times New Roman"/>
          <w:b/>
        </w:rPr>
        <w:t xml:space="preserve">                                                                                           до рішення 19 сесії 8 скликання   </w:t>
      </w:r>
    </w:p>
    <w:p w14:paraId="60D47DDA" w14:textId="77777777" w:rsidR="002F54EA" w:rsidRPr="002F54EA" w:rsidRDefault="002F54EA" w:rsidP="002F54EA">
      <w:pPr>
        <w:spacing w:after="0"/>
        <w:jc w:val="right"/>
        <w:rPr>
          <w:rFonts w:ascii="Times New Roman" w:hAnsi="Times New Roman" w:cs="Times New Roman"/>
          <w:b/>
        </w:rPr>
      </w:pPr>
      <w:r w:rsidRPr="002F54EA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proofErr w:type="spellStart"/>
      <w:r w:rsidRPr="002F54EA">
        <w:rPr>
          <w:rFonts w:ascii="Times New Roman" w:hAnsi="Times New Roman" w:cs="Times New Roman"/>
          <w:b/>
        </w:rPr>
        <w:t>Березнянської</w:t>
      </w:r>
      <w:proofErr w:type="spellEnd"/>
      <w:r w:rsidRPr="002F54EA">
        <w:rPr>
          <w:rFonts w:ascii="Times New Roman" w:hAnsi="Times New Roman" w:cs="Times New Roman"/>
          <w:b/>
        </w:rPr>
        <w:t xml:space="preserve"> селищної ради</w:t>
      </w:r>
    </w:p>
    <w:p w14:paraId="52ED105A" w14:textId="77777777" w:rsidR="002F54EA" w:rsidRPr="002F54EA" w:rsidRDefault="002F54EA" w:rsidP="002F54EA">
      <w:pPr>
        <w:spacing w:after="0"/>
        <w:jc w:val="right"/>
        <w:rPr>
          <w:rFonts w:ascii="Times New Roman" w:hAnsi="Times New Roman" w:cs="Times New Roman"/>
          <w:b/>
        </w:rPr>
      </w:pPr>
      <w:r w:rsidRPr="002F54EA">
        <w:rPr>
          <w:rFonts w:ascii="Times New Roman" w:hAnsi="Times New Roman" w:cs="Times New Roman"/>
          <w:b/>
        </w:rPr>
        <w:t xml:space="preserve">                                                                                           «Про встановлення місцевих</w:t>
      </w:r>
    </w:p>
    <w:p w14:paraId="6B9925B5" w14:textId="77777777" w:rsidR="002F54EA" w:rsidRPr="002F54EA" w:rsidRDefault="002F54EA" w:rsidP="002F54EA">
      <w:pPr>
        <w:spacing w:after="0"/>
        <w:jc w:val="right"/>
        <w:rPr>
          <w:rFonts w:ascii="Times New Roman" w:hAnsi="Times New Roman" w:cs="Times New Roman"/>
          <w:b/>
        </w:rPr>
      </w:pPr>
      <w:r w:rsidRPr="002F54EA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proofErr w:type="spellStart"/>
      <w:r w:rsidRPr="002F54EA">
        <w:rPr>
          <w:rFonts w:ascii="Times New Roman" w:hAnsi="Times New Roman" w:cs="Times New Roman"/>
          <w:b/>
        </w:rPr>
        <w:t>Податківта</w:t>
      </w:r>
      <w:proofErr w:type="spellEnd"/>
      <w:r w:rsidRPr="002F54EA">
        <w:rPr>
          <w:rFonts w:ascii="Times New Roman" w:hAnsi="Times New Roman" w:cs="Times New Roman"/>
          <w:b/>
        </w:rPr>
        <w:t xml:space="preserve"> зборів на території </w:t>
      </w:r>
    </w:p>
    <w:p w14:paraId="6D4888DD" w14:textId="77777777" w:rsidR="002F54EA" w:rsidRPr="002F54EA" w:rsidRDefault="002F54EA" w:rsidP="002F54EA">
      <w:pPr>
        <w:spacing w:after="0"/>
        <w:jc w:val="right"/>
        <w:rPr>
          <w:rFonts w:ascii="Times New Roman" w:hAnsi="Times New Roman" w:cs="Times New Roman"/>
          <w:b/>
        </w:rPr>
      </w:pPr>
      <w:r w:rsidRPr="002F54EA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proofErr w:type="spellStart"/>
      <w:r w:rsidRPr="002F54EA">
        <w:rPr>
          <w:rFonts w:ascii="Times New Roman" w:hAnsi="Times New Roman" w:cs="Times New Roman"/>
          <w:b/>
        </w:rPr>
        <w:t>Березнянської</w:t>
      </w:r>
      <w:proofErr w:type="spellEnd"/>
      <w:r w:rsidRPr="002F54EA">
        <w:rPr>
          <w:rFonts w:ascii="Times New Roman" w:hAnsi="Times New Roman" w:cs="Times New Roman"/>
          <w:b/>
        </w:rPr>
        <w:t xml:space="preserve"> селищної </w:t>
      </w:r>
    </w:p>
    <w:p w14:paraId="12B766B9" w14:textId="77777777" w:rsidR="002F54EA" w:rsidRPr="002F54EA" w:rsidRDefault="002F54EA" w:rsidP="002F54EA">
      <w:pPr>
        <w:spacing w:after="0"/>
        <w:jc w:val="right"/>
        <w:rPr>
          <w:rFonts w:ascii="Times New Roman" w:hAnsi="Times New Roman" w:cs="Times New Roman"/>
          <w:b/>
        </w:rPr>
      </w:pPr>
      <w:r w:rsidRPr="002F54EA">
        <w:rPr>
          <w:rFonts w:ascii="Times New Roman" w:hAnsi="Times New Roman" w:cs="Times New Roman"/>
          <w:b/>
        </w:rPr>
        <w:t xml:space="preserve">                                                                                           територіальної громади  на </w:t>
      </w:r>
    </w:p>
    <w:p w14:paraId="20EC71FE" w14:textId="77777777" w:rsidR="002F54EA" w:rsidRPr="002F54EA" w:rsidRDefault="002F54EA" w:rsidP="002F54EA">
      <w:pPr>
        <w:spacing w:after="0"/>
        <w:jc w:val="right"/>
        <w:rPr>
          <w:rFonts w:ascii="Times New Roman" w:hAnsi="Times New Roman" w:cs="Times New Roman"/>
          <w:b/>
        </w:rPr>
      </w:pPr>
      <w:r w:rsidRPr="002F54EA">
        <w:rPr>
          <w:rFonts w:ascii="Times New Roman" w:hAnsi="Times New Roman" w:cs="Times New Roman"/>
          <w:b/>
        </w:rPr>
        <w:t xml:space="preserve">                                                                                            2023 рік» від  28.06.2022року</w:t>
      </w:r>
    </w:p>
    <w:p w14:paraId="76960877" w14:textId="77777777" w:rsidR="00726015" w:rsidRPr="0009156D" w:rsidRDefault="00726015" w:rsidP="00726015">
      <w:pPr>
        <w:jc w:val="right"/>
        <w:rPr>
          <w:sz w:val="28"/>
          <w:szCs w:val="28"/>
        </w:rPr>
      </w:pPr>
    </w:p>
    <w:p w14:paraId="74CFA441" w14:textId="77777777" w:rsidR="00726015" w:rsidRPr="009A55AE" w:rsidRDefault="00726015" w:rsidP="00726015">
      <w:pPr>
        <w:pStyle w:val="2"/>
        <w:ind w:left="6237" w:right="-143"/>
        <w:jc w:val="right"/>
        <w:rPr>
          <w:sz w:val="27"/>
          <w:szCs w:val="27"/>
          <w:highlight w:val="yellow"/>
        </w:rPr>
      </w:pPr>
      <w:r w:rsidRPr="009A55AE">
        <w:rPr>
          <w:sz w:val="27"/>
          <w:szCs w:val="27"/>
          <w:highlight w:val="yellow"/>
        </w:rPr>
        <w:t xml:space="preserve"> </w:t>
      </w:r>
    </w:p>
    <w:p w14:paraId="5CDD4886" w14:textId="77777777" w:rsidR="00726015" w:rsidRPr="004F7011" w:rsidRDefault="00726015" w:rsidP="00726015">
      <w:pPr>
        <w:pStyle w:val="a5"/>
        <w:spacing w:before="120" w:beforeAutospacing="0" w:after="0" w:afterAutospacing="0"/>
        <w:jc w:val="center"/>
        <w:rPr>
          <w:b/>
          <w:sz w:val="28"/>
          <w:szCs w:val="28"/>
          <w:lang w:val="uk-UA"/>
        </w:rPr>
      </w:pPr>
      <w:r w:rsidRPr="004F7011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 xml:space="preserve">диний </w:t>
      </w:r>
      <w:r w:rsidRPr="004F7011">
        <w:rPr>
          <w:b/>
          <w:sz w:val="28"/>
          <w:szCs w:val="28"/>
          <w:lang w:val="uk-UA"/>
        </w:rPr>
        <w:t>податок</w:t>
      </w:r>
    </w:p>
    <w:p w14:paraId="303420B6" w14:textId="77777777" w:rsidR="00726015" w:rsidRDefault="00726015" w:rsidP="00726015">
      <w:pPr>
        <w:pStyle w:val="a5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5AD7AC66" w14:textId="77777777" w:rsidR="00726015" w:rsidRPr="004F7011" w:rsidRDefault="00726015" w:rsidP="00726015">
      <w:pPr>
        <w:pStyle w:val="a5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F7011">
        <w:rPr>
          <w:b/>
          <w:sz w:val="28"/>
          <w:szCs w:val="28"/>
          <w:lang w:val="uk-UA"/>
        </w:rPr>
        <w:t>1. Платники податку</w:t>
      </w:r>
    </w:p>
    <w:p w14:paraId="1EFDAD6F" w14:textId="77777777" w:rsidR="00726015" w:rsidRPr="004F7011" w:rsidRDefault="00726015" w:rsidP="00726015">
      <w:pPr>
        <w:pStyle w:val="StyleZakonu"/>
        <w:spacing w:after="0" w:line="240" w:lineRule="auto"/>
        <w:ind w:firstLine="720"/>
        <w:rPr>
          <w:sz w:val="28"/>
          <w:szCs w:val="28"/>
          <w:lang w:val="uk-UA"/>
        </w:rPr>
      </w:pPr>
      <w:r w:rsidRPr="004F7011">
        <w:rPr>
          <w:sz w:val="28"/>
          <w:szCs w:val="28"/>
        </w:rPr>
        <w:t>Платниками єдиного податку є суб’єкти господарювання, які застосовують спрощену систему оподаткування, обліку та звітності</w:t>
      </w:r>
      <w:r w:rsidRPr="004F7011">
        <w:rPr>
          <w:sz w:val="28"/>
          <w:szCs w:val="28"/>
          <w:lang w:val="uk-UA"/>
        </w:rPr>
        <w:t>,</w:t>
      </w:r>
      <w:r w:rsidRPr="004F7011">
        <w:rPr>
          <w:sz w:val="28"/>
          <w:szCs w:val="28"/>
        </w:rPr>
        <w:t xml:space="preserve"> </w:t>
      </w:r>
      <w:r w:rsidRPr="004F7011">
        <w:rPr>
          <w:sz w:val="28"/>
          <w:szCs w:val="28"/>
          <w:shd w:val="clear" w:color="auto" w:fill="FFFFFF"/>
          <w:lang w:val="uk-UA"/>
        </w:rPr>
        <w:t xml:space="preserve">визначені </w:t>
      </w:r>
      <w:r w:rsidRPr="004F7011">
        <w:rPr>
          <w:sz w:val="28"/>
          <w:szCs w:val="28"/>
          <w:shd w:val="clear" w:color="auto" w:fill="FFFFFF"/>
        </w:rPr>
        <w:t>пунктом 29</w:t>
      </w:r>
      <w:r w:rsidRPr="004F7011">
        <w:rPr>
          <w:sz w:val="28"/>
          <w:szCs w:val="28"/>
          <w:shd w:val="clear" w:color="auto" w:fill="FFFFFF"/>
          <w:lang w:val="uk-UA"/>
        </w:rPr>
        <w:t>1.4</w:t>
      </w:r>
      <w:r w:rsidRPr="004F7011">
        <w:rPr>
          <w:sz w:val="28"/>
          <w:szCs w:val="28"/>
          <w:shd w:val="clear" w:color="auto" w:fill="FFFFFF"/>
        </w:rPr>
        <w:t xml:space="preserve"> статті</w:t>
      </w:r>
      <w:r w:rsidRPr="004F7011">
        <w:rPr>
          <w:sz w:val="28"/>
          <w:szCs w:val="28"/>
          <w:shd w:val="clear" w:color="auto" w:fill="FFFFFF"/>
          <w:lang w:val="uk-UA"/>
        </w:rPr>
        <w:t xml:space="preserve"> 291</w:t>
      </w:r>
      <w:r w:rsidRPr="004F7011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4F7011">
        <w:rPr>
          <w:sz w:val="28"/>
          <w:szCs w:val="28"/>
          <w:shd w:val="clear" w:color="auto" w:fill="FFFFFF"/>
          <w:lang w:val="uk-UA"/>
        </w:rPr>
        <w:t xml:space="preserve">Податкового </w:t>
      </w:r>
      <w:r>
        <w:rPr>
          <w:sz w:val="28"/>
          <w:szCs w:val="28"/>
          <w:shd w:val="clear" w:color="auto" w:fill="FFFFFF"/>
        </w:rPr>
        <w:t>к</w:t>
      </w:r>
      <w:r w:rsidRPr="004F7011">
        <w:rPr>
          <w:sz w:val="28"/>
          <w:szCs w:val="28"/>
          <w:shd w:val="clear" w:color="auto" w:fill="FFFFFF"/>
        </w:rPr>
        <w:t>одексу</w:t>
      </w:r>
      <w:r w:rsidRPr="004F7011">
        <w:rPr>
          <w:sz w:val="28"/>
          <w:szCs w:val="28"/>
          <w:shd w:val="clear" w:color="auto" w:fill="FFFFFF"/>
          <w:lang w:val="uk-UA"/>
        </w:rPr>
        <w:t xml:space="preserve"> України.</w:t>
      </w:r>
    </w:p>
    <w:p w14:paraId="04F32FC7" w14:textId="77777777" w:rsidR="00726015" w:rsidRPr="004F7011" w:rsidRDefault="00726015" w:rsidP="00726015">
      <w:pPr>
        <w:pStyle w:val="StyleZakonu"/>
        <w:spacing w:after="0" w:line="240" w:lineRule="auto"/>
        <w:ind w:firstLine="720"/>
        <w:rPr>
          <w:sz w:val="28"/>
          <w:szCs w:val="28"/>
          <w:lang w:val="uk-UA"/>
        </w:rPr>
      </w:pPr>
      <w:r w:rsidRPr="004F7011">
        <w:rPr>
          <w:bCs/>
          <w:sz w:val="28"/>
          <w:szCs w:val="28"/>
          <w:lang w:val="uk-UA"/>
        </w:rPr>
        <w:t xml:space="preserve">Не можуть бути платниками єдиного податку першої-другої груп </w:t>
      </w:r>
      <w:r w:rsidRPr="004F7011">
        <w:rPr>
          <w:sz w:val="28"/>
          <w:szCs w:val="28"/>
        </w:rPr>
        <w:t>суб’єкти господарювання</w:t>
      </w:r>
      <w:r w:rsidRPr="004F7011">
        <w:rPr>
          <w:sz w:val="28"/>
          <w:szCs w:val="28"/>
          <w:shd w:val="clear" w:color="auto" w:fill="FFFFFF"/>
        </w:rPr>
        <w:t xml:space="preserve"> </w:t>
      </w:r>
      <w:r w:rsidRPr="004F7011">
        <w:rPr>
          <w:sz w:val="28"/>
          <w:szCs w:val="28"/>
          <w:shd w:val="clear" w:color="auto" w:fill="FFFFFF"/>
          <w:lang w:val="uk-UA"/>
        </w:rPr>
        <w:t>визначені</w:t>
      </w:r>
      <w:r w:rsidRPr="004F7011">
        <w:rPr>
          <w:sz w:val="28"/>
          <w:szCs w:val="28"/>
          <w:shd w:val="clear" w:color="auto" w:fill="FFFFFF"/>
        </w:rPr>
        <w:t xml:space="preserve"> пунктом</w:t>
      </w:r>
      <w:r w:rsidRPr="004F7011">
        <w:rPr>
          <w:sz w:val="28"/>
          <w:szCs w:val="28"/>
          <w:shd w:val="clear" w:color="auto" w:fill="FFFFFF"/>
          <w:lang w:val="uk-UA"/>
        </w:rPr>
        <w:t xml:space="preserve"> 291.5</w:t>
      </w:r>
      <w:r w:rsidRPr="004F7011">
        <w:rPr>
          <w:sz w:val="28"/>
          <w:szCs w:val="28"/>
          <w:shd w:val="clear" w:color="auto" w:fill="FFFFFF"/>
        </w:rPr>
        <w:t xml:space="preserve"> статті</w:t>
      </w:r>
      <w:r w:rsidRPr="004F7011">
        <w:rPr>
          <w:sz w:val="28"/>
          <w:szCs w:val="28"/>
          <w:shd w:val="clear" w:color="auto" w:fill="FFFFFF"/>
          <w:lang w:val="uk-UA"/>
        </w:rPr>
        <w:t xml:space="preserve"> 291</w:t>
      </w:r>
      <w:r w:rsidRPr="004F7011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4F7011">
        <w:rPr>
          <w:sz w:val="28"/>
          <w:szCs w:val="28"/>
          <w:shd w:val="clear" w:color="auto" w:fill="FFFFFF"/>
          <w:lang w:val="uk-UA"/>
        </w:rPr>
        <w:t xml:space="preserve">Податкового </w:t>
      </w:r>
      <w:r>
        <w:rPr>
          <w:sz w:val="28"/>
          <w:szCs w:val="28"/>
          <w:shd w:val="clear" w:color="auto" w:fill="FFFFFF"/>
        </w:rPr>
        <w:t>к</w:t>
      </w:r>
      <w:r w:rsidRPr="004F7011">
        <w:rPr>
          <w:sz w:val="28"/>
          <w:szCs w:val="28"/>
          <w:shd w:val="clear" w:color="auto" w:fill="FFFFFF"/>
        </w:rPr>
        <w:t>одексу</w:t>
      </w:r>
      <w:r w:rsidRPr="004F7011">
        <w:rPr>
          <w:sz w:val="28"/>
          <w:szCs w:val="28"/>
          <w:shd w:val="clear" w:color="auto" w:fill="FFFFFF"/>
          <w:lang w:val="uk-UA"/>
        </w:rPr>
        <w:t xml:space="preserve"> України.</w:t>
      </w:r>
    </w:p>
    <w:p w14:paraId="007C9E78" w14:textId="77777777" w:rsidR="00726015" w:rsidRDefault="00726015" w:rsidP="00726015">
      <w:pPr>
        <w:pStyle w:val="StyleZakonu"/>
        <w:spacing w:after="0" w:line="240" w:lineRule="auto"/>
        <w:ind w:firstLine="0"/>
        <w:jc w:val="center"/>
        <w:rPr>
          <w:b/>
          <w:sz w:val="28"/>
          <w:szCs w:val="28"/>
        </w:rPr>
      </w:pPr>
    </w:p>
    <w:p w14:paraId="47D80569" w14:textId="77777777" w:rsidR="00726015" w:rsidRPr="004F7011" w:rsidRDefault="00726015" w:rsidP="00726015">
      <w:pPr>
        <w:pStyle w:val="StyleZakonu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4F7011">
        <w:rPr>
          <w:b/>
          <w:sz w:val="28"/>
          <w:szCs w:val="28"/>
        </w:rPr>
        <w:t>2. Об’єкт оподаткування</w:t>
      </w:r>
    </w:p>
    <w:p w14:paraId="4554603E" w14:textId="77777777" w:rsidR="00726015" w:rsidRPr="004F7011" w:rsidRDefault="00726015" w:rsidP="00726015">
      <w:pPr>
        <w:pStyle w:val="StyleZakonu"/>
        <w:spacing w:after="0" w:line="240" w:lineRule="auto"/>
        <w:ind w:firstLine="720"/>
        <w:rPr>
          <w:sz w:val="28"/>
          <w:szCs w:val="28"/>
          <w:lang w:val="uk-UA"/>
        </w:rPr>
      </w:pPr>
      <w:r w:rsidRPr="004F7011">
        <w:rPr>
          <w:sz w:val="28"/>
          <w:szCs w:val="28"/>
        </w:rPr>
        <w:t>Об’єктом оподаткування є доходи платників єдиного податку, отримані ним</w:t>
      </w:r>
      <w:r w:rsidRPr="004F7011">
        <w:rPr>
          <w:sz w:val="28"/>
          <w:szCs w:val="28"/>
          <w:lang w:val="uk-UA"/>
        </w:rPr>
        <w:t>и</w:t>
      </w:r>
      <w:r w:rsidRPr="004F7011">
        <w:rPr>
          <w:sz w:val="28"/>
          <w:szCs w:val="28"/>
        </w:rPr>
        <w:t xml:space="preserve"> від провадження підприємницької діяльності, які обкладаються єдиним податком</w:t>
      </w:r>
      <w:r w:rsidRPr="004F701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F7011">
        <w:rPr>
          <w:sz w:val="28"/>
          <w:szCs w:val="28"/>
          <w:lang w:val="uk-UA"/>
        </w:rPr>
        <w:t>виз</w:t>
      </w:r>
      <w:r>
        <w:rPr>
          <w:sz w:val="28"/>
          <w:szCs w:val="28"/>
          <w:lang w:val="uk-UA"/>
        </w:rPr>
        <w:t>начені статтею 292 Податкового к</w:t>
      </w:r>
      <w:r w:rsidRPr="004F7011">
        <w:rPr>
          <w:sz w:val="28"/>
          <w:szCs w:val="28"/>
          <w:lang w:val="uk-UA"/>
        </w:rPr>
        <w:t>одексу України.</w:t>
      </w:r>
    </w:p>
    <w:p w14:paraId="50FCFA52" w14:textId="77777777" w:rsidR="00726015" w:rsidRPr="002C1093" w:rsidRDefault="00726015" w:rsidP="00726015">
      <w:pPr>
        <w:pStyle w:val="StyleZakonu"/>
        <w:spacing w:after="0" w:line="240" w:lineRule="auto"/>
        <w:ind w:firstLine="0"/>
        <w:jc w:val="center"/>
        <w:rPr>
          <w:b/>
          <w:sz w:val="28"/>
          <w:szCs w:val="28"/>
        </w:rPr>
      </w:pPr>
    </w:p>
    <w:p w14:paraId="141C06CA" w14:textId="77777777" w:rsidR="00726015" w:rsidRPr="004F7011" w:rsidRDefault="00726015" w:rsidP="00726015">
      <w:pPr>
        <w:pStyle w:val="StyleZakonu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4F7011">
        <w:rPr>
          <w:b/>
          <w:bCs/>
          <w:sz w:val="28"/>
          <w:szCs w:val="28"/>
        </w:rPr>
        <w:t>. База оподаткування</w:t>
      </w:r>
    </w:p>
    <w:p w14:paraId="123D358C" w14:textId="77777777" w:rsidR="00726015" w:rsidRPr="004F7011" w:rsidRDefault="00726015" w:rsidP="00726015">
      <w:pPr>
        <w:pStyle w:val="a4"/>
        <w:spacing w:after="0" w:line="240" w:lineRule="auto"/>
        <w:ind w:left="0" w:right="-286" w:firstLine="708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F7011">
        <w:rPr>
          <w:rFonts w:ascii="Times New Roman" w:hAnsi="Times New Roman"/>
          <w:sz w:val="28"/>
          <w:szCs w:val="28"/>
          <w:lang w:val="uk-UA"/>
        </w:rPr>
        <w:t>База оподаткування визначена статтею 292 Податкового кодексу України.</w:t>
      </w:r>
    </w:p>
    <w:p w14:paraId="513BFE3F" w14:textId="77777777" w:rsidR="00726015" w:rsidRDefault="00726015" w:rsidP="00726015">
      <w:pPr>
        <w:pStyle w:val="StyleZakonu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</w:p>
    <w:p w14:paraId="05958E2F" w14:textId="77777777" w:rsidR="00726015" w:rsidRDefault="00726015" w:rsidP="00726015">
      <w:pPr>
        <w:pStyle w:val="StyleZakonu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4F701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  <w:r w:rsidRPr="004F7011">
        <w:rPr>
          <w:b/>
          <w:bCs/>
          <w:sz w:val="28"/>
          <w:szCs w:val="28"/>
        </w:rPr>
        <w:t>Ставки</w:t>
      </w:r>
      <w:r w:rsidRPr="004F7011">
        <w:rPr>
          <w:b/>
          <w:bCs/>
          <w:sz w:val="28"/>
          <w:szCs w:val="28"/>
          <w:lang w:val="uk-UA"/>
        </w:rPr>
        <w:t xml:space="preserve"> єдиного</w:t>
      </w:r>
      <w:r w:rsidRPr="004F7011">
        <w:rPr>
          <w:b/>
          <w:bCs/>
          <w:sz w:val="28"/>
          <w:szCs w:val="28"/>
        </w:rPr>
        <w:t xml:space="preserve"> податку</w:t>
      </w:r>
    </w:p>
    <w:p w14:paraId="557C45A3" w14:textId="77777777" w:rsidR="00726015" w:rsidRPr="009F005C" w:rsidRDefault="00726015" w:rsidP="0072601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  </w:t>
      </w:r>
      <w:r w:rsidRPr="00DC4C86">
        <w:rPr>
          <w:noProof/>
          <w:sz w:val="28"/>
          <w:szCs w:val="28"/>
          <w:lang w:val="ru-RU"/>
        </w:rPr>
        <w:t>Ставки</w:t>
      </w:r>
      <w:r>
        <w:rPr>
          <w:noProof/>
          <w:sz w:val="28"/>
          <w:szCs w:val="28"/>
          <w:lang w:val="ru-RU"/>
        </w:rPr>
        <w:t xml:space="preserve"> </w:t>
      </w:r>
      <w:r w:rsidRPr="00DC4C86">
        <w:rPr>
          <w:noProof/>
          <w:sz w:val="28"/>
          <w:szCs w:val="28"/>
          <w:lang w:val="ru-RU"/>
        </w:rPr>
        <w:t xml:space="preserve">вводяться в дію з </w:t>
      </w:r>
      <w:r w:rsidRPr="009F005C">
        <w:rPr>
          <w:noProof/>
          <w:sz w:val="28"/>
          <w:szCs w:val="28"/>
          <w:lang w:val="ru-RU"/>
        </w:rPr>
        <w:t>01 січня 202</w:t>
      </w:r>
      <w:r>
        <w:rPr>
          <w:noProof/>
          <w:sz w:val="28"/>
          <w:szCs w:val="28"/>
          <w:lang w:val="ru-RU"/>
        </w:rPr>
        <w:t>3</w:t>
      </w:r>
      <w:r w:rsidRPr="009F005C">
        <w:rPr>
          <w:noProof/>
          <w:sz w:val="28"/>
          <w:szCs w:val="28"/>
          <w:lang w:val="ru-RU"/>
        </w:rPr>
        <w:t xml:space="preserve"> року</w:t>
      </w:r>
      <w:r w:rsidRPr="00DC4C86">
        <w:rPr>
          <w:noProof/>
          <w:sz w:val="28"/>
          <w:szCs w:val="28"/>
          <w:lang w:val="ru-RU"/>
        </w:rPr>
        <w:t>.</w:t>
      </w:r>
    </w:p>
    <w:p w14:paraId="1B8870A2" w14:textId="77777777" w:rsidR="00726015" w:rsidRPr="004F7011" w:rsidRDefault="00726015" w:rsidP="00726015">
      <w:pPr>
        <w:pStyle w:val="StyleZakonu"/>
        <w:spacing w:after="0" w:line="240" w:lineRule="auto"/>
        <w:ind w:firstLine="709"/>
        <w:rPr>
          <w:bCs/>
          <w:sz w:val="28"/>
          <w:szCs w:val="28"/>
          <w:lang w:val="uk-UA"/>
        </w:rPr>
      </w:pPr>
      <w:r w:rsidRPr="004F7011">
        <w:rPr>
          <w:bCs/>
          <w:sz w:val="28"/>
          <w:szCs w:val="28"/>
        </w:rPr>
        <w:t>Ставки єдиного податку для платників першої груп</w:t>
      </w:r>
      <w:r w:rsidRPr="004F7011">
        <w:rPr>
          <w:bCs/>
          <w:sz w:val="28"/>
          <w:szCs w:val="28"/>
          <w:lang w:val="uk-UA"/>
        </w:rPr>
        <w:t>и</w:t>
      </w:r>
      <w:r w:rsidRPr="004F7011">
        <w:rPr>
          <w:bCs/>
          <w:sz w:val="28"/>
          <w:szCs w:val="28"/>
        </w:rPr>
        <w:t xml:space="preserve"> встановлюються </w:t>
      </w:r>
      <w:r w:rsidRPr="004F7011">
        <w:rPr>
          <w:bCs/>
          <w:sz w:val="28"/>
          <w:szCs w:val="28"/>
          <w:lang w:val="uk-UA"/>
        </w:rPr>
        <w:t xml:space="preserve">відповідно до видів господарської діяльності </w:t>
      </w:r>
      <w:r w:rsidRPr="004F7011">
        <w:rPr>
          <w:bCs/>
          <w:sz w:val="28"/>
          <w:szCs w:val="28"/>
        </w:rPr>
        <w:t xml:space="preserve">у відсотках (фіксовані ставки) до розміру </w:t>
      </w:r>
      <w:r w:rsidRPr="004F7011">
        <w:rPr>
          <w:sz w:val="28"/>
          <w:szCs w:val="28"/>
          <w:shd w:val="clear" w:color="auto" w:fill="FFFFFF"/>
        </w:rPr>
        <w:t>прожиткового мінімуму</w:t>
      </w:r>
      <w:r w:rsidRPr="004F7011">
        <w:rPr>
          <w:bCs/>
          <w:sz w:val="28"/>
          <w:szCs w:val="28"/>
        </w:rPr>
        <w:t xml:space="preserve"> </w:t>
      </w:r>
      <w:r w:rsidRPr="004F7011">
        <w:rPr>
          <w:bCs/>
          <w:sz w:val="28"/>
          <w:szCs w:val="28"/>
          <w:lang w:val="uk-UA"/>
        </w:rPr>
        <w:t xml:space="preserve">для працездатних осіб, </w:t>
      </w:r>
      <w:r w:rsidRPr="004F7011">
        <w:rPr>
          <w:bCs/>
          <w:sz w:val="28"/>
          <w:szCs w:val="28"/>
        </w:rPr>
        <w:t>встановлено</w:t>
      </w:r>
      <w:r w:rsidRPr="004F7011">
        <w:rPr>
          <w:bCs/>
          <w:sz w:val="28"/>
          <w:szCs w:val="28"/>
          <w:lang w:val="uk-UA"/>
        </w:rPr>
        <w:t xml:space="preserve">го </w:t>
      </w:r>
      <w:r w:rsidRPr="004F7011">
        <w:rPr>
          <w:bCs/>
          <w:sz w:val="28"/>
          <w:szCs w:val="28"/>
        </w:rPr>
        <w:t xml:space="preserve">законом на 1 січня податкового (звітного) року (далі у цьому </w:t>
      </w:r>
      <w:r w:rsidRPr="004F7011">
        <w:rPr>
          <w:bCs/>
          <w:sz w:val="28"/>
          <w:szCs w:val="28"/>
          <w:lang w:val="uk-UA"/>
        </w:rPr>
        <w:t xml:space="preserve">Додатку – прожитковий мінімум), другої групи - </w:t>
      </w:r>
      <w:r w:rsidRPr="004F7011">
        <w:rPr>
          <w:bCs/>
          <w:sz w:val="28"/>
          <w:szCs w:val="28"/>
        </w:rPr>
        <w:t xml:space="preserve">у відсотках (фіксовані ставки) до розміру мінімальної заробітної плати, встановленої законом на 1 січня податкового (звітного) року (далі у цьому </w:t>
      </w:r>
      <w:r w:rsidRPr="004F7011">
        <w:rPr>
          <w:bCs/>
          <w:sz w:val="28"/>
          <w:szCs w:val="28"/>
          <w:lang w:val="uk-UA"/>
        </w:rPr>
        <w:t>Додатку</w:t>
      </w:r>
      <w:r w:rsidRPr="004F7011">
        <w:rPr>
          <w:bCs/>
          <w:sz w:val="28"/>
          <w:szCs w:val="28"/>
        </w:rPr>
        <w:t xml:space="preserve"> - мінімальна заробітна плата</w:t>
      </w:r>
      <w:r w:rsidRPr="004F7011">
        <w:rPr>
          <w:bCs/>
          <w:sz w:val="28"/>
          <w:szCs w:val="28"/>
          <w:lang w:val="uk-UA"/>
        </w:rPr>
        <w:t>)</w:t>
      </w:r>
      <w:r w:rsidRPr="004F7011">
        <w:rPr>
          <w:bCs/>
          <w:sz w:val="28"/>
          <w:szCs w:val="28"/>
        </w:rPr>
        <w:t>.</w:t>
      </w:r>
      <w:r w:rsidRPr="004F7011">
        <w:rPr>
          <w:bCs/>
          <w:sz w:val="28"/>
          <w:szCs w:val="28"/>
          <w:lang w:val="uk-UA"/>
        </w:rPr>
        <w:t xml:space="preserve"> Визначені пунктом 293.1 статті 293 Податкового кодексу України.</w:t>
      </w:r>
    </w:p>
    <w:p w14:paraId="5C55B856" w14:textId="77777777" w:rsidR="00726015" w:rsidRPr="004F7011" w:rsidRDefault="00726015" w:rsidP="00726015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  <w:lang w:val="uk-UA"/>
        </w:rPr>
      </w:pPr>
      <w:r w:rsidRPr="004F7011">
        <w:rPr>
          <w:sz w:val="28"/>
          <w:szCs w:val="28"/>
          <w:shd w:val="clear" w:color="auto" w:fill="FFFFFF"/>
          <w:lang w:val="uk-UA"/>
        </w:rPr>
        <w:t>Д</w:t>
      </w:r>
      <w:r w:rsidRPr="004F7011">
        <w:rPr>
          <w:sz w:val="28"/>
          <w:szCs w:val="28"/>
          <w:shd w:val="clear" w:color="auto" w:fill="FFFFFF"/>
        </w:rPr>
        <w:t xml:space="preserve">ля першої групи платників єдиного податку – </w:t>
      </w:r>
      <w:r w:rsidRPr="004F7011">
        <w:rPr>
          <w:sz w:val="28"/>
          <w:szCs w:val="28"/>
          <w:shd w:val="clear" w:color="auto" w:fill="FFFFFF"/>
          <w:lang w:val="uk-UA"/>
        </w:rPr>
        <w:t>10</w:t>
      </w:r>
      <w:r w:rsidRPr="004F7011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4F7011">
        <w:rPr>
          <w:sz w:val="28"/>
          <w:szCs w:val="28"/>
          <w:shd w:val="clear" w:color="auto" w:fill="FFFFFF"/>
        </w:rPr>
        <w:t>відсотків розміру прожиткового мінімуму</w:t>
      </w:r>
      <w:r w:rsidRPr="004F7011">
        <w:rPr>
          <w:sz w:val="28"/>
          <w:szCs w:val="28"/>
          <w:shd w:val="clear" w:color="auto" w:fill="FFFFFF"/>
          <w:lang w:val="uk-UA"/>
        </w:rPr>
        <w:t xml:space="preserve"> </w:t>
      </w:r>
      <w:r w:rsidRPr="004F7011">
        <w:rPr>
          <w:sz w:val="28"/>
          <w:szCs w:val="28"/>
        </w:rPr>
        <w:t xml:space="preserve">для працездатних осіб, встановленого </w:t>
      </w:r>
      <w:r w:rsidRPr="004F7011">
        <w:rPr>
          <w:sz w:val="28"/>
          <w:szCs w:val="28"/>
          <w:lang w:val="uk-UA"/>
        </w:rPr>
        <w:t>законом</w:t>
      </w:r>
      <w:r w:rsidRPr="004F7011">
        <w:rPr>
          <w:sz w:val="28"/>
          <w:szCs w:val="28"/>
        </w:rPr>
        <w:t xml:space="preserve"> на 1 січня податкового (звітного) року</w:t>
      </w:r>
      <w:r w:rsidRPr="004F7011">
        <w:rPr>
          <w:sz w:val="28"/>
          <w:szCs w:val="28"/>
          <w:lang w:val="uk-UA"/>
        </w:rPr>
        <w:t>.</w:t>
      </w:r>
    </w:p>
    <w:p w14:paraId="5F8DB200" w14:textId="77777777" w:rsidR="00726015" w:rsidRDefault="00726015" w:rsidP="00726015">
      <w:pPr>
        <w:pStyle w:val="StyleZakonu"/>
        <w:spacing w:after="0" w:line="240" w:lineRule="auto"/>
        <w:ind w:firstLine="720"/>
        <w:rPr>
          <w:sz w:val="28"/>
          <w:szCs w:val="28"/>
          <w:lang w:val="uk-UA"/>
        </w:rPr>
      </w:pPr>
      <w:r w:rsidRPr="004F7011">
        <w:rPr>
          <w:sz w:val="28"/>
          <w:szCs w:val="28"/>
          <w:shd w:val="clear" w:color="auto" w:fill="FFFFFF"/>
          <w:lang w:val="uk-UA"/>
        </w:rPr>
        <w:t>Д</w:t>
      </w:r>
      <w:r w:rsidRPr="004F7011">
        <w:rPr>
          <w:sz w:val="28"/>
          <w:szCs w:val="28"/>
          <w:shd w:val="clear" w:color="auto" w:fill="FFFFFF"/>
        </w:rPr>
        <w:t xml:space="preserve">ля другої групи платників єдиного податку – </w:t>
      </w:r>
      <w:r>
        <w:rPr>
          <w:sz w:val="28"/>
          <w:szCs w:val="28"/>
          <w:shd w:val="clear" w:color="auto" w:fill="FFFFFF"/>
          <w:lang w:val="uk-UA"/>
        </w:rPr>
        <w:t>20</w:t>
      </w:r>
      <w:r w:rsidRPr="004F7011">
        <w:rPr>
          <w:sz w:val="28"/>
          <w:szCs w:val="28"/>
          <w:shd w:val="clear" w:color="auto" w:fill="FFFFFF"/>
        </w:rPr>
        <w:t xml:space="preserve"> відсотків розміру мінімальної заробітної плати</w:t>
      </w:r>
      <w:r w:rsidRPr="004F7011">
        <w:rPr>
          <w:sz w:val="28"/>
          <w:szCs w:val="28"/>
          <w:lang w:val="uk-UA"/>
        </w:rPr>
        <w:t>, встановленої законом на 1 січня податкового (звітного) року.</w:t>
      </w:r>
    </w:p>
    <w:p w14:paraId="59F2A661" w14:textId="35136726" w:rsidR="00726015" w:rsidRDefault="00726015" w:rsidP="00726015">
      <w:pPr>
        <w:pStyle w:val="a4"/>
        <w:spacing w:after="0" w:line="240" w:lineRule="auto"/>
        <w:ind w:left="0" w:right="-286" w:firstLine="720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n12956"/>
      <w:bookmarkStart w:id="1" w:name="n12020"/>
      <w:bookmarkEnd w:id="0"/>
      <w:bookmarkEnd w:id="1"/>
    </w:p>
    <w:p w14:paraId="4468ED34" w14:textId="77777777" w:rsidR="00377511" w:rsidRDefault="00377511" w:rsidP="00726015">
      <w:pPr>
        <w:pStyle w:val="a4"/>
        <w:spacing w:after="0" w:line="240" w:lineRule="auto"/>
        <w:ind w:left="0" w:right="-286" w:firstLine="720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CE5C528" w14:textId="77777777" w:rsidR="00726015" w:rsidRPr="004F7011" w:rsidRDefault="00726015" w:rsidP="00726015">
      <w:pPr>
        <w:pStyle w:val="a4"/>
        <w:spacing w:after="0" w:line="240" w:lineRule="auto"/>
        <w:ind w:left="0" w:right="-286" w:firstLine="720"/>
        <w:contextualSpacing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5</w:t>
      </w:r>
      <w:r w:rsidRPr="004F7011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Порядок обчислення</w:t>
      </w:r>
      <w:r w:rsidRPr="004F7011">
        <w:rPr>
          <w:rFonts w:ascii="Times New Roman" w:hAnsi="Times New Roman"/>
          <w:b/>
          <w:sz w:val="28"/>
          <w:szCs w:val="28"/>
          <w:lang w:val="uk-UA"/>
        </w:rPr>
        <w:t xml:space="preserve"> податку</w:t>
      </w:r>
    </w:p>
    <w:p w14:paraId="25C97B48" w14:textId="77777777" w:rsidR="00726015" w:rsidRPr="001E4EFB" w:rsidRDefault="00726015" w:rsidP="00726015">
      <w:pPr>
        <w:pStyle w:val="a4"/>
        <w:spacing w:after="0" w:line="240" w:lineRule="auto"/>
        <w:ind w:left="0" w:right="-1" w:firstLine="72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4F7011">
        <w:rPr>
          <w:rFonts w:ascii="Times New Roman" w:hAnsi="Times New Roman"/>
          <w:sz w:val="28"/>
          <w:szCs w:val="28"/>
          <w:lang w:val="uk-UA"/>
        </w:rPr>
        <w:t xml:space="preserve">Порядок обчислення податку </w:t>
      </w:r>
      <w:r w:rsidRPr="0094039E">
        <w:rPr>
          <w:rFonts w:ascii="Times New Roman" w:hAnsi="Times New Roman"/>
          <w:sz w:val="28"/>
          <w:szCs w:val="28"/>
          <w:lang w:val="uk-UA"/>
        </w:rPr>
        <w:t xml:space="preserve">визначено пунктами 295.2, </w:t>
      </w:r>
      <w:r w:rsidRPr="0094039E">
        <w:rPr>
          <w:rFonts w:ascii="Times New Roman" w:hAnsi="Times New Roman"/>
          <w:sz w:val="28"/>
          <w:szCs w:val="28"/>
        </w:rPr>
        <w:t>295.5 та 295.8</w:t>
      </w:r>
      <w:r>
        <w:rPr>
          <w:rFonts w:ascii="Times New Roman" w:hAnsi="Times New Roman"/>
          <w:sz w:val="28"/>
          <w:szCs w:val="28"/>
          <w:lang w:val="uk-UA"/>
        </w:rPr>
        <w:t xml:space="preserve"> статті 295 П</w:t>
      </w:r>
      <w:r w:rsidRPr="0094039E">
        <w:rPr>
          <w:rFonts w:ascii="Times New Roman" w:hAnsi="Times New Roman"/>
          <w:sz w:val="28"/>
          <w:szCs w:val="28"/>
          <w:lang w:val="uk-UA"/>
        </w:rPr>
        <w:t>одаткового кодексу України.</w:t>
      </w:r>
    </w:p>
    <w:p w14:paraId="3D8B3446" w14:textId="77777777" w:rsidR="00726015" w:rsidRDefault="00726015" w:rsidP="00726015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  <w:lang w:val="uk-UA"/>
        </w:rPr>
      </w:pPr>
    </w:p>
    <w:p w14:paraId="20614756" w14:textId="77777777" w:rsidR="00726015" w:rsidRDefault="00726015" w:rsidP="00726015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  <w:lang w:val="uk-UA"/>
        </w:rPr>
      </w:pPr>
    </w:p>
    <w:p w14:paraId="4EFA62EB" w14:textId="77777777" w:rsidR="00726015" w:rsidRPr="004F7011" w:rsidRDefault="00726015" w:rsidP="00726015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6</w:t>
      </w:r>
      <w:r w:rsidRPr="004F7011">
        <w:rPr>
          <w:b/>
          <w:bCs/>
          <w:sz w:val="28"/>
          <w:szCs w:val="28"/>
          <w:lang w:val="uk-UA"/>
        </w:rPr>
        <w:t xml:space="preserve">. </w:t>
      </w:r>
      <w:r w:rsidRPr="004F7011">
        <w:rPr>
          <w:b/>
          <w:bCs/>
          <w:sz w:val="28"/>
          <w:szCs w:val="28"/>
        </w:rPr>
        <w:t>Податковий період</w:t>
      </w:r>
    </w:p>
    <w:p w14:paraId="76B19F72" w14:textId="77777777" w:rsidR="00726015" w:rsidRPr="004F7011" w:rsidRDefault="00726015" w:rsidP="00726015">
      <w:pPr>
        <w:pStyle w:val="StyleZakonu"/>
        <w:spacing w:after="0" w:line="240" w:lineRule="auto"/>
        <w:ind w:firstLine="720"/>
        <w:rPr>
          <w:bCs/>
          <w:sz w:val="28"/>
          <w:szCs w:val="28"/>
          <w:lang w:val="uk-UA"/>
        </w:rPr>
      </w:pPr>
      <w:r w:rsidRPr="004F7011">
        <w:rPr>
          <w:bCs/>
          <w:sz w:val="28"/>
          <w:szCs w:val="28"/>
        </w:rPr>
        <w:t>Податковим (звітним) періодом для платників єдиного податку першої та другої груп є календарний рік</w:t>
      </w:r>
      <w:r w:rsidRPr="004F7011">
        <w:rPr>
          <w:bCs/>
          <w:sz w:val="28"/>
          <w:szCs w:val="28"/>
          <w:lang w:val="uk-UA"/>
        </w:rPr>
        <w:t>, визначений пунктом 294.1 статті 294</w:t>
      </w:r>
      <w:r w:rsidRPr="004F7011">
        <w:rPr>
          <w:b/>
          <w:bCs/>
          <w:sz w:val="28"/>
          <w:szCs w:val="28"/>
          <w:lang w:val="uk-UA"/>
        </w:rPr>
        <w:t xml:space="preserve"> </w:t>
      </w:r>
      <w:r w:rsidRPr="004F7011">
        <w:rPr>
          <w:bCs/>
          <w:sz w:val="28"/>
          <w:szCs w:val="28"/>
          <w:lang w:val="uk-UA"/>
        </w:rPr>
        <w:t xml:space="preserve">Податкового </w:t>
      </w:r>
      <w:r>
        <w:rPr>
          <w:bCs/>
          <w:sz w:val="28"/>
          <w:szCs w:val="28"/>
          <w:lang w:val="uk-UA"/>
        </w:rPr>
        <w:t>к</w:t>
      </w:r>
      <w:r w:rsidRPr="004F7011">
        <w:rPr>
          <w:bCs/>
          <w:sz w:val="28"/>
          <w:szCs w:val="28"/>
          <w:lang w:val="uk-UA"/>
        </w:rPr>
        <w:t>одексу України.</w:t>
      </w:r>
    </w:p>
    <w:p w14:paraId="173EBC99" w14:textId="77777777" w:rsidR="00726015" w:rsidRDefault="00726015" w:rsidP="00726015">
      <w:pPr>
        <w:pStyle w:val="StyleZakonu"/>
        <w:spacing w:after="0" w:line="240" w:lineRule="auto"/>
        <w:ind w:firstLine="720"/>
        <w:jc w:val="center"/>
        <w:rPr>
          <w:b/>
          <w:bCs/>
          <w:sz w:val="28"/>
          <w:szCs w:val="28"/>
          <w:lang w:val="uk-UA"/>
        </w:rPr>
      </w:pPr>
    </w:p>
    <w:p w14:paraId="5CD5E783" w14:textId="77777777" w:rsidR="00726015" w:rsidRPr="004F7011" w:rsidRDefault="00726015" w:rsidP="00726015">
      <w:pPr>
        <w:pStyle w:val="StyleZakonu"/>
        <w:spacing w:after="0" w:line="240" w:lineRule="auto"/>
        <w:ind w:firstLine="0"/>
        <w:jc w:val="center"/>
        <w:rPr>
          <w:b/>
          <w:bCs/>
          <w:strike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7</w:t>
      </w:r>
      <w:r w:rsidRPr="004F7011">
        <w:rPr>
          <w:b/>
          <w:bCs/>
          <w:sz w:val="28"/>
          <w:szCs w:val="28"/>
        </w:rPr>
        <w:t xml:space="preserve">. </w:t>
      </w:r>
      <w:r w:rsidRPr="004F7011">
        <w:rPr>
          <w:b/>
          <w:bCs/>
          <w:sz w:val="28"/>
          <w:szCs w:val="28"/>
          <w:lang w:val="uk-UA"/>
        </w:rPr>
        <w:t>П</w:t>
      </w:r>
      <w:proofErr w:type="spellStart"/>
      <w:r w:rsidRPr="004F7011">
        <w:rPr>
          <w:b/>
          <w:bCs/>
          <w:sz w:val="28"/>
          <w:szCs w:val="28"/>
        </w:rPr>
        <w:t>орядок</w:t>
      </w:r>
      <w:proofErr w:type="spellEnd"/>
      <w:r w:rsidRPr="004F7011">
        <w:rPr>
          <w:b/>
          <w:bCs/>
          <w:sz w:val="28"/>
          <w:szCs w:val="28"/>
          <w:lang w:val="uk-UA"/>
        </w:rPr>
        <w:t xml:space="preserve"> нарахування та</w:t>
      </w:r>
      <w:r w:rsidRPr="004F7011">
        <w:rPr>
          <w:b/>
          <w:bCs/>
          <w:sz w:val="28"/>
          <w:szCs w:val="28"/>
        </w:rPr>
        <w:t xml:space="preserve"> сплати податку</w:t>
      </w:r>
    </w:p>
    <w:p w14:paraId="151F73B2" w14:textId="77777777" w:rsidR="00726015" w:rsidRPr="004F7011" w:rsidRDefault="00726015" w:rsidP="00726015">
      <w:pPr>
        <w:ind w:firstLine="709"/>
        <w:jc w:val="both"/>
        <w:rPr>
          <w:b/>
          <w:sz w:val="28"/>
          <w:szCs w:val="28"/>
        </w:rPr>
      </w:pPr>
      <w:r w:rsidRPr="004F7011">
        <w:rPr>
          <w:bCs/>
          <w:sz w:val="28"/>
          <w:szCs w:val="28"/>
        </w:rPr>
        <w:t>Порядок нарахування та сплати податку регулюються</w:t>
      </w:r>
      <w:r w:rsidRPr="004F7011">
        <w:rPr>
          <w:sz w:val="28"/>
          <w:szCs w:val="28"/>
        </w:rPr>
        <w:t xml:space="preserve"> пунктами 295.1, 295.2, 295.4-295.8 </w:t>
      </w:r>
      <w:r w:rsidRPr="004F7011">
        <w:rPr>
          <w:bCs/>
          <w:sz w:val="28"/>
          <w:szCs w:val="28"/>
        </w:rPr>
        <w:t>статті 295</w:t>
      </w:r>
      <w:r w:rsidRPr="004F7011">
        <w:rPr>
          <w:b/>
          <w:bCs/>
          <w:sz w:val="28"/>
          <w:szCs w:val="28"/>
        </w:rPr>
        <w:t xml:space="preserve"> </w:t>
      </w:r>
      <w:r w:rsidRPr="004F7011">
        <w:rPr>
          <w:sz w:val="28"/>
          <w:szCs w:val="28"/>
        </w:rPr>
        <w:t xml:space="preserve">Податкового кодексу України. </w:t>
      </w:r>
    </w:p>
    <w:p w14:paraId="72A624BD" w14:textId="77777777" w:rsidR="00726015" w:rsidRDefault="00726015" w:rsidP="00726015">
      <w:pPr>
        <w:pStyle w:val="StyleZakonu"/>
        <w:spacing w:after="0" w:line="240" w:lineRule="auto"/>
        <w:ind w:firstLine="720"/>
        <w:rPr>
          <w:b/>
          <w:bCs/>
          <w:sz w:val="28"/>
          <w:szCs w:val="28"/>
          <w:lang w:val="uk-UA"/>
        </w:rPr>
      </w:pPr>
    </w:p>
    <w:p w14:paraId="6ADC65E3" w14:textId="77777777" w:rsidR="00726015" w:rsidRDefault="00726015" w:rsidP="00726015">
      <w:pPr>
        <w:pStyle w:val="StyleZakonu"/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8</w:t>
      </w:r>
      <w:r w:rsidRPr="004F7011">
        <w:rPr>
          <w:b/>
          <w:bCs/>
          <w:sz w:val="28"/>
          <w:szCs w:val="28"/>
        </w:rPr>
        <w:t>. Строк та порядок подання звітності про обчислення і сплату податку</w:t>
      </w:r>
    </w:p>
    <w:p w14:paraId="243D9FCA" w14:textId="77777777" w:rsidR="00726015" w:rsidRDefault="00726015" w:rsidP="00726015">
      <w:pPr>
        <w:pStyle w:val="StyleZakonu"/>
        <w:spacing w:after="0" w:line="240" w:lineRule="auto"/>
        <w:ind w:firstLine="708"/>
        <w:rPr>
          <w:bCs/>
          <w:sz w:val="28"/>
          <w:szCs w:val="28"/>
          <w:lang w:val="uk-UA"/>
        </w:rPr>
      </w:pPr>
      <w:r w:rsidRPr="004F7011">
        <w:rPr>
          <w:bCs/>
          <w:sz w:val="28"/>
          <w:szCs w:val="28"/>
        </w:rPr>
        <w:t xml:space="preserve">Платники єдиного податку першої – </w:t>
      </w:r>
      <w:r w:rsidRPr="004F7011">
        <w:rPr>
          <w:bCs/>
          <w:sz w:val="28"/>
          <w:szCs w:val="28"/>
          <w:lang w:val="uk-UA"/>
        </w:rPr>
        <w:t>друг</w:t>
      </w:r>
      <w:proofErr w:type="spellStart"/>
      <w:r w:rsidRPr="004F7011">
        <w:rPr>
          <w:bCs/>
          <w:sz w:val="28"/>
          <w:szCs w:val="28"/>
        </w:rPr>
        <w:t>ої</w:t>
      </w:r>
      <w:proofErr w:type="spellEnd"/>
      <w:r w:rsidRPr="004F7011">
        <w:rPr>
          <w:bCs/>
          <w:sz w:val="28"/>
          <w:szCs w:val="28"/>
        </w:rPr>
        <w:t xml:space="preserve"> груп ведуть облік у порядку, визначеному</w:t>
      </w:r>
      <w:r w:rsidRPr="004F7011">
        <w:rPr>
          <w:sz w:val="28"/>
          <w:szCs w:val="28"/>
          <w:shd w:val="clear" w:color="auto" w:fill="FFFFFF"/>
          <w:lang w:val="uk-UA"/>
        </w:rPr>
        <w:t xml:space="preserve"> </w:t>
      </w:r>
      <w:r w:rsidRPr="00C10E18">
        <w:rPr>
          <w:sz w:val="28"/>
          <w:szCs w:val="28"/>
          <w:lang w:val="uk-UA" w:eastAsia="uk-UA"/>
        </w:rPr>
        <w:t xml:space="preserve">пунктами 296.2, 296.4, підпунктом 296.5.1 пункту 296.5 статті 296 </w:t>
      </w:r>
      <w:r w:rsidRPr="004F7011">
        <w:rPr>
          <w:b/>
          <w:bCs/>
          <w:sz w:val="28"/>
          <w:szCs w:val="28"/>
          <w:lang w:val="uk-UA"/>
        </w:rPr>
        <w:t xml:space="preserve"> </w:t>
      </w:r>
      <w:r w:rsidRPr="004F7011">
        <w:rPr>
          <w:bCs/>
          <w:sz w:val="28"/>
          <w:szCs w:val="28"/>
          <w:lang w:val="uk-UA"/>
        </w:rPr>
        <w:t>По</w:t>
      </w:r>
      <w:r>
        <w:rPr>
          <w:bCs/>
          <w:sz w:val="28"/>
          <w:szCs w:val="28"/>
          <w:lang w:val="uk-UA"/>
        </w:rPr>
        <w:t>даткового к</w:t>
      </w:r>
      <w:r w:rsidRPr="004F7011">
        <w:rPr>
          <w:bCs/>
          <w:sz w:val="28"/>
          <w:szCs w:val="28"/>
          <w:lang w:val="uk-UA"/>
        </w:rPr>
        <w:t>одексу України</w:t>
      </w:r>
      <w:r>
        <w:rPr>
          <w:bCs/>
          <w:sz w:val="28"/>
          <w:szCs w:val="28"/>
          <w:lang w:val="uk-UA"/>
        </w:rPr>
        <w:t>.</w:t>
      </w:r>
    </w:p>
    <w:p w14:paraId="6B27D8A1" w14:textId="77777777" w:rsidR="00726015" w:rsidRPr="00FF2F31" w:rsidRDefault="00726015" w:rsidP="00726015">
      <w:pPr>
        <w:rPr>
          <w:lang w:eastAsia="ru-RU"/>
        </w:rPr>
      </w:pPr>
    </w:p>
    <w:p w14:paraId="72AE86EE" w14:textId="77777777" w:rsidR="00726015" w:rsidRPr="00FF2F31" w:rsidRDefault="00726015" w:rsidP="00726015">
      <w:pPr>
        <w:rPr>
          <w:lang w:eastAsia="ru-RU"/>
        </w:rPr>
      </w:pPr>
    </w:p>
    <w:p w14:paraId="2C7B4EC6" w14:textId="77777777" w:rsidR="00726015" w:rsidRPr="00FF2F31" w:rsidRDefault="00726015" w:rsidP="00726015">
      <w:pPr>
        <w:rPr>
          <w:lang w:eastAsia="ru-RU"/>
        </w:rPr>
      </w:pPr>
    </w:p>
    <w:p w14:paraId="1189D494" w14:textId="77777777" w:rsidR="00726015" w:rsidRPr="00FF2F31" w:rsidRDefault="00726015" w:rsidP="00726015">
      <w:pPr>
        <w:rPr>
          <w:lang w:eastAsia="ru-RU"/>
        </w:rPr>
      </w:pPr>
    </w:p>
    <w:p w14:paraId="6FACF2A7" w14:textId="77777777" w:rsidR="00726015" w:rsidRPr="00FF2F31" w:rsidRDefault="00726015" w:rsidP="00726015">
      <w:pPr>
        <w:rPr>
          <w:lang w:eastAsia="ru-RU"/>
        </w:rPr>
      </w:pPr>
    </w:p>
    <w:p w14:paraId="3D4BBD11" w14:textId="77777777" w:rsidR="00726015" w:rsidRPr="00726015" w:rsidRDefault="00726015" w:rsidP="00726015">
      <w:pPr>
        <w:rPr>
          <w:rFonts w:eastAsia="Calibri"/>
        </w:rPr>
      </w:pPr>
    </w:p>
    <w:p w14:paraId="1DA11576" w14:textId="77777777" w:rsidR="00726015" w:rsidRPr="009A55AE" w:rsidRDefault="00726015" w:rsidP="00726015">
      <w:pPr>
        <w:rPr>
          <w:rFonts w:eastAsia="Calibri"/>
          <w:lang w:val="x-none"/>
        </w:rPr>
      </w:pPr>
    </w:p>
    <w:p w14:paraId="47C11301" w14:textId="77777777" w:rsidR="00726015" w:rsidRPr="009A55AE" w:rsidRDefault="00726015" w:rsidP="00726015">
      <w:pPr>
        <w:rPr>
          <w:rFonts w:eastAsia="Calibri"/>
          <w:lang w:val="x-none"/>
        </w:rPr>
      </w:pPr>
    </w:p>
    <w:p w14:paraId="5502DD9C" w14:textId="77777777" w:rsidR="00726015" w:rsidRPr="009A55AE" w:rsidRDefault="00726015" w:rsidP="00726015">
      <w:pPr>
        <w:rPr>
          <w:rFonts w:eastAsia="Calibri"/>
          <w:lang w:val="x-none"/>
        </w:rPr>
      </w:pPr>
    </w:p>
    <w:p w14:paraId="69FC981D" w14:textId="77777777" w:rsidR="00726015" w:rsidRDefault="00726015" w:rsidP="00726015">
      <w:pPr>
        <w:rPr>
          <w:rFonts w:eastAsia="Calibri"/>
          <w:lang w:val="x-none"/>
        </w:rPr>
      </w:pPr>
    </w:p>
    <w:p w14:paraId="1A6486B3" w14:textId="77777777" w:rsidR="00726015" w:rsidRDefault="00726015" w:rsidP="00726015">
      <w:pPr>
        <w:rPr>
          <w:rFonts w:eastAsia="Calibri"/>
          <w:lang w:val="x-none"/>
        </w:rPr>
      </w:pPr>
    </w:p>
    <w:p w14:paraId="1D9045AA" w14:textId="007CF830" w:rsidR="00726015" w:rsidRDefault="00726015" w:rsidP="00726015">
      <w:pPr>
        <w:rPr>
          <w:rFonts w:eastAsia="Calibri"/>
          <w:lang w:val="x-none"/>
        </w:rPr>
      </w:pPr>
    </w:p>
    <w:p w14:paraId="5549F38C" w14:textId="3A894409" w:rsidR="000610F0" w:rsidRDefault="000610F0" w:rsidP="00726015">
      <w:pPr>
        <w:rPr>
          <w:rFonts w:eastAsia="Calibri"/>
          <w:lang w:val="x-none"/>
        </w:rPr>
      </w:pPr>
    </w:p>
    <w:p w14:paraId="3F03ECF4" w14:textId="14A624C2" w:rsidR="000610F0" w:rsidRDefault="000610F0" w:rsidP="00726015">
      <w:pPr>
        <w:rPr>
          <w:rFonts w:eastAsia="Calibri"/>
          <w:lang w:val="x-none"/>
        </w:rPr>
      </w:pPr>
    </w:p>
    <w:p w14:paraId="44DCF154" w14:textId="6B230EF6" w:rsidR="000610F0" w:rsidRDefault="000610F0" w:rsidP="00726015">
      <w:pPr>
        <w:rPr>
          <w:rFonts w:eastAsia="Calibri"/>
          <w:lang w:val="x-none"/>
        </w:rPr>
      </w:pPr>
    </w:p>
    <w:p w14:paraId="3B01DF57" w14:textId="51E1DCB4" w:rsidR="000610F0" w:rsidRDefault="000610F0" w:rsidP="00726015">
      <w:pPr>
        <w:rPr>
          <w:rFonts w:eastAsia="Calibri"/>
          <w:lang w:val="x-none"/>
        </w:rPr>
      </w:pPr>
    </w:p>
    <w:p w14:paraId="60DCC5E6" w14:textId="10A0E099" w:rsidR="000610F0" w:rsidRDefault="000610F0" w:rsidP="00726015">
      <w:pPr>
        <w:rPr>
          <w:rFonts w:eastAsia="Calibri"/>
          <w:lang w:val="x-none"/>
        </w:rPr>
      </w:pPr>
    </w:p>
    <w:p w14:paraId="06D51179" w14:textId="370BF1CD" w:rsidR="000610F0" w:rsidRDefault="000610F0" w:rsidP="00726015">
      <w:pPr>
        <w:rPr>
          <w:rFonts w:eastAsia="Calibri"/>
          <w:lang w:val="x-none"/>
        </w:rPr>
      </w:pPr>
    </w:p>
    <w:p w14:paraId="60480AB4" w14:textId="46CF954D" w:rsidR="000610F0" w:rsidRDefault="000610F0" w:rsidP="00726015">
      <w:pPr>
        <w:rPr>
          <w:rFonts w:eastAsia="Calibri"/>
          <w:lang w:val="x-none"/>
        </w:rPr>
      </w:pPr>
    </w:p>
    <w:p w14:paraId="249F72C2" w14:textId="77777777" w:rsidR="000610F0" w:rsidRDefault="000610F0" w:rsidP="00726015">
      <w:pPr>
        <w:rPr>
          <w:rFonts w:eastAsia="Calibri"/>
          <w:lang w:val="x-none"/>
        </w:rPr>
      </w:pPr>
    </w:p>
    <w:sectPr w:rsidR="00061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0C"/>
    <w:rsid w:val="000610F0"/>
    <w:rsid w:val="000E5B0C"/>
    <w:rsid w:val="001A1DC1"/>
    <w:rsid w:val="001C70A8"/>
    <w:rsid w:val="00270DB6"/>
    <w:rsid w:val="002F54EA"/>
    <w:rsid w:val="00353DDE"/>
    <w:rsid w:val="00377511"/>
    <w:rsid w:val="00526489"/>
    <w:rsid w:val="00536F82"/>
    <w:rsid w:val="0055379D"/>
    <w:rsid w:val="005A1137"/>
    <w:rsid w:val="00726015"/>
    <w:rsid w:val="0090130F"/>
    <w:rsid w:val="00932CA9"/>
    <w:rsid w:val="009427DA"/>
    <w:rsid w:val="009671CE"/>
    <w:rsid w:val="00DB4823"/>
    <w:rsid w:val="00E45639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7299"/>
  <w15:chartTrackingRefBased/>
  <w15:docId w15:val="{1DE165F6-147B-4834-8853-61795AF5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2601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uiPriority w:val="34"/>
    <w:qFormat/>
    <w:rsid w:val="001C70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1C70A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26015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a4">
    <w:name w:val="List Paragraph"/>
    <w:basedOn w:val="a"/>
    <w:uiPriority w:val="34"/>
    <w:qFormat/>
    <w:rsid w:val="007260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726015"/>
  </w:style>
  <w:style w:type="paragraph" w:customStyle="1" w:styleId="StyleZakonu">
    <w:name w:val="StyleZakonu"/>
    <w:basedOn w:val="a"/>
    <w:link w:val="StyleZakonu0"/>
    <w:uiPriority w:val="99"/>
    <w:rsid w:val="00726015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Normal (Web)"/>
    <w:basedOn w:val="a"/>
    <w:uiPriority w:val="99"/>
    <w:rsid w:val="0072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yleZakonu0">
    <w:name w:val="StyleZakonu Знак"/>
    <w:link w:val="StyleZakonu"/>
    <w:uiPriority w:val="99"/>
    <w:locked/>
    <w:rsid w:val="0072601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6">
    <w:name w:val="Нормальний текст"/>
    <w:basedOn w:val="a"/>
    <w:rsid w:val="00270DB6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lawsitalic">
    <w:name w:val="laws_italic"/>
    <w:basedOn w:val="a0"/>
    <w:rsid w:val="00353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2142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13</cp:revision>
  <cp:lastPrinted>2022-07-05T06:29:00Z</cp:lastPrinted>
  <dcterms:created xsi:type="dcterms:W3CDTF">2022-06-27T10:01:00Z</dcterms:created>
  <dcterms:modified xsi:type="dcterms:W3CDTF">2022-07-07T08:21:00Z</dcterms:modified>
</cp:coreProperties>
</file>