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CE1A" w14:textId="77777777" w:rsidR="00D24C2C" w:rsidRPr="00BE6B21" w:rsidRDefault="00D24C2C" w:rsidP="00D24C2C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3FBEF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50554" r:id="rId7"/>
        </w:object>
      </w:r>
    </w:p>
    <w:p w14:paraId="66AB88D8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5DADB8A8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C91FE56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D72C5E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CDE731" w14:textId="77777777" w:rsidR="00D24C2C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A2B22DB" w14:textId="700CB38A" w:rsidR="00D24C2C" w:rsidRPr="00941C6D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Друге пленарне засідання</w:t>
      </w:r>
    </w:p>
    <w:p w14:paraId="63E52684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690372A3" w14:textId="77777777" w:rsidR="00D24C2C" w:rsidRPr="00E43A23" w:rsidRDefault="00D24C2C" w:rsidP="00D24C2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451CB81" w14:textId="77777777" w:rsidR="00D24C2C" w:rsidRPr="00941C6D" w:rsidRDefault="00D24C2C" w:rsidP="00D24C2C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0F8EA1C" w14:textId="5B5B0C3B" w:rsidR="00D24C2C" w:rsidRPr="00E43A23" w:rsidRDefault="00D24C2C" w:rsidP="00D24C2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84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C4029C5" w14:textId="77777777" w:rsidR="0061334E" w:rsidRPr="00D24C2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14:paraId="7C86F7D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56B1" w14:textId="424FE24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    </w:t>
            </w:r>
            <w:r w:rsidR="00633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Коб</w:t>
            </w:r>
            <w:r w:rsidR="00D24C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633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ць П.І.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33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33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633B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(Локнистенського</w:t>
            </w:r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</w:t>
            </w:r>
            <w:r w:rsidR="00140F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тинс</w:t>
            </w:r>
            <w:r w:rsidR="00D24C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ького округу</w:t>
            </w:r>
            <w:r w:rsidR="00346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с. Гусавка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bookmarkEnd w:id="0"/>
          <w:p w14:paraId="29FD7BE6" w14:textId="77777777" w:rsidR="00ED2970" w:rsidRPr="00D24C2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61334E" w:rsidRPr="00011E76" w14:paraId="701E45A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F431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1077E25" w14:textId="77777777" w:rsidR="00D24C2C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громадянина 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>Кобець Петра Івановича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припинення права користу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>вання земельними ділянками загальною площею 41,2650га, в тому числі 41,2650 га сіножаті, які були надані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 йому в оренду для ведення товарного сіл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ьськогосподарського виробництва за рахунок невитребуваних земельних часток (паїв)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>відповідно до дого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>вору оренди землі від 29.12.2016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о між Менською РДА та громадянином Кобець. П.І. зареєстрованого </w:t>
      </w:r>
      <w:proofErr w:type="spellStart"/>
      <w:r w:rsidR="00633B9E">
        <w:rPr>
          <w:rFonts w:ascii="Times New Roman" w:hAnsi="Times New Roman" w:cs="Times New Roman"/>
          <w:sz w:val="24"/>
          <w:szCs w:val="24"/>
          <w:lang w:val="uk-UA"/>
        </w:rPr>
        <w:t>Локнистенською</w:t>
      </w:r>
      <w:proofErr w:type="spellEnd"/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03.01.2017 року №75,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(Локнистенського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</w:t>
      </w:r>
      <w:proofErr w:type="spellStart"/>
      <w:r w:rsidR="00D57988">
        <w:rPr>
          <w:rFonts w:ascii="Times New Roman" w:hAnsi="Times New Roman" w:cs="Times New Roman"/>
          <w:sz w:val="24"/>
          <w:szCs w:val="24"/>
          <w:lang w:val="uk-UA"/>
        </w:rPr>
        <w:t>с.Гусавка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54626E75" w14:textId="0831293B" w:rsidR="004750D1" w:rsidRPr="00D24C2C" w:rsidRDefault="00D24C2C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4C2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5F345C3D" w14:textId="777F36BE" w:rsidR="00813767" w:rsidRPr="00813767" w:rsidRDefault="004750D1" w:rsidP="0081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>Кобець П.І. право користування земельними ділянками загальною площею 41,2650га, в тому числі 41,2650 га сіножаті, які були надані йому в оренду для ведення товарного сільськогосподарського виробництва за рахунок невитребуваних земельних часток (паїв)  відповідно до дого</w:t>
      </w:r>
      <w:r w:rsidR="00813767">
        <w:rPr>
          <w:rFonts w:ascii="Times New Roman" w:hAnsi="Times New Roman" w:cs="Times New Roman"/>
          <w:sz w:val="24"/>
          <w:szCs w:val="24"/>
          <w:lang w:val="uk-UA"/>
        </w:rPr>
        <w:t>вору оренди землі від 29.12.2016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року, укладеного між Менською РДА та громадянином Кобець. П.І. зареєстрованого </w:t>
      </w:r>
      <w:proofErr w:type="spellStart"/>
      <w:r w:rsidR="00633B9E">
        <w:rPr>
          <w:rFonts w:ascii="Times New Roman" w:hAnsi="Times New Roman" w:cs="Times New Roman"/>
          <w:sz w:val="24"/>
          <w:szCs w:val="24"/>
          <w:lang w:val="uk-UA"/>
        </w:rPr>
        <w:t>Локнистенською</w:t>
      </w:r>
      <w:proofErr w:type="spellEnd"/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03.01.2017 року №75,  </w:t>
      </w:r>
      <w:r w:rsidR="00633B9E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(Локнистенського  старостинського округу)</w:t>
      </w:r>
      <w:r w:rsidR="00633B9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3B9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с.Гусавка.</w:t>
      </w:r>
    </w:p>
    <w:p w14:paraId="76C372EA" w14:textId="77777777" w:rsidR="00813767" w:rsidRDefault="009D65DE" w:rsidP="00813767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33B9E">
        <w:rPr>
          <w:rFonts w:ascii="Times New Roman" w:hAnsi="Times New Roman" w:cs="Times New Roman"/>
          <w:sz w:val="24"/>
          <w:szCs w:val="24"/>
          <w:lang w:val="uk-UA"/>
        </w:rPr>
        <w:t xml:space="preserve">  Громадянину Кобець П.І.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зняти з  реєстрації договір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оренди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6B3">
        <w:rPr>
          <w:rFonts w:ascii="Times New Roman" w:hAnsi="Times New Roman" w:cs="Times New Roman"/>
          <w:sz w:val="24"/>
          <w:szCs w:val="24"/>
          <w:lang w:val="uk-UA"/>
        </w:rPr>
        <w:t>в установленому Законодавством порядку.</w:t>
      </w:r>
      <w:r w:rsidR="00F55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1C6448" w14:textId="77777777" w:rsidR="00813767" w:rsidRDefault="007A2B3D" w:rsidP="00813767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33FFFF0" w14:textId="13DA5138" w:rsidR="00EC5829" w:rsidRPr="00813767" w:rsidRDefault="00EC5829" w:rsidP="00813767">
      <w:pPr>
        <w:rPr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</w:t>
      </w:r>
      <w:r w:rsidR="004A46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 </w:t>
      </w:r>
      <w:r w:rsidR="003D52CC" w:rsidRPr="004750D1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394A759A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64C6"/>
    <w:rsid w:val="002E792F"/>
    <w:rsid w:val="003174C6"/>
    <w:rsid w:val="00335D83"/>
    <w:rsid w:val="00336CED"/>
    <w:rsid w:val="003469B0"/>
    <w:rsid w:val="00347840"/>
    <w:rsid w:val="00363790"/>
    <w:rsid w:val="003873AC"/>
    <w:rsid w:val="003C1283"/>
    <w:rsid w:val="003C245B"/>
    <w:rsid w:val="003D52CC"/>
    <w:rsid w:val="003F444A"/>
    <w:rsid w:val="00415BF6"/>
    <w:rsid w:val="004750D1"/>
    <w:rsid w:val="004947D9"/>
    <w:rsid w:val="004A2FCC"/>
    <w:rsid w:val="004A46B3"/>
    <w:rsid w:val="004C1704"/>
    <w:rsid w:val="004C3C8F"/>
    <w:rsid w:val="004D7044"/>
    <w:rsid w:val="00511A17"/>
    <w:rsid w:val="00537E96"/>
    <w:rsid w:val="00541E54"/>
    <w:rsid w:val="00555D04"/>
    <w:rsid w:val="00572018"/>
    <w:rsid w:val="00574203"/>
    <w:rsid w:val="005761FB"/>
    <w:rsid w:val="00592EAB"/>
    <w:rsid w:val="0059761C"/>
    <w:rsid w:val="005C4C8A"/>
    <w:rsid w:val="005D17FC"/>
    <w:rsid w:val="0061334E"/>
    <w:rsid w:val="00631B61"/>
    <w:rsid w:val="00633B9E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13767"/>
    <w:rsid w:val="009B591F"/>
    <w:rsid w:val="009B77BE"/>
    <w:rsid w:val="009D65DE"/>
    <w:rsid w:val="009E36BF"/>
    <w:rsid w:val="00AB4ACC"/>
    <w:rsid w:val="00AD4EC5"/>
    <w:rsid w:val="00B13560"/>
    <w:rsid w:val="00BB04AE"/>
    <w:rsid w:val="00BE050D"/>
    <w:rsid w:val="00C10457"/>
    <w:rsid w:val="00C107CA"/>
    <w:rsid w:val="00C434DB"/>
    <w:rsid w:val="00C631A4"/>
    <w:rsid w:val="00C71483"/>
    <w:rsid w:val="00CD6712"/>
    <w:rsid w:val="00D24C2C"/>
    <w:rsid w:val="00D57988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44CF9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3E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9753A-40CD-43D2-8387-1DDE1879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2023-01-09T14:30:00Z</cp:lastPrinted>
  <dcterms:created xsi:type="dcterms:W3CDTF">2023-02-01T07:56:00Z</dcterms:created>
  <dcterms:modified xsi:type="dcterms:W3CDTF">2023-02-01T07:56:00Z</dcterms:modified>
</cp:coreProperties>
</file>