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B5B5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8B5B5D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719F9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D04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C13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</w:t>
            </w:r>
            <w:r w:rsidR="00D574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нормативної грошової оцінки земель населених</w:t>
            </w:r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пунктів </w:t>
            </w:r>
          </w:p>
          <w:p w:rsidR="001D32AC" w:rsidRDefault="003E2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смт.Березна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с. Святі Гори,                            с. Яськове </w:t>
            </w:r>
            <w:r w:rsidR="00A719F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ди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3269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за межами населених пунктів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A719F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6A422A" w:rsidP="00D574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збільшення надходжень до місцевого бюджету,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="00D5742C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, щодо надання дозволу на розробку технічної документації по визначенню нормативної грошової оцінки земель населених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  смт. </w:t>
      </w:r>
      <w:proofErr w:type="spellStart"/>
      <w:r w:rsidR="00A719F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, с. Святі Гори, та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с. Яськове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748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рій», Законом України «Про оцінку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3F2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</w:t>
      </w:r>
      <w:r w:rsidR="001C13F2" w:rsidRP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по визначенню нормативної грошової оцінки земе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 xml:space="preserve">ль населених пунктів смт. </w:t>
      </w:r>
      <w:proofErr w:type="spellStart"/>
      <w:r w:rsidR="003E2D0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BB04AE" w:rsidRPr="00B00826" w:rsidRDefault="003E2D04" w:rsidP="001C1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 Святі Гори та с. Яськове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  на  території 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B0082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ої області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3F2" w:rsidRPr="00B00826" w:rsidRDefault="00C83429" w:rsidP="001C1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дати розпорядження відповідальним спеціалістам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озпочати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тендерну процедуру , щодо визначення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переможця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робіт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по розробці технічної документації з нормативної грошової оцінки земел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 xml:space="preserve">ь населених пунктів смт. </w:t>
      </w:r>
      <w:proofErr w:type="spellStart"/>
      <w:r w:rsidR="003E2D0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E2D04">
        <w:rPr>
          <w:rFonts w:ascii="Times New Roman" w:hAnsi="Times New Roman" w:cs="Times New Roman"/>
          <w:sz w:val="28"/>
          <w:szCs w:val="28"/>
          <w:lang w:val="uk-UA"/>
        </w:rPr>
        <w:t>, с. Святі Гори  та с.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3E2D04">
        <w:rPr>
          <w:rFonts w:ascii="Times New Roman" w:hAnsi="Times New Roman" w:cs="Times New Roman"/>
          <w:sz w:val="28"/>
          <w:szCs w:val="28"/>
          <w:lang w:val="uk-UA"/>
        </w:rPr>
        <w:t>Яськове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  на  території 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:rsidR="001C13F2" w:rsidRDefault="001C13F2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3F2" w:rsidRDefault="001C13F2" w:rsidP="001C1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укласти договір з переможцем тендерної процедури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робіт по розробці технічної документації по  визначенню нормативної грошової оцінки земель населених пунктів       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смт. </w:t>
      </w:r>
      <w:proofErr w:type="spellStart"/>
      <w:r w:rsidR="003E2D0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E2D04">
        <w:rPr>
          <w:rFonts w:ascii="Times New Roman" w:hAnsi="Times New Roman" w:cs="Times New Roman"/>
          <w:sz w:val="28"/>
          <w:szCs w:val="28"/>
          <w:lang w:val="uk-UA"/>
        </w:rPr>
        <w:t>, с. Святі Гори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с.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 xml:space="preserve"> Яськове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:rsidR="003E2D04" w:rsidRPr="00B00826" w:rsidRDefault="003E2D04" w:rsidP="001C1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3E2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84E8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51B" w:rsidRDefault="0078251B" w:rsidP="002D012A">
      <w:pPr>
        <w:spacing w:after="0" w:line="240" w:lineRule="auto"/>
      </w:pPr>
      <w:r>
        <w:separator/>
      </w:r>
    </w:p>
  </w:endnote>
  <w:endnote w:type="continuationSeparator" w:id="0">
    <w:p w:rsidR="0078251B" w:rsidRDefault="0078251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51B" w:rsidRDefault="0078251B" w:rsidP="002D012A">
      <w:pPr>
        <w:spacing w:after="0" w:line="240" w:lineRule="auto"/>
      </w:pPr>
      <w:r>
        <w:separator/>
      </w:r>
    </w:p>
  </w:footnote>
  <w:footnote w:type="continuationSeparator" w:id="0">
    <w:p w:rsidR="0078251B" w:rsidRDefault="0078251B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E3A4D"/>
    <w:rsid w:val="001050F2"/>
    <w:rsid w:val="001826D4"/>
    <w:rsid w:val="001B1ABF"/>
    <w:rsid w:val="001C13F2"/>
    <w:rsid w:val="001D32AC"/>
    <w:rsid w:val="001E2027"/>
    <w:rsid w:val="00201F80"/>
    <w:rsid w:val="0023749C"/>
    <w:rsid w:val="00291FE7"/>
    <w:rsid w:val="002970E8"/>
    <w:rsid w:val="002D012A"/>
    <w:rsid w:val="002D334C"/>
    <w:rsid w:val="002E64C6"/>
    <w:rsid w:val="002E792F"/>
    <w:rsid w:val="002F5853"/>
    <w:rsid w:val="002F7482"/>
    <w:rsid w:val="003269BD"/>
    <w:rsid w:val="00336CED"/>
    <w:rsid w:val="003425CF"/>
    <w:rsid w:val="0035728E"/>
    <w:rsid w:val="00384E8E"/>
    <w:rsid w:val="003D5AF3"/>
    <w:rsid w:val="003E2D04"/>
    <w:rsid w:val="00477710"/>
    <w:rsid w:val="004A2FCC"/>
    <w:rsid w:val="004A557D"/>
    <w:rsid w:val="004D6857"/>
    <w:rsid w:val="00502A42"/>
    <w:rsid w:val="00537E96"/>
    <w:rsid w:val="00547533"/>
    <w:rsid w:val="00555D04"/>
    <w:rsid w:val="005761FB"/>
    <w:rsid w:val="00592EAB"/>
    <w:rsid w:val="0061334E"/>
    <w:rsid w:val="006A422A"/>
    <w:rsid w:val="006B66CD"/>
    <w:rsid w:val="00721200"/>
    <w:rsid w:val="0074338E"/>
    <w:rsid w:val="00780B1D"/>
    <w:rsid w:val="0078251B"/>
    <w:rsid w:val="007E34D6"/>
    <w:rsid w:val="007F18D9"/>
    <w:rsid w:val="008B5B5D"/>
    <w:rsid w:val="00936B5B"/>
    <w:rsid w:val="0094462D"/>
    <w:rsid w:val="00961223"/>
    <w:rsid w:val="009B51F2"/>
    <w:rsid w:val="00A719F9"/>
    <w:rsid w:val="00A74BC1"/>
    <w:rsid w:val="00AA6E1D"/>
    <w:rsid w:val="00AB0BAD"/>
    <w:rsid w:val="00AB4ACC"/>
    <w:rsid w:val="00AD19E3"/>
    <w:rsid w:val="00AF65BE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D5742C"/>
    <w:rsid w:val="00D87E3E"/>
    <w:rsid w:val="00DB5C77"/>
    <w:rsid w:val="00DD61AE"/>
    <w:rsid w:val="00DE4BED"/>
    <w:rsid w:val="00E10156"/>
    <w:rsid w:val="00E211ED"/>
    <w:rsid w:val="00E3690B"/>
    <w:rsid w:val="00E46FEC"/>
    <w:rsid w:val="00E666FC"/>
    <w:rsid w:val="00E70E29"/>
    <w:rsid w:val="00E749E3"/>
    <w:rsid w:val="00E865DA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38A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187FD-C5E1-4C15-90F7-AD02AEE8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2022-01-10T08:00:00Z</cp:lastPrinted>
  <dcterms:created xsi:type="dcterms:W3CDTF">2023-01-31T09:57:00Z</dcterms:created>
  <dcterms:modified xsi:type="dcterms:W3CDTF">2023-01-31T10:39:00Z</dcterms:modified>
</cp:coreProperties>
</file>