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     квітня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729D9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>відмову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Ігнатенко Н.М.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щодо надання дозволу на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розробку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землеустрою щодо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</w:t>
            </w:r>
            <w:r w:rsidR="001255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 у власність безоплатно 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для будівництва та обслуговування житлового будинку господарських будівель і споруд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                 смт. </w:t>
            </w:r>
            <w:proofErr w:type="spellStart"/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29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Зарічна.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729D9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аяву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Ігнатенко Надії Михайлівни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розробку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устрою щодо відвед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ення земельної ділянки у власність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>за рахун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ок земель житлової та громадської забудови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те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>ри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торії смт. </w:t>
      </w:r>
      <w:proofErr w:type="spellStart"/>
      <w:r w:rsidR="00D51B9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 на                          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 xml:space="preserve">ул. </w:t>
      </w:r>
      <w:proofErr w:type="spellStart"/>
      <w:r w:rsidR="00D51B9D">
        <w:rPr>
          <w:rFonts w:ascii="Times New Roman" w:hAnsi="Times New Roman" w:cs="Times New Roman"/>
          <w:sz w:val="28"/>
          <w:szCs w:val="28"/>
          <w:lang w:val="uk-UA"/>
        </w:rPr>
        <w:t>Зарічноа</w:t>
      </w:r>
      <w:proofErr w:type="spellEnd"/>
      <w:r w:rsidR="00F729D9">
        <w:rPr>
          <w:rFonts w:ascii="Times New Roman" w:hAnsi="Times New Roman" w:cs="Times New Roman"/>
          <w:sz w:val="28"/>
          <w:szCs w:val="28"/>
          <w:lang w:val="uk-UA"/>
        </w:rPr>
        <w:t>, керуючись ст. ст. 12,112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, Розділом Х підпунктом 5 пункту 27 «Перехідних положень»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343FB" w:rsidP="001C17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 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Відмовити громадянці Ігнатенко Надії Михайлівні у наданні  дозволу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F729D9"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відведення земельної </w:t>
      </w:r>
      <w:r w:rsidR="00DB5C77" w:rsidRPr="001343F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ілянки у власність безоплатно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0,1500га  для будівництва та обслуговування житлового будинку господарських будівель і споруд за рахунок земель житлової та громадської забудови</w:t>
      </w:r>
      <w:r w:rsidR="00D51B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смт. </w:t>
      </w:r>
      <w:proofErr w:type="spellStart"/>
      <w:r w:rsidR="00F61F5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61F51">
        <w:rPr>
          <w:rFonts w:ascii="Times New Roman" w:hAnsi="Times New Roman" w:cs="Times New Roman"/>
          <w:sz w:val="28"/>
          <w:szCs w:val="28"/>
          <w:lang w:val="uk-UA"/>
        </w:rPr>
        <w:t xml:space="preserve"> в районі перехрестя вул. Зарічної та Б.Хмельницького Чернігівського району Чернігівської області.</w:t>
      </w:r>
    </w:p>
    <w:p w:rsidR="002F34E4" w:rsidRDefault="002F34E4" w:rsidP="001343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372129" w:rsidP="0037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D51B9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80" w:rsidRDefault="008F5E80" w:rsidP="002D012A">
      <w:pPr>
        <w:spacing w:after="0" w:line="240" w:lineRule="auto"/>
      </w:pPr>
      <w:r>
        <w:separator/>
      </w:r>
    </w:p>
  </w:endnote>
  <w:endnote w:type="continuationSeparator" w:id="0">
    <w:p w:rsidR="008F5E80" w:rsidRDefault="008F5E8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80" w:rsidRDefault="008F5E80" w:rsidP="002D012A">
      <w:pPr>
        <w:spacing w:after="0" w:line="240" w:lineRule="auto"/>
      </w:pPr>
      <w:r>
        <w:separator/>
      </w:r>
    </w:p>
  </w:footnote>
  <w:footnote w:type="continuationSeparator" w:id="0">
    <w:p w:rsidR="008F5E80" w:rsidRDefault="008F5E8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E3C392D"/>
    <w:multiLevelType w:val="hybridMultilevel"/>
    <w:tmpl w:val="7C32F68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35728"/>
    <w:rsid w:val="00040A5C"/>
    <w:rsid w:val="000500C7"/>
    <w:rsid w:val="00062A9B"/>
    <w:rsid w:val="00096CEB"/>
    <w:rsid w:val="000E3A4D"/>
    <w:rsid w:val="001050F2"/>
    <w:rsid w:val="00113DB1"/>
    <w:rsid w:val="00114D1D"/>
    <w:rsid w:val="00125544"/>
    <w:rsid w:val="001343FB"/>
    <w:rsid w:val="00175DFA"/>
    <w:rsid w:val="001A199D"/>
    <w:rsid w:val="001C1254"/>
    <w:rsid w:val="001C173E"/>
    <w:rsid w:val="001C677E"/>
    <w:rsid w:val="001E2027"/>
    <w:rsid w:val="002349BD"/>
    <w:rsid w:val="00240A8A"/>
    <w:rsid w:val="002A05E4"/>
    <w:rsid w:val="002C424D"/>
    <w:rsid w:val="002D012A"/>
    <w:rsid w:val="002D79A0"/>
    <w:rsid w:val="002E64C6"/>
    <w:rsid w:val="002E792F"/>
    <w:rsid w:val="002F34E4"/>
    <w:rsid w:val="003047D1"/>
    <w:rsid w:val="0033412D"/>
    <w:rsid w:val="00336CED"/>
    <w:rsid w:val="00372129"/>
    <w:rsid w:val="00373205"/>
    <w:rsid w:val="00394AAF"/>
    <w:rsid w:val="003C0121"/>
    <w:rsid w:val="003C216E"/>
    <w:rsid w:val="00413A8E"/>
    <w:rsid w:val="00435DE5"/>
    <w:rsid w:val="004937F1"/>
    <w:rsid w:val="004A2FCC"/>
    <w:rsid w:val="004A557D"/>
    <w:rsid w:val="00537E96"/>
    <w:rsid w:val="00555D04"/>
    <w:rsid w:val="00571B6B"/>
    <w:rsid w:val="005761FB"/>
    <w:rsid w:val="00592EAB"/>
    <w:rsid w:val="005C37D3"/>
    <w:rsid w:val="005D019A"/>
    <w:rsid w:val="005D480B"/>
    <w:rsid w:val="005E0DD9"/>
    <w:rsid w:val="0061334E"/>
    <w:rsid w:val="00660B7A"/>
    <w:rsid w:val="00697082"/>
    <w:rsid w:val="006B66CD"/>
    <w:rsid w:val="006D0560"/>
    <w:rsid w:val="00712E86"/>
    <w:rsid w:val="00721200"/>
    <w:rsid w:val="00760092"/>
    <w:rsid w:val="00780B1D"/>
    <w:rsid w:val="007871E4"/>
    <w:rsid w:val="00796F4D"/>
    <w:rsid w:val="007A5B60"/>
    <w:rsid w:val="007E1367"/>
    <w:rsid w:val="007E7DBA"/>
    <w:rsid w:val="007F18D9"/>
    <w:rsid w:val="007F4D74"/>
    <w:rsid w:val="00861E5C"/>
    <w:rsid w:val="008750BC"/>
    <w:rsid w:val="00875E88"/>
    <w:rsid w:val="008E6B69"/>
    <w:rsid w:val="008F5E80"/>
    <w:rsid w:val="00907A72"/>
    <w:rsid w:val="009150D6"/>
    <w:rsid w:val="00936B5B"/>
    <w:rsid w:val="0093770A"/>
    <w:rsid w:val="0094462D"/>
    <w:rsid w:val="00944F5B"/>
    <w:rsid w:val="0095565A"/>
    <w:rsid w:val="00960D1A"/>
    <w:rsid w:val="00962B80"/>
    <w:rsid w:val="009A02F4"/>
    <w:rsid w:val="009D5252"/>
    <w:rsid w:val="009D64DB"/>
    <w:rsid w:val="009E36AC"/>
    <w:rsid w:val="00A03A1E"/>
    <w:rsid w:val="00A52B79"/>
    <w:rsid w:val="00AA40CE"/>
    <w:rsid w:val="00AB210F"/>
    <w:rsid w:val="00AB4ACC"/>
    <w:rsid w:val="00AD19E3"/>
    <w:rsid w:val="00B13A78"/>
    <w:rsid w:val="00B142BD"/>
    <w:rsid w:val="00B257C1"/>
    <w:rsid w:val="00B72662"/>
    <w:rsid w:val="00B7546D"/>
    <w:rsid w:val="00B9112B"/>
    <w:rsid w:val="00BB04AE"/>
    <w:rsid w:val="00BC3478"/>
    <w:rsid w:val="00BF6649"/>
    <w:rsid w:val="00C0015A"/>
    <w:rsid w:val="00C10457"/>
    <w:rsid w:val="00C107CA"/>
    <w:rsid w:val="00C314F4"/>
    <w:rsid w:val="00C631A4"/>
    <w:rsid w:val="00CD6712"/>
    <w:rsid w:val="00D34201"/>
    <w:rsid w:val="00D51B9D"/>
    <w:rsid w:val="00D87E3E"/>
    <w:rsid w:val="00DA1FE7"/>
    <w:rsid w:val="00DA2C51"/>
    <w:rsid w:val="00DB5C77"/>
    <w:rsid w:val="00DB7C2A"/>
    <w:rsid w:val="00DC184D"/>
    <w:rsid w:val="00DC76FB"/>
    <w:rsid w:val="00DD0395"/>
    <w:rsid w:val="00DD0AA2"/>
    <w:rsid w:val="00DD505F"/>
    <w:rsid w:val="00E03658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F134E1"/>
    <w:rsid w:val="00F61F51"/>
    <w:rsid w:val="00F67CE1"/>
    <w:rsid w:val="00F70969"/>
    <w:rsid w:val="00F729D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98C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018C-ED9F-420A-AA50-8E78E97B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2023-04-14T05:07:00Z</cp:lastPrinted>
  <dcterms:created xsi:type="dcterms:W3CDTF">2023-04-14T05:11:00Z</dcterms:created>
  <dcterms:modified xsi:type="dcterms:W3CDTF">2023-04-14T05:37:00Z</dcterms:modified>
</cp:coreProperties>
</file>