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p w14:paraId="272598E9" w14:textId="77777777" w:rsidR="00596E7F" w:rsidRPr="00B67133" w:rsidRDefault="00596E7F" w:rsidP="00596E7F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67133">
        <w:rPr>
          <w:rFonts w:ascii="Times New Roman" w:hAnsi="Times New Roman" w:cs="Times New Roman"/>
          <w:sz w:val="32"/>
        </w:rPr>
        <w:object w:dxaOrig="630" w:dyaOrig="885" w14:anchorId="41063B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8" o:title=""/>
          </v:shape>
          <o:OLEObject Type="Embed" ProgID="Word.Picture.6" ShapeID="_x0000_i1025" DrawAspect="Content" ObjectID="_1745672692" r:id="rId9"/>
        </w:object>
      </w:r>
    </w:p>
    <w:p w14:paraId="6867DC56" w14:textId="77777777" w:rsidR="00596E7F" w:rsidRPr="00B67133" w:rsidRDefault="00596E7F" w:rsidP="00596E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37CCA32" w14:textId="77777777" w:rsidR="00596E7F" w:rsidRPr="00B67133" w:rsidRDefault="00596E7F" w:rsidP="00596E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565E324" w14:textId="77777777" w:rsidR="00596E7F" w:rsidRPr="00B67133" w:rsidRDefault="00596E7F" w:rsidP="00596E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0C7A30A" w14:textId="77777777" w:rsidR="00596E7F" w:rsidRPr="00B67133" w:rsidRDefault="00596E7F" w:rsidP="00596E7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5C66AA3" w14:textId="77777777" w:rsidR="00596E7F" w:rsidRPr="00B67133" w:rsidRDefault="00596E7F" w:rsidP="00596E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 xml:space="preserve">/двадцять </w:t>
      </w:r>
      <w:r>
        <w:rPr>
          <w:rFonts w:ascii="Times New Roman" w:hAnsi="Times New Roman" w:cs="Times New Roman"/>
          <w:b/>
          <w:sz w:val="32"/>
          <w:szCs w:val="32"/>
        </w:rPr>
        <w:t>п’ята</w:t>
      </w:r>
      <w:r w:rsidRPr="00B67133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7F5A4F1" w14:textId="77777777" w:rsidR="00596E7F" w:rsidRPr="00B477A4" w:rsidRDefault="00596E7F" w:rsidP="00596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A4">
        <w:rPr>
          <w:rFonts w:ascii="Times New Roman" w:hAnsi="Times New Roman" w:cs="Times New Roman"/>
          <w:b/>
          <w:sz w:val="28"/>
          <w:szCs w:val="28"/>
        </w:rPr>
        <w:t>(позачергова)</w:t>
      </w:r>
    </w:p>
    <w:p w14:paraId="15C57998" w14:textId="77777777" w:rsidR="00596E7F" w:rsidRPr="00B67133" w:rsidRDefault="00596E7F" w:rsidP="00596E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133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B6713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67133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3D66DB5" w14:textId="77777777" w:rsidR="00596E7F" w:rsidRPr="00B67133" w:rsidRDefault="00596E7F" w:rsidP="00596E7F">
      <w:pPr>
        <w:spacing w:after="0"/>
        <w:rPr>
          <w:rFonts w:ascii="Times New Roman" w:hAnsi="Times New Roman" w:cs="Times New Roman"/>
        </w:rPr>
      </w:pPr>
    </w:p>
    <w:p w14:paraId="643BA4C3" w14:textId="47726353" w:rsidR="00596E7F" w:rsidRPr="00B67133" w:rsidRDefault="00596E7F" w:rsidP="00596E7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133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31 березня</w:t>
      </w:r>
      <w:r w:rsidRPr="00B67133">
        <w:rPr>
          <w:rFonts w:ascii="Times New Roman" w:hAnsi="Times New Roman" w:cs="Times New Roman"/>
          <w:sz w:val="28"/>
          <w:szCs w:val="28"/>
        </w:rPr>
        <w:t xml:space="preserve"> 2023  року                                                       </w:t>
      </w:r>
      <w:r w:rsidR="00AC3D9A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1" w:name="_GoBack"/>
      <w:bookmarkEnd w:id="1"/>
      <w:r w:rsidRPr="00B67133">
        <w:rPr>
          <w:rFonts w:ascii="Times New Roman" w:hAnsi="Times New Roman" w:cs="Times New Roman"/>
          <w:sz w:val="28"/>
          <w:szCs w:val="28"/>
        </w:rPr>
        <w:t xml:space="preserve"> №  </w:t>
      </w:r>
      <w:r>
        <w:rPr>
          <w:rFonts w:ascii="Times New Roman" w:hAnsi="Times New Roman" w:cs="Times New Roman"/>
          <w:sz w:val="28"/>
          <w:szCs w:val="28"/>
        </w:rPr>
        <w:t>82</w:t>
      </w:r>
      <w:r w:rsidR="007A78D6">
        <w:rPr>
          <w:rFonts w:ascii="Times New Roman" w:hAnsi="Times New Roman" w:cs="Times New Roman"/>
          <w:sz w:val="28"/>
          <w:szCs w:val="28"/>
        </w:rPr>
        <w:t>8</w:t>
      </w:r>
      <w:r w:rsidRPr="00B67133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67133">
        <w:rPr>
          <w:rFonts w:ascii="Times New Roman" w:hAnsi="Times New Roman" w:cs="Times New Roman"/>
          <w:sz w:val="28"/>
          <w:szCs w:val="28"/>
        </w:rPr>
        <w:t>-</w:t>
      </w:r>
      <w:r w:rsidRPr="00B67133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06B507AE" w14:textId="77777777" w:rsidR="007A78D6" w:rsidRDefault="007A78D6" w:rsidP="007A78D6">
      <w:pPr>
        <w:pStyle w:val="1"/>
        <w:tabs>
          <w:tab w:val="left" w:pos="2534"/>
        </w:tabs>
        <w:spacing w:after="0"/>
        <w:jc w:val="both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 xml:space="preserve">Про затвердження ТОВ «МІТЛЕНД-ПЛЮС» </w:t>
      </w:r>
    </w:p>
    <w:p w14:paraId="5F4A4373" w14:textId="77777777" w:rsidR="007A78D6" w:rsidRDefault="007A78D6" w:rsidP="007A78D6">
      <w:pPr>
        <w:pStyle w:val="1"/>
        <w:tabs>
          <w:tab w:val="left" w:pos="2534"/>
        </w:tabs>
        <w:spacing w:after="0"/>
        <w:jc w:val="both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>технічної документації із землеустрою щодо</w:t>
      </w:r>
    </w:p>
    <w:p w14:paraId="6B997ADF" w14:textId="77777777" w:rsidR="007A78D6" w:rsidRDefault="007A78D6" w:rsidP="007A78D6">
      <w:pPr>
        <w:pStyle w:val="1"/>
        <w:tabs>
          <w:tab w:val="left" w:pos="2534"/>
        </w:tabs>
        <w:spacing w:after="0"/>
        <w:jc w:val="both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 xml:space="preserve">встановлення (відновлення) меж земельних </w:t>
      </w:r>
    </w:p>
    <w:p w14:paraId="2E83A2DF" w14:textId="77777777" w:rsidR="007A78D6" w:rsidRDefault="007A78D6" w:rsidP="007A78D6">
      <w:pPr>
        <w:pStyle w:val="1"/>
        <w:tabs>
          <w:tab w:val="left" w:pos="2534"/>
        </w:tabs>
        <w:spacing w:after="0"/>
        <w:jc w:val="both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 xml:space="preserve">ділянок в натурі (на місцевості) на території </w:t>
      </w:r>
    </w:p>
    <w:p w14:paraId="0393B29C" w14:textId="44D5F47E" w:rsidR="007A78D6" w:rsidRDefault="007A78D6" w:rsidP="007A78D6">
      <w:pPr>
        <w:pStyle w:val="1"/>
        <w:tabs>
          <w:tab w:val="left" w:pos="2534"/>
        </w:tabs>
        <w:spacing w:after="0"/>
        <w:jc w:val="both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>Березнянської селищної ради (Са</w:t>
      </w:r>
      <w:r w:rsidR="008011BC">
        <w:rPr>
          <w:b/>
          <w:bCs/>
          <w:color w:val="000000"/>
          <w:lang w:eastAsia="uk-UA" w:bidi="uk-UA"/>
        </w:rPr>
        <w:t>х</w:t>
      </w:r>
      <w:r>
        <w:rPr>
          <w:b/>
          <w:bCs/>
          <w:color w:val="000000"/>
          <w:lang w:eastAsia="uk-UA" w:bidi="uk-UA"/>
        </w:rPr>
        <w:t>нівського</w:t>
      </w:r>
    </w:p>
    <w:p w14:paraId="185E62F1" w14:textId="341D8EA5" w:rsidR="007A78D6" w:rsidRDefault="007A78D6" w:rsidP="007A78D6">
      <w:pPr>
        <w:pStyle w:val="1"/>
        <w:tabs>
          <w:tab w:val="left" w:pos="2534"/>
        </w:tabs>
        <w:spacing w:after="0"/>
        <w:jc w:val="both"/>
      </w:pPr>
      <w:r>
        <w:rPr>
          <w:b/>
          <w:bCs/>
          <w:color w:val="000000"/>
          <w:lang w:eastAsia="uk-UA" w:bidi="uk-UA"/>
        </w:rPr>
        <w:t>старостинського округу) Чернігівського</w:t>
      </w:r>
    </w:p>
    <w:p w14:paraId="11DA3419" w14:textId="2442D7E2" w:rsidR="00596E7F" w:rsidRDefault="007A78D6" w:rsidP="007A78D6">
      <w:pPr>
        <w:pStyle w:val="1"/>
        <w:tabs>
          <w:tab w:val="left" w:pos="3600"/>
        </w:tabs>
        <w:spacing w:after="0"/>
        <w:jc w:val="both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 xml:space="preserve">району </w:t>
      </w:r>
      <w:r w:rsidR="00596E7F">
        <w:rPr>
          <w:b/>
          <w:bCs/>
          <w:color w:val="000000"/>
          <w:lang w:eastAsia="uk-UA" w:bidi="uk-UA"/>
        </w:rPr>
        <w:t xml:space="preserve">Чернігівської області за межами </w:t>
      </w:r>
    </w:p>
    <w:p w14:paraId="2B6BE74C" w14:textId="2511B87A" w:rsidR="00596E7F" w:rsidRPr="00596E7F" w:rsidRDefault="00596E7F" w:rsidP="00596E7F">
      <w:pPr>
        <w:pStyle w:val="1"/>
        <w:tabs>
          <w:tab w:val="right" w:pos="4531"/>
        </w:tabs>
        <w:spacing w:after="0"/>
        <w:jc w:val="both"/>
        <w:rPr>
          <w:b/>
          <w:bCs/>
          <w:color w:val="000000"/>
          <w:lang w:eastAsia="uk-UA" w:bidi="uk-UA"/>
        </w:rPr>
      </w:pPr>
      <w:proofErr w:type="spellStart"/>
      <w:r>
        <w:rPr>
          <w:b/>
          <w:bCs/>
          <w:color w:val="000000"/>
          <w:lang w:eastAsia="uk-UA" w:bidi="uk-UA"/>
        </w:rPr>
        <w:t>с</w:t>
      </w:r>
      <w:r w:rsidR="007A78D6">
        <w:rPr>
          <w:b/>
          <w:bCs/>
          <w:color w:val="000000"/>
          <w:lang w:eastAsia="uk-UA" w:bidi="uk-UA"/>
        </w:rPr>
        <w:t>.Сахнівка</w:t>
      </w:r>
      <w:proofErr w:type="spellEnd"/>
    </w:p>
    <w:p w14:paraId="6BB5CF96" w14:textId="350840ED" w:rsidR="00932CA9" w:rsidRDefault="00932CA9"/>
    <w:p w14:paraId="47938FF3" w14:textId="77777777" w:rsidR="00F46E28" w:rsidRDefault="00F46E28" w:rsidP="00F46E28">
      <w:pPr>
        <w:pStyle w:val="1"/>
        <w:spacing w:line="259" w:lineRule="auto"/>
        <w:ind w:firstLine="720"/>
        <w:jc w:val="both"/>
      </w:pPr>
      <w:r>
        <w:rPr>
          <w:color w:val="000000"/>
          <w:lang w:eastAsia="uk-UA" w:bidi="uk-UA"/>
        </w:rPr>
        <w:t xml:space="preserve">Розглянувши заяву ТОВ «МІТЛЕНД - ПЛЮС», про затвердження технічної документації із землеустрою щодо встановлення (відновлення) меж земельних ділянок в натурі (на місцевості) та передачі ТОВ «МІТЛЕНД - ПЛЮС» в оренду земельних ділянок загальною площею 12,5802га за рахунок </w:t>
      </w:r>
      <w:proofErr w:type="spellStart"/>
      <w:r>
        <w:rPr>
          <w:color w:val="000000"/>
          <w:lang w:eastAsia="uk-UA" w:bidi="uk-UA"/>
        </w:rPr>
        <w:t>певитребуваних</w:t>
      </w:r>
      <w:proofErr w:type="spellEnd"/>
      <w:r>
        <w:rPr>
          <w:color w:val="000000"/>
          <w:lang w:eastAsia="uk-UA" w:bidi="uk-UA"/>
        </w:rPr>
        <w:t xml:space="preserve"> земельних часток (паїв) для ведення товарного сільськогосподарського </w:t>
      </w:r>
      <w:proofErr w:type="spellStart"/>
      <w:r>
        <w:rPr>
          <w:color w:val="000000"/>
          <w:lang w:eastAsia="uk-UA" w:bidi="uk-UA"/>
        </w:rPr>
        <w:t>виробниці</w:t>
      </w:r>
      <w:proofErr w:type="spellEnd"/>
      <w:r>
        <w:rPr>
          <w:color w:val="000000"/>
          <w:lang w:eastAsia="uk-UA" w:bidi="uk-UA"/>
        </w:rPr>
        <w:t xml:space="preserve"> ва на території Березнянської селищної ради (Сахнівського </w:t>
      </w:r>
      <w:proofErr w:type="spellStart"/>
      <w:r>
        <w:rPr>
          <w:color w:val="000000"/>
          <w:lang w:eastAsia="uk-UA" w:bidi="uk-UA"/>
        </w:rPr>
        <w:t>старостинства</w:t>
      </w:r>
      <w:proofErr w:type="spellEnd"/>
      <w:r>
        <w:rPr>
          <w:color w:val="000000"/>
          <w:lang w:eastAsia="uk-UA" w:bidi="uk-UA"/>
        </w:rPr>
        <w:t xml:space="preserve">) за межами населених пунктів Чернігівського району Чернігівської області, керуючись ст. 26 Закону України „Про місцеве самоврядування в Україні” та </w:t>
      </w:r>
      <w:proofErr w:type="spellStart"/>
      <w:r>
        <w:rPr>
          <w:color w:val="000000"/>
          <w:lang w:eastAsia="uk-UA" w:bidi="uk-UA"/>
        </w:rPr>
        <w:t>сг.ст</w:t>
      </w:r>
      <w:proofErr w:type="spellEnd"/>
      <w:r>
        <w:rPr>
          <w:color w:val="000000"/>
          <w:lang w:eastAsia="uk-UA" w:bidi="uk-UA"/>
        </w:rPr>
        <w:t>. 12, 122, 126 Земельного кодексу України, Законом України «Про оренду землі» Березнянська селищна рада</w:t>
      </w:r>
    </w:p>
    <w:p w14:paraId="212DB00D" w14:textId="77777777" w:rsidR="00596E7F" w:rsidRPr="00596E7F" w:rsidRDefault="00596E7F" w:rsidP="00596E7F">
      <w:pPr>
        <w:pStyle w:val="1"/>
        <w:spacing w:after="0"/>
        <w:ind w:firstLine="720"/>
        <w:jc w:val="both"/>
        <w:rPr>
          <w:b/>
          <w:bCs/>
          <w:color w:val="000000"/>
          <w:lang w:eastAsia="uk-UA" w:bidi="uk-UA"/>
        </w:rPr>
      </w:pPr>
      <w:r w:rsidRPr="00596E7F">
        <w:rPr>
          <w:b/>
          <w:bCs/>
          <w:color w:val="000000"/>
          <w:lang w:eastAsia="uk-UA" w:bidi="uk-UA"/>
        </w:rPr>
        <w:t>ВИРІШИЛА:</w:t>
      </w:r>
    </w:p>
    <w:p w14:paraId="5EB4E0E6" w14:textId="77777777" w:rsidR="008011BC" w:rsidRDefault="008011BC" w:rsidP="005D73D7">
      <w:pPr>
        <w:pStyle w:val="1"/>
        <w:framePr w:w="9715" w:h="1880" w:hRule="exact" w:wrap="none" w:vAnchor="page" w:hAnchor="page" w:x="1759" w:y="13971"/>
        <w:spacing w:after="0" w:line="259" w:lineRule="auto"/>
        <w:jc w:val="both"/>
      </w:pPr>
      <w:r>
        <w:rPr>
          <w:color w:val="000000"/>
          <w:lang w:eastAsia="uk-UA" w:bidi="uk-UA"/>
        </w:rPr>
        <w:t>2. Передати ТОВ «МІТЛЕНД-ПЛЮС» в оренду земельну ділянку за рахунок невитребуваних земельних часток (паїв) для ведення товарного сільськогосподарського виробництва загальною 12,5802га терміном на 7 (сім років) встановивши орендну плату за користування земельними ділянками 12% (дванадцять) від нормативної грошової оцінки земельних ділянок.</w:t>
      </w:r>
    </w:p>
    <w:p w14:paraId="6D0439F3" w14:textId="7BA22F1B" w:rsidR="008011BC" w:rsidRDefault="008011BC" w:rsidP="005D73D7">
      <w:pPr>
        <w:pStyle w:val="1"/>
        <w:framePr w:w="9715" w:h="1880" w:hRule="exact" w:wrap="none" w:vAnchor="page" w:hAnchor="page" w:x="1759" w:y="13971"/>
        <w:tabs>
          <w:tab w:val="left" w:pos="710"/>
        </w:tabs>
        <w:spacing w:after="0"/>
        <w:jc w:val="both"/>
      </w:pPr>
    </w:p>
    <w:p w14:paraId="602FB6AE" w14:textId="266A0F4C" w:rsidR="00596E7F" w:rsidRDefault="00596E7F" w:rsidP="008011BC">
      <w:pPr>
        <w:pStyle w:val="1"/>
        <w:spacing w:after="0"/>
        <w:jc w:val="both"/>
        <w:sectPr w:rsidR="00596E7F" w:rsidSect="00596E7F">
          <w:pgSz w:w="11900" w:h="16840"/>
          <w:pgMar w:top="360" w:right="360" w:bottom="360" w:left="1701" w:header="0" w:footer="3" w:gutter="0"/>
          <w:cols w:space="720"/>
          <w:noEndnote/>
          <w:docGrid w:linePitch="360"/>
        </w:sectPr>
      </w:pPr>
      <w:r>
        <w:rPr>
          <w:color w:val="000000"/>
          <w:lang w:eastAsia="uk-UA" w:bidi="uk-UA"/>
        </w:rPr>
        <w:t>1</w:t>
      </w:r>
      <w:r w:rsidR="008011BC">
        <w:rPr>
          <w:color w:val="000000"/>
          <w:lang w:eastAsia="uk-UA" w:bidi="uk-UA"/>
        </w:rPr>
        <w:t>Затвердити ТОВ «МІТЛЕНД - ПЛЮС» технічну документацію із землеустрою щодо встановлення (відновлення) меж земельних ділянок в натурі (на місцевості) площею 12,5802га, в тому числі 12,5802 га ріллі для ведення товарного сільськогосподарського виробництва, які розташовані на території Березнянської селищної ради (Сахнівського старостинського округу) за межами населених пунктів Чернігівського району Чернігівської області.</w:t>
      </w:r>
    </w:p>
    <w:p w14:paraId="7B80E41A" w14:textId="475C2073" w:rsidR="00596E7F" w:rsidRDefault="005D73D7" w:rsidP="00596E7F">
      <w:pPr>
        <w:spacing w:line="1" w:lineRule="exact"/>
      </w:pPr>
      <w:r>
        <w:lastRenderedPageBreak/>
        <w:t>7423085500:08:000:1 1447423085500:08:000:1 144</w:t>
      </w:r>
    </w:p>
    <w:p w14:paraId="655A8D1A" w14:textId="7BA263D3" w:rsidR="00596E7F" w:rsidRDefault="005D73D7" w:rsidP="005D73D7">
      <w:pPr>
        <w:pStyle w:val="1"/>
        <w:tabs>
          <w:tab w:val="left" w:pos="1029"/>
        </w:tabs>
        <w:spacing w:after="0"/>
        <w:jc w:val="both"/>
      </w:pPr>
      <w:r>
        <w:tab/>
        <w:t>кадастровий номер                                      площа</w:t>
      </w:r>
    </w:p>
    <w:p w14:paraId="1FDC902A" w14:textId="5D0DF7C9" w:rsidR="005D73D7" w:rsidRDefault="005D73D7" w:rsidP="005D73D7">
      <w:pPr>
        <w:pStyle w:val="1"/>
        <w:tabs>
          <w:tab w:val="left" w:pos="1029"/>
        </w:tabs>
        <w:spacing w:after="0"/>
        <w:jc w:val="both"/>
      </w:pPr>
      <w:r>
        <w:t xml:space="preserve">         7423085500:08:000:1144                                   4,1390</w:t>
      </w:r>
    </w:p>
    <w:p w14:paraId="0456004D" w14:textId="0D3ED754" w:rsidR="005D73D7" w:rsidRDefault="005D73D7" w:rsidP="005D73D7">
      <w:pPr>
        <w:pStyle w:val="1"/>
        <w:tabs>
          <w:tab w:val="left" w:pos="1029"/>
        </w:tabs>
        <w:spacing w:after="0"/>
        <w:jc w:val="both"/>
      </w:pPr>
      <w:r>
        <w:t xml:space="preserve">         7423085500:08:000:1145                                   4,2218</w:t>
      </w:r>
    </w:p>
    <w:p w14:paraId="72564ED4" w14:textId="2A6C3BB7" w:rsidR="005D73D7" w:rsidRDefault="005D73D7" w:rsidP="005D73D7">
      <w:pPr>
        <w:pStyle w:val="1"/>
        <w:tabs>
          <w:tab w:val="left" w:pos="1029"/>
        </w:tabs>
        <w:spacing w:after="0"/>
        <w:jc w:val="both"/>
      </w:pPr>
      <w:r>
        <w:t xml:space="preserve">         7423085500:08:000:1146                                   4,2194</w:t>
      </w:r>
    </w:p>
    <w:p w14:paraId="7BE7BD4C" w14:textId="77777777" w:rsidR="005D73D7" w:rsidRDefault="005D73D7" w:rsidP="005D73D7">
      <w:pPr>
        <w:pStyle w:val="1"/>
        <w:tabs>
          <w:tab w:val="left" w:pos="1029"/>
        </w:tabs>
        <w:spacing w:after="0"/>
        <w:jc w:val="both"/>
      </w:pPr>
    </w:p>
    <w:p w14:paraId="36594A9C" w14:textId="546CF4C1" w:rsidR="00596E7F" w:rsidRDefault="00596E7F"/>
    <w:p w14:paraId="2887A46D" w14:textId="77777777" w:rsidR="005D73D7" w:rsidRDefault="005D73D7" w:rsidP="005D73D7">
      <w:pPr>
        <w:pStyle w:val="1"/>
        <w:framePr w:w="9715" w:h="2305" w:hRule="exact" w:wrap="none" w:vAnchor="page" w:hAnchor="page" w:x="1506" w:y="3133"/>
        <w:tabs>
          <w:tab w:val="left" w:pos="710"/>
        </w:tabs>
        <w:spacing w:after="320"/>
        <w:jc w:val="both"/>
      </w:pPr>
      <w:r>
        <w:rPr>
          <w:color w:val="000000"/>
          <w:lang w:eastAsia="uk-UA" w:bidi="uk-UA"/>
        </w:rPr>
        <w:t>3.ТОВ «МІТЛЕНД - ПЛЮС» зареєструвати правовстановлюючі документи на земельну ділянку в установленому законодавством порядку.</w:t>
      </w:r>
    </w:p>
    <w:p w14:paraId="76BBB978" w14:textId="77777777" w:rsidR="005D73D7" w:rsidRDefault="005D73D7" w:rsidP="005D73D7">
      <w:pPr>
        <w:pStyle w:val="1"/>
        <w:framePr w:w="9715" w:h="2305" w:hRule="exact" w:wrap="none" w:vAnchor="page" w:hAnchor="page" w:x="1506" w:y="3133"/>
        <w:tabs>
          <w:tab w:val="left" w:pos="710"/>
        </w:tabs>
        <w:spacing w:after="0"/>
        <w:jc w:val="both"/>
      </w:pPr>
      <w:r>
        <w:rPr>
          <w:color w:val="000000"/>
          <w:lang w:eastAsia="uk-UA" w:bidi="uk-UA"/>
        </w:rPr>
        <w:t>4.Контроль за виконанням рішення покласти на постійну комісію селищної ради з питань соціально-економічного розвитку територій, бюджету та здійснення регуляторної політики.</w:t>
      </w:r>
    </w:p>
    <w:p w14:paraId="72F66CF2" w14:textId="72BE8223" w:rsidR="00596E7F" w:rsidRPr="00596E7F" w:rsidRDefault="00596E7F" w:rsidP="00596E7F"/>
    <w:p w14:paraId="11936D3B" w14:textId="5FD2354B" w:rsidR="00596E7F" w:rsidRPr="00596E7F" w:rsidRDefault="00596E7F" w:rsidP="00596E7F"/>
    <w:p w14:paraId="1E535551" w14:textId="369E0FBA" w:rsidR="00596E7F" w:rsidRDefault="00596E7F" w:rsidP="00596E7F"/>
    <w:p w14:paraId="59E4D67C" w14:textId="77777777" w:rsidR="008011BC" w:rsidRDefault="008011BC" w:rsidP="005D73D7">
      <w:pPr>
        <w:pStyle w:val="1"/>
        <w:framePr w:wrap="none" w:vAnchor="page" w:hAnchor="page" w:x="1254" w:y="6051"/>
        <w:spacing w:after="0"/>
        <w:ind w:left="5387" w:right="1113"/>
        <w:jc w:val="both"/>
      </w:pPr>
      <w:r>
        <w:rPr>
          <w:b/>
          <w:bCs/>
          <w:color w:val="000000"/>
          <w:lang w:eastAsia="uk-UA" w:bidi="uk-UA"/>
        </w:rPr>
        <w:t>Володимир ПАВЛЕНКО</w:t>
      </w:r>
    </w:p>
    <w:p w14:paraId="533873E0" w14:textId="77777777" w:rsidR="008011BC" w:rsidRDefault="008011BC" w:rsidP="005D73D7">
      <w:pPr>
        <w:pStyle w:val="1"/>
        <w:framePr w:wrap="none" w:vAnchor="page" w:hAnchor="page" w:x="1739" w:y="5976"/>
        <w:spacing w:after="0"/>
      </w:pPr>
      <w:r>
        <w:rPr>
          <w:b/>
          <w:bCs/>
          <w:color w:val="000000"/>
          <w:lang w:eastAsia="uk-UA" w:bidi="uk-UA"/>
        </w:rPr>
        <w:t>Селищний голова</w:t>
      </w:r>
    </w:p>
    <w:p w14:paraId="68CE13AE" w14:textId="77777777" w:rsidR="008011BC" w:rsidRPr="00596E7F" w:rsidRDefault="008011BC" w:rsidP="00596E7F"/>
    <w:sectPr w:rsidR="008011BC" w:rsidRPr="00596E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A9B9D" w14:textId="77777777" w:rsidR="00695544" w:rsidRDefault="00695544" w:rsidP="005D73D7">
      <w:pPr>
        <w:spacing w:after="0" w:line="240" w:lineRule="auto"/>
      </w:pPr>
      <w:r>
        <w:separator/>
      </w:r>
    </w:p>
  </w:endnote>
  <w:endnote w:type="continuationSeparator" w:id="0">
    <w:p w14:paraId="54B9777C" w14:textId="77777777" w:rsidR="00695544" w:rsidRDefault="00695544" w:rsidP="005D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2A0EC" w14:textId="77777777" w:rsidR="00695544" w:rsidRDefault="00695544" w:rsidP="005D73D7">
      <w:pPr>
        <w:spacing w:after="0" w:line="240" w:lineRule="auto"/>
      </w:pPr>
      <w:r>
        <w:separator/>
      </w:r>
    </w:p>
  </w:footnote>
  <w:footnote w:type="continuationSeparator" w:id="0">
    <w:p w14:paraId="4DD63E38" w14:textId="77777777" w:rsidR="00695544" w:rsidRDefault="00695544" w:rsidP="005D7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6404D"/>
    <w:multiLevelType w:val="multilevel"/>
    <w:tmpl w:val="07DE1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5"/>
    <w:rsid w:val="00404AFA"/>
    <w:rsid w:val="00596E7F"/>
    <w:rsid w:val="005D73D7"/>
    <w:rsid w:val="00695544"/>
    <w:rsid w:val="007A78D6"/>
    <w:rsid w:val="008011BC"/>
    <w:rsid w:val="00932CA9"/>
    <w:rsid w:val="009427DA"/>
    <w:rsid w:val="009671CE"/>
    <w:rsid w:val="00A54F53"/>
    <w:rsid w:val="00A84775"/>
    <w:rsid w:val="00AC3D9A"/>
    <w:rsid w:val="00B52A87"/>
    <w:rsid w:val="00DB4823"/>
    <w:rsid w:val="00E45639"/>
    <w:rsid w:val="00E97745"/>
    <w:rsid w:val="00F46E28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FFAC"/>
  <w15:chartTrackingRefBased/>
  <w15:docId w15:val="{046BB2BE-4E7A-4FDF-985C-4DDBB7C8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96E7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96E7F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D73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73D7"/>
  </w:style>
  <w:style w:type="paragraph" w:styleId="a6">
    <w:name w:val="footer"/>
    <w:basedOn w:val="a"/>
    <w:link w:val="a7"/>
    <w:uiPriority w:val="99"/>
    <w:unhideWhenUsed/>
    <w:rsid w:val="005D73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3FB3E-36C4-41CE-ACA9-DFD6484D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2023-04-06T11:21:00Z</cp:lastPrinted>
  <dcterms:created xsi:type="dcterms:W3CDTF">2023-05-15T13:18:00Z</dcterms:created>
  <dcterms:modified xsi:type="dcterms:W3CDTF">2023-05-15T13:18:00Z</dcterms:modified>
</cp:coreProperties>
</file>