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73236B" w:rsidP="0073236B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309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960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3093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 </w:t>
            </w:r>
            <w:proofErr w:type="spellStart"/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Березнянській</w:t>
            </w:r>
            <w:proofErr w:type="spellEnd"/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селищній раді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та місцевого самоврядування  на території  смт. </w:t>
            </w:r>
            <w:proofErr w:type="spellStart"/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 2-а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DD1FC8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63B2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F6576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земельних відносин комунальної власності та житлово-комунального господарства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Березнянській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 для будівництва та обслуговування будівель органів державної влади та місцевого самоврядування (03.01.) на якій розташована адміністративна будівля селищної ради  за рахунок земель  житлової та громадської яка розміщена за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Св’ято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– Покровська 2а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:rsidR="00C107CA" w:rsidRPr="00DD1FC8" w:rsidRDefault="00DD1FC8" w:rsidP="00DD1F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D1FC8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BB04AE" w:rsidRPr="00DD1FC8">
        <w:rPr>
          <w:rFonts w:ascii="Times New Roman" w:hAnsi="Times New Roman" w:cs="Times New Roman"/>
          <w:sz w:val="32"/>
          <w:szCs w:val="32"/>
          <w:lang w:val="uk-UA"/>
        </w:rPr>
        <w:t xml:space="preserve">ирішила: </w:t>
      </w:r>
    </w:p>
    <w:p w:rsidR="00BB04AE" w:rsidRPr="00DD1FC8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7A096D" w:rsidRPr="00E10B51" w:rsidRDefault="00751F04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проекту землеустрою щодо відведення земельної ділянки у постійне користування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Березнянській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раді для будівництва та обслуговування будівель органів державної влади та місцевого самоврядування (03.01.) </w:t>
      </w:r>
      <w:r w:rsidR="006C7DDA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0,1000га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розташована адміністративна будівля селищної ради  за рахунок земель  житлової та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громадської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забудови,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яка розміщена за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DD1FC8">
        <w:rPr>
          <w:rFonts w:ascii="Times New Roman" w:hAnsi="Times New Roman" w:cs="Times New Roman"/>
          <w:sz w:val="28"/>
          <w:szCs w:val="28"/>
          <w:lang w:val="uk-UA"/>
        </w:rPr>
        <w:t>Св’ято</w:t>
      </w:r>
      <w:proofErr w:type="spellEnd"/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– Покровська 2а Чернігівського району Чернігівської області</w:t>
      </w:r>
    </w:p>
    <w:p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02474D" w:rsidRPr="00BB04AE" w:rsidRDefault="0073236B" w:rsidP="00987FE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FED">
        <w:rPr>
          <w:rFonts w:ascii="Times New Roman" w:hAnsi="Times New Roman" w:cs="Times New Roman"/>
          <w:sz w:val="28"/>
          <w:szCs w:val="28"/>
          <w:lang w:val="uk-UA"/>
        </w:rPr>
        <w:t>Доручи селищному голові замовити проектну документацію із землеустрою у встановленому законодавством порядку.</w:t>
      </w:r>
      <w:bookmarkStart w:id="0" w:name="_GoBack"/>
      <w:bookmarkEnd w:id="0"/>
    </w:p>
    <w:p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093C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63B25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6C7DDA"/>
    <w:rsid w:val="00721200"/>
    <w:rsid w:val="0073236B"/>
    <w:rsid w:val="00743F4F"/>
    <w:rsid w:val="00751F04"/>
    <w:rsid w:val="00780B1D"/>
    <w:rsid w:val="0078299D"/>
    <w:rsid w:val="007A096D"/>
    <w:rsid w:val="007A15FF"/>
    <w:rsid w:val="007F18D9"/>
    <w:rsid w:val="008037D7"/>
    <w:rsid w:val="00817B26"/>
    <w:rsid w:val="008244CC"/>
    <w:rsid w:val="00833867"/>
    <w:rsid w:val="008960B9"/>
    <w:rsid w:val="008A0B74"/>
    <w:rsid w:val="0090452D"/>
    <w:rsid w:val="009157FB"/>
    <w:rsid w:val="009757C3"/>
    <w:rsid w:val="0098438F"/>
    <w:rsid w:val="00987FED"/>
    <w:rsid w:val="009B77BE"/>
    <w:rsid w:val="00A269F9"/>
    <w:rsid w:val="00A47068"/>
    <w:rsid w:val="00A865E2"/>
    <w:rsid w:val="00AB0B3A"/>
    <w:rsid w:val="00AB4ACC"/>
    <w:rsid w:val="00AD4EC5"/>
    <w:rsid w:val="00AF4279"/>
    <w:rsid w:val="00B52D8D"/>
    <w:rsid w:val="00BA0015"/>
    <w:rsid w:val="00BB04AE"/>
    <w:rsid w:val="00BB0ECB"/>
    <w:rsid w:val="00C10457"/>
    <w:rsid w:val="00C107CA"/>
    <w:rsid w:val="00C631A4"/>
    <w:rsid w:val="00CA1A62"/>
    <w:rsid w:val="00CB1558"/>
    <w:rsid w:val="00CB2FF3"/>
    <w:rsid w:val="00CB5AF8"/>
    <w:rsid w:val="00CD6712"/>
    <w:rsid w:val="00D87E3E"/>
    <w:rsid w:val="00DB2D89"/>
    <w:rsid w:val="00DB5C77"/>
    <w:rsid w:val="00DD1FC8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65764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3334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96DF-43C4-4F46-AEAC-69BD0638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2022-01-18T12:29:00Z</cp:lastPrinted>
  <dcterms:created xsi:type="dcterms:W3CDTF">2023-06-27T06:09:00Z</dcterms:created>
  <dcterms:modified xsi:type="dcterms:W3CDTF">2023-06-27T06:09:00Z</dcterms:modified>
</cp:coreProperties>
</file>