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A16F0"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3528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поділу земельної ділянки комунальної власності сільськогоспо</w:t>
                  </w:r>
                  <w:r w:rsidR="00B07BD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дарс</w:t>
                  </w:r>
                  <w:r w:rsidR="0095518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</w:t>
                  </w:r>
                  <w:r w:rsidR="00AA16F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кого призначення площею  45,8892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га, кадастро</w:t>
                  </w:r>
                  <w:r w:rsidR="00AA16F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7423086301:01:001:0768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території </w:t>
                  </w:r>
                  <w:proofErr w:type="spellStart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AA16F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</w:t>
                  </w:r>
                  <w:proofErr w:type="spellStart"/>
                  <w:r w:rsidR="00AA16F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Локнистенського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старостинства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 Чернігівського району Чернігівської</w:t>
                  </w:r>
                  <w:r w:rsidR="00AA16F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95518F" w:rsidRDefault="003528C9" w:rsidP="009551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AA16F0">
        <w:rPr>
          <w:rFonts w:ascii="Times New Roman" w:hAnsi="Times New Roman" w:cs="Times New Roman"/>
          <w:sz w:val="28"/>
          <w:lang w:val="uk-UA"/>
        </w:rPr>
        <w:t xml:space="preserve">ки </w:t>
      </w:r>
      <w:proofErr w:type="spellStart"/>
      <w:r w:rsidR="00AA16F0">
        <w:rPr>
          <w:rFonts w:ascii="Times New Roman" w:hAnsi="Times New Roman" w:cs="Times New Roman"/>
          <w:sz w:val="28"/>
          <w:lang w:val="uk-UA"/>
        </w:rPr>
        <w:t>Рябченко</w:t>
      </w:r>
      <w:proofErr w:type="spellEnd"/>
      <w:r w:rsidR="00AA16F0">
        <w:rPr>
          <w:rFonts w:ascii="Times New Roman" w:hAnsi="Times New Roman" w:cs="Times New Roman"/>
          <w:sz w:val="28"/>
          <w:lang w:val="uk-UA"/>
        </w:rPr>
        <w:t xml:space="preserve"> Ірини Іванівни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надання дозволу на розробку технічної документації із землеустрою щодо поділу земельної ділянки комунальної власності сільськогосподар</w:t>
      </w:r>
      <w:r w:rsidR="00B07BD1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ького призначення площею 45,8892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 кадастровий номер 742308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>6301:01:001:0768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зв’язку з тим, що в даному масиві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розташована земельна ділянка, площею                    0</w:t>
      </w:r>
      <w:r w:rsidR="00A432A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>3225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відноситься до земель приватної власності з цільовим призначенням для ведення особистого селянського господарства, </w:t>
      </w:r>
      <w:r w:rsidR="00A432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державного акту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право власності на земельну ділянку 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A52746" w:rsidRP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AA16F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ЧН №039673</w:t>
      </w:r>
      <w:r w:rsidR="00E94E7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зар</w:t>
      </w:r>
      <w:r w:rsidR="00AA16F0">
        <w:rPr>
          <w:rFonts w:ascii="Times New Roman" w:hAnsi="Times New Roman" w:cs="Times New Roman"/>
          <w:sz w:val="28"/>
          <w:szCs w:val="28"/>
          <w:lang w:val="uk-UA"/>
        </w:rPr>
        <w:t>еєстрованого в К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низі записів державних актів </w:t>
      </w:r>
      <w:r w:rsidR="00AA16F0">
        <w:rPr>
          <w:rFonts w:ascii="Times New Roman" w:hAnsi="Times New Roman" w:cs="Times New Roman"/>
          <w:sz w:val="28"/>
          <w:szCs w:val="28"/>
          <w:lang w:val="uk-UA"/>
        </w:rPr>
        <w:t>на право власності на земельну ділянку  від 07.06.2002року за  №1821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 xml:space="preserve">, та яка була передана у власність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 xml:space="preserve">м сесії </w:t>
      </w:r>
      <w:proofErr w:type="spellStart"/>
      <w:r w:rsidR="00E94E7A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E94E7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 від 07.06.2002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року  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>(2 сесія 24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скликання) 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E94E7A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E94E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сільської ради Менсько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proofErr w:type="spellStart"/>
      <w:r w:rsidR="00E94E7A">
        <w:rPr>
          <w:rFonts w:ascii="Times New Roman" w:hAnsi="Times New Roman" w:cs="Times New Roman"/>
          <w:sz w:val="28"/>
          <w:lang w:val="uk-UA"/>
        </w:rPr>
        <w:t>Рябченко</w:t>
      </w:r>
      <w:proofErr w:type="spellEnd"/>
      <w:r w:rsidR="00E94E7A">
        <w:rPr>
          <w:rFonts w:ascii="Times New Roman" w:hAnsi="Times New Roman" w:cs="Times New Roman"/>
          <w:sz w:val="28"/>
          <w:lang w:val="uk-UA"/>
        </w:rPr>
        <w:t xml:space="preserve"> Ірини Іванівни </w:t>
      </w:r>
      <w:r w:rsidR="00E94E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розробку технічної документації із землеустрою щодо поділу земельної ділянки комунальної власності сільськогосподарського призначення площею 45,8892га, кадастровий номер 7423086301:01:001:0768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на території </w:t>
      </w:r>
      <w:proofErr w:type="spellStart"/>
      <w:r w:rsidR="0083417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E94E7A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4173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 Чернігівської 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2160F0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E94E7A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E94E7A">
        <w:rPr>
          <w:rFonts w:ascii="Times New Roman" w:hAnsi="Times New Roman" w:cs="Times New Roman"/>
          <w:sz w:val="28"/>
          <w:szCs w:val="28"/>
          <w:lang w:val="uk-UA"/>
        </w:rPr>
        <w:t>Рябченко</w:t>
      </w:r>
      <w:proofErr w:type="spellEnd"/>
      <w:r w:rsidR="00E94E7A">
        <w:rPr>
          <w:rFonts w:ascii="Times New Roman" w:hAnsi="Times New Roman" w:cs="Times New Roman"/>
          <w:sz w:val="28"/>
          <w:szCs w:val="28"/>
          <w:lang w:val="uk-UA"/>
        </w:rPr>
        <w:t xml:space="preserve"> І.І.</w:t>
      </w:r>
      <w:bookmarkStart w:id="0" w:name="_GoBack"/>
      <w:bookmarkEnd w:id="0"/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поділу земельної ділянки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EF5" w:rsidRDefault="00BC3EF5" w:rsidP="002D012A">
      <w:pPr>
        <w:spacing w:after="0" w:line="240" w:lineRule="auto"/>
      </w:pPr>
      <w:r>
        <w:separator/>
      </w:r>
    </w:p>
  </w:endnote>
  <w:endnote w:type="continuationSeparator" w:id="0">
    <w:p w:rsidR="00BC3EF5" w:rsidRDefault="00BC3EF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EF5" w:rsidRDefault="00BC3EF5" w:rsidP="002D012A">
      <w:pPr>
        <w:spacing w:after="0" w:line="240" w:lineRule="auto"/>
      </w:pPr>
      <w:r>
        <w:separator/>
      </w:r>
    </w:p>
  </w:footnote>
  <w:footnote w:type="continuationSeparator" w:id="0">
    <w:p w:rsidR="00BC3EF5" w:rsidRDefault="00BC3EF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38C5"/>
    <w:rsid w:val="00175DFA"/>
    <w:rsid w:val="001837A9"/>
    <w:rsid w:val="001900E8"/>
    <w:rsid w:val="001933BB"/>
    <w:rsid w:val="001A199D"/>
    <w:rsid w:val="001C173E"/>
    <w:rsid w:val="001C677E"/>
    <w:rsid w:val="001D7CF5"/>
    <w:rsid w:val="001E2027"/>
    <w:rsid w:val="001F2DDF"/>
    <w:rsid w:val="001F5DD1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18F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16F0"/>
    <w:rsid w:val="00AA40CE"/>
    <w:rsid w:val="00AB4ACC"/>
    <w:rsid w:val="00AC4632"/>
    <w:rsid w:val="00AC6DFE"/>
    <w:rsid w:val="00AD19E3"/>
    <w:rsid w:val="00B07BD1"/>
    <w:rsid w:val="00B13A78"/>
    <w:rsid w:val="00B142BD"/>
    <w:rsid w:val="00B20644"/>
    <w:rsid w:val="00B257C1"/>
    <w:rsid w:val="00B74152"/>
    <w:rsid w:val="00B7546D"/>
    <w:rsid w:val="00BB04AE"/>
    <w:rsid w:val="00BC3478"/>
    <w:rsid w:val="00BC39ED"/>
    <w:rsid w:val="00BC3EF5"/>
    <w:rsid w:val="00BC414F"/>
    <w:rsid w:val="00BF2976"/>
    <w:rsid w:val="00BF6649"/>
    <w:rsid w:val="00C0015A"/>
    <w:rsid w:val="00C10457"/>
    <w:rsid w:val="00C107CA"/>
    <w:rsid w:val="00C35273"/>
    <w:rsid w:val="00C45130"/>
    <w:rsid w:val="00C631A4"/>
    <w:rsid w:val="00CA131D"/>
    <w:rsid w:val="00CD6712"/>
    <w:rsid w:val="00CF1252"/>
    <w:rsid w:val="00CF1B36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E7A"/>
    <w:rsid w:val="00EB4E17"/>
    <w:rsid w:val="00EB5C64"/>
    <w:rsid w:val="00EC5829"/>
    <w:rsid w:val="00ED2970"/>
    <w:rsid w:val="00ED3CF3"/>
    <w:rsid w:val="00F134E1"/>
    <w:rsid w:val="00F209EF"/>
    <w:rsid w:val="00F67CE1"/>
    <w:rsid w:val="00F70969"/>
    <w:rsid w:val="00F74F60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5CE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3EB4D-76BE-40CE-8B7D-7F3AEE32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2023-03-14T11:27:00Z</cp:lastPrinted>
  <dcterms:created xsi:type="dcterms:W3CDTF">2023-07-04T09:52:00Z</dcterms:created>
  <dcterms:modified xsi:type="dcterms:W3CDTF">2023-07-04T09:52:00Z</dcterms:modified>
</cp:coreProperties>
</file>