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893A" w14:textId="15018E19" w:rsidR="00187E39" w:rsidRDefault="00187E39" w:rsidP="00187E39">
      <w:pPr>
        <w:pStyle w:val="a4"/>
        <w:tabs>
          <w:tab w:val="left" w:pos="7088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3</w:t>
      </w:r>
    </w:p>
    <w:p w14:paraId="70AB5F91" w14:textId="77777777" w:rsidR="00187E39" w:rsidRDefault="00187E39" w:rsidP="00187E39">
      <w:pPr>
        <w:pStyle w:val="a5"/>
        <w:spacing w:before="0" w:beforeAutospacing="0" w:after="0" w:afterAutospacing="0" w:line="271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до рішення 28 сесії 8 восьмого</w:t>
      </w:r>
    </w:p>
    <w:p w14:paraId="797E3449" w14:textId="77777777" w:rsidR="00187E39" w:rsidRDefault="00187E39" w:rsidP="00187E39">
      <w:pPr>
        <w:pStyle w:val="a5"/>
        <w:spacing w:before="0" w:beforeAutospacing="0" w:after="0" w:afterAutospacing="0" w:line="271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скликання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</w:p>
    <w:p w14:paraId="79A8C309" w14:textId="77777777" w:rsidR="00187E39" w:rsidRDefault="00187E39" w:rsidP="00187E39">
      <w:pPr>
        <w:pStyle w:val="a5"/>
        <w:spacing w:before="0" w:beforeAutospacing="0" w:after="0" w:afterAutospacing="0" w:line="271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селищної ради від 17.07.2023</w:t>
      </w:r>
    </w:p>
    <w:p w14:paraId="5A4F2D79" w14:textId="77777777" w:rsidR="00187E39" w:rsidRDefault="00187E39" w:rsidP="00187E39">
      <w:pPr>
        <w:pStyle w:val="a5"/>
        <w:spacing w:before="0" w:beforeAutospacing="0" w:after="0" w:afterAutospacing="0" w:line="271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№</w:t>
      </w:r>
      <w:r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>/28-VІІІ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«Про </w:t>
      </w:r>
      <w:proofErr w:type="spellStart"/>
      <w:r>
        <w:rPr>
          <w:color w:val="000000" w:themeColor="text1"/>
          <w:sz w:val="28"/>
          <w:szCs w:val="28"/>
        </w:rPr>
        <w:t>затвердження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2A9068E1" w14:textId="77777777" w:rsidR="00187E39" w:rsidRDefault="00187E39" w:rsidP="00187E39">
      <w:pPr>
        <w:pStyle w:val="a5"/>
        <w:spacing w:before="0" w:beforeAutospacing="0" w:after="0" w:afterAutospacing="0" w:line="271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Правил </w:t>
      </w:r>
      <w:proofErr w:type="spellStart"/>
      <w:r>
        <w:rPr>
          <w:color w:val="000000" w:themeColor="text1"/>
          <w:sz w:val="28"/>
          <w:szCs w:val="28"/>
        </w:rPr>
        <w:t>розміщення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зовнішньої</w:t>
      </w:r>
      <w:proofErr w:type="spellEnd"/>
    </w:p>
    <w:p w14:paraId="01144520" w14:textId="77777777" w:rsidR="00187E39" w:rsidRDefault="00187E39" w:rsidP="00187E39">
      <w:pPr>
        <w:pStyle w:val="a5"/>
        <w:spacing w:before="0" w:beforeAutospacing="0" w:after="0" w:afterAutospacing="0" w:line="271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реклами</w:t>
      </w:r>
      <w:proofErr w:type="spellEnd"/>
      <w:r>
        <w:rPr>
          <w:color w:val="000000" w:themeColor="text1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z w:val="28"/>
          <w:szCs w:val="28"/>
        </w:rPr>
        <w:t>території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</w:p>
    <w:p w14:paraId="01AC97BF" w14:textId="77777777" w:rsidR="00187E39" w:rsidRDefault="00187E39" w:rsidP="00187E39">
      <w:pPr>
        <w:pStyle w:val="a5"/>
        <w:spacing w:before="0" w:beforeAutospacing="0" w:after="0" w:afterAutospacing="0" w:line="271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територіальної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>”</w:t>
      </w:r>
    </w:p>
    <w:p w14:paraId="39BF5CC8" w14:textId="77777777" w:rsidR="00C85A96" w:rsidRDefault="00C85A96">
      <w:pPr>
        <w:pStyle w:val="a3"/>
        <w:ind w:left="0" w:firstLine="0"/>
        <w:jc w:val="left"/>
        <w:rPr>
          <w:sz w:val="30"/>
        </w:rPr>
      </w:pPr>
    </w:p>
    <w:p w14:paraId="7D573AAC" w14:textId="77777777" w:rsidR="00C85A96" w:rsidRDefault="00C85A96">
      <w:pPr>
        <w:pStyle w:val="a3"/>
        <w:spacing w:before="11"/>
        <w:ind w:left="0" w:firstLine="0"/>
        <w:jc w:val="left"/>
        <w:rPr>
          <w:sz w:val="25"/>
        </w:rPr>
      </w:pPr>
    </w:p>
    <w:p w14:paraId="1672C668" w14:textId="77777777" w:rsidR="00C85A96" w:rsidRDefault="00B7447C">
      <w:pPr>
        <w:pStyle w:val="a3"/>
        <w:ind w:left="521" w:right="564" w:firstLine="0"/>
        <w:jc w:val="center"/>
      </w:pPr>
      <w:r>
        <w:t>Типовий</w:t>
      </w:r>
      <w:r>
        <w:rPr>
          <w:spacing w:val="-5"/>
        </w:rPr>
        <w:t xml:space="preserve"> </w:t>
      </w:r>
      <w:r>
        <w:rPr>
          <w:spacing w:val="-2"/>
        </w:rPr>
        <w:t>договір</w:t>
      </w:r>
    </w:p>
    <w:p w14:paraId="4C32493D" w14:textId="77777777" w:rsidR="00C85A96" w:rsidRDefault="00B7447C">
      <w:pPr>
        <w:pStyle w:val="a3"/>
        <w:ind w:left="521" w:right="566" w:firstLine="0"/>
        <w:jc w:val="center"/>
      </w:pPr>
      <w:r>
        <w:t>на</w:t>
      </w:r>
      <w:r>
        <w:rPr>
          <w:spacing w:val="-5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тимчасового</w:t>
      </w:r>
      <w:r>
        <w:rPr>
          <w:spacing w:val="-5"/>
        </w:rPr>
        <w:t xml:space="preserve"> </w:t>
      </w:r>
      <w:r>
        <w:t>користування</w:t>
      </w:r>
      <w:r>
        <w:rPr>
          <w:spacing w:val="-5"/>
        </w:rPr>
        <w:t xml:space="preserve"> </w:t>
      </w:r>
      <w:r>
        <w:t>місцем,</w:t>
      </w:r>
      <w:r>
        <w:rPr>
          <w:spacing w:val="-5"/>
        </w:rPr>
        <w:t xml:space="preserve"> </w:t>
      </w:r>
      <w:r>
        <w:t>яке</w:t>
      </w:r>
      <w:r>
        <w:rPr>
          <w:spacing w:val="-5"/>
        </w:rPr>
        <w:t xml:space="preserve"> </w:t>
      </w:r>
      <w:r>
        <w:t>перебуває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комунальній власності (для розташування рекламного засобу)</w:t>
      </w:r>
    </w:p>
    <w:p w14:paraId="4030919C" w14:textId="77777777" w:rsidR="00C85A96" w:rsidRDefault="00C85A96">
      <w:pPr>
        <w:pStyle w:val="a3"/>
        <w:ind w:left="0" w:firstLine="0"/>
        <w:jc w:val="left"/>
        <w:rPr>
          <w:sz w:val="30"/>
        </w:rPr>
      </w:pPr>
    </w:p>
    <w:p w14:paraId="224EEF75" w14:textId="01EDA1D6" w:rsidR="00C85A96" w:rsidRDefault="00C7533B">
      <w:pPr>
        <w:pStyle w:val="a3"/>
        <w:tabs>
          <w:tab w:val="left" w:pos="7188"/>
          <w:tab w:val="left" w:pos="7608"/>
          <w:tab w:val="left" w:pos="9148"/>
          <w:tab w:val="left" w:pos="9773"/>
        </w:tabs>
        <w:spacing w:before="225"/>
        <w:ind w:firstLine="0"/>
        <w:jc w:val="left"/>
      </w:pPr>
      <w:r>
        <w:t>смт. Березна</w:t>
      </w:r>
      <w:r w:rsidR="00B7447C">
        <w:tab/>
      </w:r>
      <w:r w:rsidR="00B7447C">
        <w:rPr>
          <w:spacing w:val="-10"/>
        </w:rPr>
        <w:t>«</w:t>
      </w:r>
      <w:r w:rsidR="00B7447C">
        <w:rPr>
          <w:u w:val="single"/>
        </w:rPr>
        <w:tab/>
      </w:r>
      <w:r w:rsidR="00B7447C">
        <w:rPr>
          <w:spacing w:val="-10"/>
        </w:rPr>
        <w:t>»</w:t>
      </w:r>
      <w:r w:rsidR="00B7447C">
        <w:rPr>
          <w:u w:val="single"/>
        </w:rPr>
        <w:tab/>
      </w:r>
      <w:r w:rsidR="00B7447C">
        <w:rPr>
          <w:spacing w:val="-5"/>
        </w:rPr>
        <w:t>20</w:t>
      </w:r>
      <w:r w:rsidR="00B7447C">
        <w:rPr>
          <w:u w:val="single"/>
        </w:rPr>
        <w:tab/>
      </w:r>
    </w:p>
    <w:p w14:paraId="4945108E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7998E223" w14:textId="6876D20B" w:rsidR="00C85A96" w:rsidRDefault="00B7447C">
      <w:pPr>
        <w:pStyle w:val="a3"/>
        <w:tabs>
          <w:tab w:val="left" w:pos="6658"/>
        </w:tabs>
        <w:spacing w:before="88"/>
        <w:ind w:right="144"/>
      </w:pPr>
      <w:r>
        <w:t xml:space="preserve">Виконавчий комітет </w:t>
      </w:r>
      <w:r w:rsidR="00C7533B">
        <w:t>Березнянської селищної ради</w:t>
      </w:r>
      <w:r>
        <w:t xml:space="preserve"> (в подальшому Сторона 1), в особі </w:t>
      </w:r>
      <w:r w:rsidR="00C7533B">
        <w:t>селищного</w:t>
      </w:r>
      <w:r>
        <w:t xml:space="preserve"> голови </w:t>
      </w:r>
      <w:r w:rsidR="00C7533B">
        <w:t>Павленко Володимира Михайловича</w:t>
      </w:r>
      <w:r>
        <w:t>, що діє на підставі Закону України «Про місцеве самоврядування в Україні», «Правил розміщення зовнішньої реклами на території Менської міської територіальної громади», затверджених</w:t>
      </w:r>
      <w:r>
        <w:rPr>
          <w:spacing w:val="75"/>
        </w:rPr>
        <w:t xml:space="preserve"> </w:t>
      </w:r>
      <w:r>
        <w:t>рішенням</w:t>
      </w:r>
      <w:r>
        <w:rPr>
          <w:spacing w:val="75"/>
        </w:rPr>
        <w:t xml:space="preserve"> </w:t>
      </w:r>
      <w:proofErr w:type="spellStart"/>
      <w:r w:rsidR="00C7533B">
        <w:t>селищної</w:t>
      </w:r>
      <w:r>
        <w:t>ї</w:t>
      </w:r>
      <w:proofErr w:type="spellEnd"/>
      <w:r>
        <w:rPr>
          <w:spacing w:val="75"/>
        </w:rPr>
        <w:t xml:space="preserve"> </w:t>
      </w:r>
      <w:r>
        <w:t>ради</w:t>
      </w:r>
      <w:r>
        <w:rPr>
          <w:spacing w:val="75"/>
        </w:rPr>
        <w:t xml:space="preserve"> </w:t>
      </w:r>
      <w:r>
        <w:t>від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№</w:t>
      </w:r>
      <w:r>
        <w:rPr>
          <w:spacing w:val="67"/>
          <w:u w:val="single"/>
        </w:rPr>
        <w:t xml:space="preserve">   </w:t>
      </w:r>
      <w:r>
        <w:t>,</w:t>
      </w:r>
      <w:r>
        <w:rPr>
          <w:spacing w:val="58"/>
        </w:rPr>
        <w:t xml:space="preserve"> </w:t>
      </w:r>
      <w:r>
        <w:t>з</w:t>
      </w:r>
      <w:r>
        <w:rPr>
          <w:spacing w:val="57"/>
        </w:rPr>
        <w:t xml:space="preserve"> </w:t>
      </w:r>
      <w:r>
        <w:t>одного</w:t>
      </w:r>
      <w:r>
        <w:rPr>
          <w:spacing w:val="57"/>
        </w:rPr>
        <w:t xml:space="preserve"> </w:t>
      </w:r>
      <w:r>
        <w:t>боку</w:t>
      </w:r>
      <w:r>
        <w:rPr>
          <w:spacing w:val="57"/>
        </w:rPr>
        <w:t xml:space="preserve"> </w:t>
      </w:r>
      <w:r>
        <w:t>та</w:t>
      </w:r>
    </w:p>
    <w:p w14:paraId="79284EA6" w14:textId="77777777" w:rsidR="00C85A96" w:rsidRDefault="00B7447C">
      <w:pPr>
        <w:pStyle w:val="a3"/>
        <w:ind w:left="3876" w:firstLine="0"/>
      </w:pPr>
      <w:r>
        <w:t>(в</w:t>
      </w:r>
      <w:r>
        <w:rPr>
          <w:spacing w:val="66"/>
        </w:rPr>
        <w:t xml:space="preserve">   </w:t>
      </w:r>
      <w:r>
        <w:t>подальшому</w:t>
      </w:r>
      <w:r>
        <w:rPr>
          <w:spacing w:val="68"/>
        </w:rPr>
        <w:t xml:space="preserve">   </w:t>
      </w:r>
      <w:r>
        <w:t>Сторона</w:t>
      </w:r>
      <w:r>
        <w:rPr>
          <w:spacing w:val="68"/>
        </w:rPr>
        <w:t xml:space="preserve">   </w:t>
      </w:r>
      <w:r>
        <w:t>2),</w:t>
      </w:r>
      <w:r>
        <w:rPr>
          <w:spacing w:val="68"/>
        </w:rPr>
        <w:t xml:space="preserve">   </w:t>
      </w:r>
      <w:r>
        <w:t>в</w:t>
      </w:r>
      <w:r>
        <w:rPr>
          <w:spacing w:val="69"/>
        </w:rPr>
        <w:t xml:space="preserve">   </w:t>
      </w:r>
      <w:r>
        <w:rPr>
          <w:spacing w:val="-2"/>
        </w:rPr>
        <w:t>особі</w:t>
      </w:r>
    </w:p>
    <w:p w14:paraId="1A5E32EA" w14:textId="77777777" w:rsidR="00C85A96" w:rsidRDefault="00000000">
      <w:pPr>
        <w:pStyle w:val="a3"/>
        <w:spacing w:line="20" w:lineRule="exact"/>
        <w:ind w:left="101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92C4B43">
          <v:group id="docshapegroup1" o:spid="_x0000_s2051" style="width:168pt;height:.6pt;mso-position-horizontal-relative:char;mso-position-vertical-relative:line" coordsize="3360,12">
            <v:line id="_x0000_s2052" style="position:absolute" from="0,6" to="3360,6" strokeweight=".56pt"/>
            <w10:anchorlock/>
          </v:group>
        </w:pict>
      </w:r>
    </w:p>
    <w:p w14:paraId="2AD3F12F" w14:textId="77777777" w:rsidR="00C85A96" w:rsidRDefault="00000000">
      <w:pPr>
        <w:pStyle w:val="a3"/>
        <w:tabs>
          <w:tab w:val="left" w:pos="9669"/>
        </w:tabs>
        <w:ind w:right="144" w:firstLine="3360"/>
      </w:pPr>
      <w:r>
        <w:pict w14:anchorId="7350219A">
          <v:line id="_x0000_s2050" style="position:absolute;left:0;text-align:left;z-index:15729152;mso-position-horizontal-relative:page" from="85.05pt,15.8pt" to="253.05pt,15.8pt" strokeweight=".56pt">
            <w10:wrap anchorx="page"/>
          </v:line>
        </w:pict>
      </w:r>
      <w:r w:rsidR="00B7447C">
        <w:t xml:space="preserve">, що діє на підставі </w:t>
      </w:r>
      <w:r w:rsidR="00B7447C">
        <w:rPr>
          <w:u w:val="single"/>
        </w:rPr>
        <w:tab/>
      </w:r>
      <w:r w:rsidR="00B7447C">
        <w:rPr>
          <w:spacing w:val="-10"/>
        </w:rPr>
        <w:t xml:space="preserve">, </w:t>
      </w:r>
      <w:r w:rsidR="00B7447C">
        <w:t>з другого боку, уклали цей договір про наступне:</w:t>
      </w:r>
    </w:p>
    <w:p w14:paraId="1FD85811" w14:textId="77777777" w:rsidR="00C85A96" w:rsidRDefault="00C85A96">
      <w:pPr>
        <w:pStyle w:val="a3"/>
        <w:spacing w:before="3"/>
        <w:ind w:left="0" w:firstLine="0"/>
        <w:jc w:val="left"/>
        <w:rPr>
          <w:sz w:val="26"/>
        </w:rPr>
      </w:pPr>
    </w:p>
    <w:p w14:paraId="49B73C4C" w14:textId="77777777" w:rsidR="00C85A96" w:rsidRDefault="00B7447C">
      <w:pPr>
        <w:pStyle w:val="a4"/>
        <w:numPr>
          <w:ilvl w:val="0"/>
          <w:numId w:val="2"/>
        </w:numPr>
        <w:tabs>
          <w:tab w:val="left" w:pos="4263"/>
        </w:tabs>
        <w:ind w:right="0" w:hanging="358"/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Договору</w:t>
      </w:r>
    </w:p>
    <w:p w14:paraId="15910B53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3083"/>
          <w:tab w:val="left" w:pos="9738"/>
        </w:tabs>
        <w:spacing w:before="81"/>
        <w:ind w:left="100" w:firstLine="567"/>
        <w:rPr>
          <w:sz w:val="28"/>
        </w:rPr>
      </w:pPr>
      <w:r>
        <w:rPr>
          <w:sz w:val="28"/>
        </w:rPr>
        <w:t>Сторона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надає,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строкове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користування місце, що перебуває в комунальній власності (далі – «об’єкт»), для розташування рекламного засобу, за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sz w:val="28"/>
        </w:rPr>
        <w:t xml:space="preserve"> загальною площею </w:t>
      </w:r>
      <w:r>
        <w:rPr>
          <w:sz w:val="28"/>
          <w:u w:val="single"/>
        </w:rPr>
        <w:tab/>
      </w:r>
      <w:proofErr w:type="spellStart"/>
      <w:r>
        <w:rPr>
          <w:spacing w:val="-4"/>
          <w:sz w:val="28"/>
        </w:rPr>
        <w:t>кв.м</w:t>
      </w:r>
      <w:proofErr w:type="spellEnd"/>
      <w:r>
        <w:rPr>
          <w:spacing w:val="-4"/>
          <w:sz w:val="28"/>
        </w:rPr>
        <w:t>.</w:t>
      </w:r>
    </w:p>
    <w:p w14:paraId="786C2F37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6496"/>
          <w:tab w:val="left" w:pos="7121"/>
          <w:tab w:val="left" w:pos="8318"/>
          <w:tab w:val="left" w:pos="8878"/>
        </w:tabs>
        <w:ind w:left="1235" w:right="0" w:hanging="568"/>
        <w:rPr>
          <w:sz w:val="28"/>
        </w:rPr>
      </w:pPr>
      <w:r>
        <w:rPr>
          <w:sz w:val="28"/>
        </w:rPr>
        <w:t xml:space="preserve">Термін користування визначається з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 xml:space="preserve">до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95C366E" w14:textId="77777777" w:rsidR="00C85A96" w:rsidRDefault="00C85A96">
      <w:pPr>
        <w:pStyle w:val="a3"/>
        <w:ind w:left="0" w:firstLine="0"/>
        <w:jc w:val="left"/>
      </w:pPr>
    </w:p>
    <w:p w14:paraId="11A11812" w14:textId="77777777" w:rsidR="00C85A96" w:rsidRDefault="00B7447C">
      <w:pPr>
        <w:pStyle w:val="a4"/>
        <w:numPr>
          <w:ilvl w:val="0"/>
          <w:numId w:val="2"/>
        </w:numPr>
        <w:tabs>
          <w:tab w:val="left" w:pos="1449"/>
        </w:tabs>
        <w:ind w:left="1448" w:right="0" w:hanging="358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розрахунків</w:t>
      </w:r>
    </w:p>
    <w:p w14:paraId="6C25128C" w14:textId="6775CB25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0"/>
        <w:ind w:left="100" w:firstLine="567"/>
        <w:jc w:val="both"/>
        <w:rPr>
          <w:sz w:val="28"/>
        </w:rPr>
      </w:pPr>
      <w:r>
        <w:rPr>
          <w:sz w:val="28"/>
        </w:rPr>
        <w:t>Розмір плати на надане у користування місце, що перебуває в комунальній власності, визначається відповідно до Порядку визначення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розміру плати за тимчасове користування місцем розташування рекламних засобів, що перебуває у комунальній власності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 з дня підписання Стороною 1 дозволу на розташування рекламо носія і складає </w:t>
      </w:r>
      <w:r>
        <w:rPr>
          <w:spacing w:val="695"/>
          <w:sz w:val="28"/>
          <w:u w:val="single"/>
        </w:rPr>
        <w:t xml:space="preserve"> </w:t>
      </w:r>
      <w:r>
        <w:rPr>
          <w:sz w:val="28"/>
        </w:rPr>
        <w:t>грн. на рік.</w:t>
      </w:r>
    </w:p>
    <w:p w14:paraId="654584E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9629"/>
        </w:tabs>
        <w:ind w:left="100" w:right="144" w:firstLine="567"/>
        <w:jc w:val="both"/>
        <w:rPr>
          <w:sz w:val="28"/>
        </w:rPr>
      </w:pPr>
      <w:r>
        <w:rPr>
          <w:sz w:val="28"/>
        </w:rPr>
        <w:t xml:space="preserve">Сторона 2 здійснює оплату за користування місцем щомісячно, до 10 числа місяця наступного за звітним, у такому розмірі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3708C8D2" w14:textId="50DA049E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Внесення плати за користування місцем здійснюється Стороною 2, шляхом перерахування відповідних коштів на рахунок загального фонду </w:t>
      </w:r>
      <w:r w:rsidR="00C7533B">
        <w:rPr>
          <w:sz w:val="28"/>
        </w:rPr>
        <w:t>селищного</w:t>
      </w:r>
      <w:r>
        <w:rPr>
          <w:sz w:val="28"/>
        </w:rPr>
        <w:t xml:space="preserve"> бюджету.</w:t>
      </w:r>
    </w:p>
    <w:p w14:paraId="670CE286" w14:textId="77777777" w:rsidR="00C85A96" w:rsidRDefault="00C85A96">
      <w:pPr>
        <w:jc w:val="both"/>
        <w:rPr>
          <w:sz w:val="28"/>
        </w:rPr>
        <w:sectPr w:rsidR="00C85A96">
          <w:type w:val="continuous"/>
          <w:pgSz w:w="11910" w:h="16840"/>
          <w:pgMar w:top="1040" w:right="420" w:bottom="280" w:left="1600" w:header="708" w:footer="708" w:gutter="0"/>
          <w:cols w:space="720"/>
        </w:sectPr>
      </w:pPr>
    </w:p>
    <w:p w14:paraId="745B1E65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99"/>
        <w:ind w:right="144" w:firstLine="567"/>
        <w:jc w:val="both"/>
        <w:rPr>
          <w:sz w:val="28"/>
        </w:rPr>
      </w:pPr>
      <w:r>
        <w:rPr>
          <w:sz w:val="28"/>
        </w:rPr>
        <w:lastRenderedPageBreak/>
        <w:t>Сторона 2 не звільняється від оплати за право тимчасового користування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5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відсутності об’єкту зовнішньої реклами.</w:t>
      </w:r>
    </w:p>
    <w:p w14:paraId="66AA023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right="146" w:firstLine="567"/>
        <w:jc w:val="both"/>
        <w:rPr>
          <w:sz w:val="28"/>
        </w:rPr>
      </w:pPr>
      <w:r>
        <w:rPr>
          <w:sz w:val="28"/>
        </w:rPr>
        <w:t>При розрахунку площі рекламного носія плата за неповний метр береться як за повний. Плата, перерахована несвоєчасно або не в повному обсязі, підлягає індексації відповідно до чинного законодавства України.</w:t>
      </w:r>
    </w:p>
    <w:p w14:paraId="23243686" w14:textId="77777777" w:rsidR="00C85A96" w:rsidRDefault="00C85A96">
      <w:pPr>
        <w:pStyle w:val="a3"/>
        <w:ind w:left="0" w:firstLine="0"/>
        <w:jc w:val="left"/>
      </w:pPr>
    </w:p>
    <w:p w14:paraId="3F4C8926" w14:textId="77777777" w:rsidR="00C85A96" w:rsidRDefault="00B7447C">
      <w:pPr>
        <w:pStyle w:val="a4"/>
        <w:numPr>
          <w:ilvl w:val="0"/>
          <w:numId w:val="2"/>
        </w:numPr>
        <w:tabs>
          <w:tab w:val="left" w:pos="3798"/>
        </w:tabs>
        <w:ind w:left="3797" w:right="0" w:hanging="358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Сторін</w:t>
      </w:r>
    </w:p>
    <w:p w14:paraId="763641C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1"/>
        <w:ind w:left="1235" w:right="0" w:hanging="568"/>
        <w:jc w:val="both"/>
        <w:rPr>
          <w:sz w:val="28"/>
        </w:rPr>
      </w:pPr>
      <w:r>
        <w:rPr>
          <w:sz w:val="28"/>
        </w:rPr>
        <w:t xml:space="preserve">Сторона 1 має </w:t>
      </w:r>
      <w:r>
        <w:rPr>
          <w:spacing w:val="-2"/>
          <w:sz w:val="28"/>
        </w:rPr>
        <w:t>право:</w:t>
      </w:r>
    </w:p>
    <w:p w14:paraId="1A877539" w14:textId="4FCF4BDC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 xml:space="preserve">Вимагати від Сторони 2 додержуватися Правил розміщення зовнішньої реклами на території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громади, Порядку визначення розміру плати за тимчасове користування місцем розташування рекламних засобів, що перебуває у комунальній власності </w:t>
      </w:r>
      <w:proofErr w:type="spellStart"/>
      <w:r w:rsidR="00C7533B">
        <w:rPr>
          <w:sz w:val="28"/>
        </w:rPr>
        <w:t>Березнянської</w:t>
      </w:r>
      <w:r>
        <w:rPr>
          <w:sz w:val="28"/>
        </w:rPr>
        <w:t>ї</w:t>
      </w:r>
      <w:proofErr w:type="spellEnd"/>
      <w:r>
        <w:rPr>
          <w:sz w:val="28"/>
        </w:rPr>
        <w:t xml:space="preserve"> територіальної громади, містобудівних норм.</w:t>
      </w:r>
    </w:p>
    <w:p w14:paraId="59A8C91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>За погодження з Стороною 2 використовувати рекламну поверхню рекламного засобу Сторони 2 для розміщення соціальної рекламної інформації на безкоштовній основі або на інших умовах, встановлених сторонами.</w:t>
      </w:r>
    </w:p>
    <w:p w14:paraId="3B36AEAD" w14:textId="7D5756FA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 xml:space="preserve">У разі зміни містобудівної ситуації, проведення реконструкції, ремонту, будівництва на місці розташування рекламного засобу, вимагати від Сторони 2 перенесення рекламного засобу в інше вказане місце у 10-ти денний термін з моменту попередження. У разі необхідності термінового проведення демонтажу рекламного засобу вимагати від Сторони 2 – звільнити місце у 3- </w:t>
      </w:r>
      <w:r w:rsidR="00C7533B">
        <w:rPr>
          <w:sz w:val="28"/>
        </w:rPr>
        <w:t>д</w:t>
      </w:r>
      <w:r>
        <w:rPr>
          <w:sz w:val="28"/>
        </w:rPr>
        <w:t xml:space="preserve">енний термін. У разі невиконання вимог щодо звільнення місця, комунальне підприємство здійснює демонтаж рекламних засобів за окремим рішенням виконавчого комітету </w:t>
      </w:r>
      <w:r w:rsidR="00C7533B">
        <w:rPr>
          <w:sz w:val="28"/>
        </w:rPr>
        <w:t>селищної</w:t>
      </w:r>
      <w:r>
        <w:rPr>
          <w:sz w:val="28"/>
        </w:rPr>
        <w:t xml:space="preserve"> ради, нараховують витрати за демонтаж і зберігання рекламних засобів.</w:t>
      </w:r>
    </w:p>
    <w:p w14:paraId="3BD7F55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 xml:space="preserve">Здійснювати перевірки додержання Стороною 2 положень цього </w:t>
      </w:r>
      <w:r>
        <w:rPr>
          <w:spacing w:val="-2"/>
          <w:sz w:val="28"/>
        </w:rPr>
        <w:t>договору.</w:t>
      </w:r>
    </w:p>
    <w:p w14:paraId="66EC0A4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519" w:right="0" w:hanging="852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випадках:</w:t>
      </w:r>
    </w:p>
    <w:p w14:paraId="085359C8" w14:textId="77777777" w:rsidR="00C85A96" w:rsidRDefault="00B7447C">
      <w:pPr>
        <w:pStyle w:val="a4"/>
        <w:numPr>
          <w:ilvl w:val="3"/>
          <w:numId w:val="2"/>
        </w:numPr>
        <w:tabs>
          <w:tab w:val="left" w:pos="1094"/>
        </w:tabs>
        <w:ind w:right="146" w:firstLine="567"/>
        <w:rPr>
          <w:sz w:val="28"/>
        </w:rPr>
      </w:pPr>
      <w:r>
        <w:rPr>
          <w:sz w:val="28"/>
        </w:rPr>
        <w:t>несплати платежів, передбачених розділом 2 цього договору протягом останніх трьох місяців;</w:t>
      </w:r>
    </w:p>
    <w:p w14:paraId="00A7F72C" w14:textId="77777777" w:rsidR="00C85A96" w:rsidRDefault="00B7447C">
      <w:pPr>
        <w:pStyle w:val="a4"/>
        <w:numPr>
          <w:ilvl w:val="3"/>
          <w:numId w:val="2"/>
        </w:numPr>
        <w:tabs>
          <w:tab w:val="left" w:pos="1094"/>
        </w:tabs>
        <w:ind w:firstLine="567"/>
        <w:rPr>
          <w:sz w:val="28"/>
        </w:rPr>
      </w:pPr>
      <w:r>
        <w:rPr>
          <w:sz w:val="28"/>
        </w:rPr>
        <w:t>у разі невиконання Стороною 2 вимог Сторони 1 щодо звільнення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місць (місця) у випадках, передбачених цим договором;</w:t>
      </w:r>
    </w:p>
    <w:p w14:paraId="46C1F839" w14:textId="77777777" w:rsidR="00C85A96" w:rsidRDefault="00B7447C">
      <w:pPr>
        <w:pStyle w:val="a4"/>
        <w:numPr>
          <w:ilvl w:val="3"/>
          <w:numId w:val="2"/>
        </w:numPr>
        <w:tabs>
          <w:tab w:val="left" w:pos="1094"/>
        </w:tabs>
        <w:ind w:firstLine="567"/>
        <w:rPr>
          <w:sz w:val="28"/>
        </w:rPr>
      </w:pPr>
      <w:r>
        <w:rPr>
          <w:sz w:val="28"/>
        </w:rPr>
        <w:t>у разі якщо Стороною 2 самостійно не був проведений демонтаж рекламного засобу, який встановлено на місці запланованого проведення ремонту, реконструкції, будівництва за умови, що Сторона 1 повідомила про проведення робіт на даному місці відповідним листом.</w:t>
      </w:r>
    </w:p>
    <w:p w14:paraId="1A5C871D" w14:textId="77777777" w:rsidR="00C85A96" w:rsidRDefault="00B7447C">
      <w:pPr>
        <w:pStyle w:val="a4"/>
        <w:numPr>
          <w:ilvl w:val="2"/>
          <w:numId w:val="2"/>
        </w:numPr>
        <w:tabs>
          <w:tab w:val="left" w:pos="1518"/>
          <w:tab w:val="left" w:pos="1519"/>
          <w:tab w:val="left" w:pos="2227"/>
          <w:tab w:val="left" w:pos="3856"/>
          <w:tab w:val="left" w:pos="5652"/>
          <w:tab w:val="left" w:pos="7215"/>
          <w:tab w:val="left" w:pos="8515"/>
        </w:tabs>
        <w:ind w:right="147" w:firstLine="567"/>
        <w:rPr>
          <w:sz w:val="28"/>
        </w:rPr>
      </w:pP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проведення</w:t>
      </w:r>
      <w:r>
        <w:rPr>
          <w:sz w:val="28"/>
        </w:rPr>
        <w:tab/>
      </w:r>
      <w:r>
        <w:rPr>
          <w:spacing w:val="-2"/>
          <w:sz w:val="28"/>
        </w:rPr>
        <w:t>примусового</w:t>
      </w:r>
      <w:r>
        <w:rPr>
          <w:sz w:val="28"/>
        </w:rPr>
        <w:tab/>
      </w:r>
      <w:r>
        <w:rPr>
          <w:spacing w:val="-2"/>
          <w:sz w:val="28"/>
        </w:rPr>
        <w:t>демонтажу</w:t>
      </w:r>
      <w:r>
        <w:rPr>
          <w:sz w:val="28"/>
        </w:rPr>
        <w:tab/>
      </w:r>
      <w:r>
        <w:rPr>
          <w:spacing w:val="-2"/>
          <w:sz w:val="28"/>
        </w:rPr>
        <w:t>залучати</w:t>
      </w:r>
      <w:r>
        <w:rPr>
          <w:sz w:val="28"/>
        </w:rPr>
        <w:tab/>
      </w:r>
      <w:r>
        <w:rPr>
          <w:spacing w:val="-2"/>
          <w:sz w:val="28"/>
        </w:rPr>
        <w:t xml:space="preserve">відповідні </w:t>
      </w:r>
      <w:r>
        <w:rPr>
          <w:sz w:val="28"/>
        </w:rPr>
        <w:t>служби та організації.</w:t>
      </w:r>
    </w:p>
    <w:p w14:paraId="6AB831C2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rPr>
          <w:sz w:val="28"/>
        </w:rPr>
      </w:pPr>
      <w:r>
        <w:rPr>
          <w:sz w:val="28"/>
        </w:rPr>
        <w:t xml:space="preserve">Сторона 1 </w:t>
      </w:r>
      <w:r>
        <w:rPr>
          <w:spacing w:val="-2"/>
          <w:sz w:val="28"/>
        </w:rPr>
        <w:t>зобов’язується:</w:t>
      </w:r>
    </w:p>
    <w:p w14:paraId="3759D198" w14:textId="77777777" w:rsidR="00C85A96" w:rsidRDefault="00B7447C">
      <w:pPr>
        <w:pStyle w:val="a4"/>
        <w:numPr>
          <w:ilvl w:val="2"/>
          <w:numId w:val="2"/>
        </w:numPr>
        <w:tabs>
          <w:tab w:val="left" w:pos="1518"/>
          <w:tab w:val="left" w:pos="1519"/>
        </w:tabs>
        <w:ind w:firstLine="567"/>
        <w:rPr>
          <w:sz w:val="28"/>
        </w:rPr>
      </w:pPr>
      <w:r>
        <w:rPr>
          <w:sz w:val="28"/>
        </w:rPr>
        <w:t>Надати в тимчасове платне користування Стороні 2 місце, згідно з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дозволом.</w:t>
      </w:r>
    </w:p>
    <w:p w14:paraId="0BCA8033" w14:textId="77777777" w:rsidR="00C85A96" w:rsidRDefault="00C85A96">
      <w:pPr>
        <w:rPr>
          <w:sz w:val="28"/>
        </w:rPr>
        <w:sectPr w:rsidR="00C85A96">
          <w:headerReference w:type="default" r:id="rId7"/>
          <w:pgSz w:w="11910" w:h="16840"/>
          <w:pgMar w:top="1040" w:right="420" w:bottom="280" w:left="1600" w:header="579" w:footer="0" w:gutter="0"/>
          <w:cols w:space="720"/>
        </w:sectPr>
      </w:pPr>
    </w:p>
    <w:p w14:paraId="72A4DF0B" w14:textId="36F578BD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spacing w:before="99"/>
        <w:ind w:left="100" w:right="146" w:firstLine="567"/>
        <w:jc w:val="both"/>
        <w:rPr>
          <w:sz w:val="28"/>
        </w:rPr>
      </w:pPr>
      <w:r>
        <w:rPr>
          <w:sz w:val="28"/>
        </w:rPr>
        <w:lastRenderedPageBreak/>
        <w:t xml:space="preserve">Письмово повідомляти Сторону 2 про зміни ставок плати за виділене місце, затверджені рішенням виконавчого комітету </w:t>
      </w:r>
      <w:r w:rsidR="00C7533B">
        <w:rPr>
          <w:sz w:val="28"/>
        </w:rPr>
        <w:t>Березнянської селищної</w:t>
      </w:r>
      <w:r>
        <w:rPr>
          <w:sz w:val="28"/>
        </w:rPr>
        <w:t xml:space="preserve"> ради в 15-денний термін з моменту його прийняття.</w:t>
      </w:r>
    </w:p>
    <w:p w14:paraId="3A0DA3E1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7" w:firstLine="567"/>
        <w:jc w:val="both"/>
        <w:rPr>
          <w:sz w:val="28"/>
        </w:rPr>
      </w:pPr>
      <w:r>
        <w:rPr>
          <w:sz w:val="28"/>
        </w:rPr>
        <w:t xml:space="preserve">Не надавати право на виділене місце іншим особам протягом дії </w:t>
      </w:r>
      <w:r>
        <w:rPr>
          <w:spacing w:val="-2"/>
          <w:sz w:val="28"/>
        </w:rPr>
        <w:t>договору.</w:t>
      </w:r>
    </w:p>
    <w:p w14:paraId="3854C46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4" w:firstLine="567"/>
        <w:jc w:val="both"/>
        <w:rPr>
          <w:sz w:val="28"/>
        </w:rPr>
      </w:pPr>
      <w:r>
        <w:rPr>
          <w:sz w:val="28"/>
        </w:rPr>
        <w:t>Розглядати вимоги Сторони 2 щодо змін умов договору, згідно з чинним законодавством України.</w:t>
      </w:r>
    </w:p>
    <w:p w14:paraId="26FEAEA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Готувати та надавати Стороні 2 всі необхідні документи за цим договором (додаткові угоди, акти виконаних робіт, тощо).</w:t>
      </w:r>
    </w:p>
    <w:p w14:paraId="13802334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Письмово повідомляти Сторону 2 (не менш як за 5 (п’ять) робочих днів) про проведення демонтажу його рекламних засобів у випадках, передбачених підпунктом 3.1.5. пункту 3.1. розділу 3 цього договору.</w:t>
      </w:r>
    </w:p>
    <w:p w14:paraId="35D33B23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Сторона 1 залишає за собою право не продовжувати договір на наступний термін із Стороною 2, який неналежним чином виконував умови даного договору, якщо такі факти Стороною 2 встановлені.</w:t>
      </w:r>
    </w:p>
    <w:p w14:paraId="03907ED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jc w:val="both"/>
        <w:rPr>
          <w:sz w:val="28"/>
        </w:rPr>
      </w:pPr>
      <w:r>
        <w:rPr>
          <w:sz w:val="28"/>
        </w:rPr>
        <w:t xml:space="preserve">Сторона 2 має </w:t>
      </w:r>
      <w:r>
        <w:rPr>
          <w:spacing w:val="-2"/>
          <w:sz w:val="28"/>
        </w:rPr>
        <w:t>право:</w:t>
      </w:r>
    </w:p>
    <w:p w14:paraId="595FB34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Вимагати зміни умов договору, якщо через обставини, за які він не відповідає, змінилися умови господарювання, передбачені договором.</w:t>
      </w:r>
    </w:p>
    <w:p w14:paraId="476CD60D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Отримувати всю необхідну інформацію та документи, обов’язок надання яких покладено на Сторону 1 за договором.</w:t>
      </w:r>
    </w:p>
    <w:p w14:paraId="355C79DB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jc w:val="both"/>
        <w:rPr>
          <w:sz w:val="28"/>
        </w:rPr>
      </w:pPr>
      <w:r>
        <w:rPr>
          <w:sz w:val="28"/>
        </w:rPr>
        <w:t xml:space="preserve">Сторона 2 </w:t>
      </w:r>
      <w:r>
        <w:rPr>
          <w:spacing w:val="-2"/>
          <w:sz w:val="28"/>
        </w:rPr>
        <w:t>зобов’язана:</w:t>
      </w:r>
    </w:p>
    <w:p w14:paraId="37BB84D3" w14:textId="54FB4234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Використовувати місця тільки за призначенням, визначеним в договорі та відповідно до умов даного договору, чинного законодавства України з питань реклами, Правил розміщення зовнішньої реклами на території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 та Типових правил розміщення зовнішньої реклами, затвердженими постановою Кабінету Міністрів України від 29.12.2003 №2067.</w:t>
      </w:r>
    </w:p>
    <w:p w14:paraId="2FE36A5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Протягом п’яти днів з дати підписання цього договору внести</w:t>
      </w:r>
      <w:r>
        <w:rPr>
          <w:spacing w:val="40"/>
          <w:sz w:val="28"/>
        </w:rPr>
        <w:t xml:space="preserve"> </w:t>
      </w:r>
      <w:r>
        <w:rPr>
          <w:sz w:val="28"/>
        </w:rPr>
        <w:t>плату, визначену цим договором.</w:t>
      </w:r>
    </w:p>
    <w:p w14:paraId="4272933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Своєчасно і у повному обсязі відповідно до розділу 2 цього договору сплачувати платежі за користування місцем, що знаходиться в комунальній власності.</w:t>
      </w:r>
    </w:p>
    <w:p w14:paraId="4085C2F9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Не проводити будь-які роботи, пов’язані з розташуванням рекламного засобу до отримання дозволу на розміщення зовнішньої реклами.</w:t>
      </w:r>
    </w:p>
    <w:p w14:paraId="6695B42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Розташовувати рекламні засоби у відповідності до прив’язки, визначеної у дозволі.</w:t>
      </w:r>
    </w:p>
    <w:p w14:paraId="182E2DD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Розташування рекламних засобів у межах охоронних зон інженерних комунікацій здійснювати з вимогами утримувачів зазначених комунікацій. Підключення рекламних засобів до існуючих мереж зовнішнього освітлення здійснювати із залученням відповідних компетентних служб.</w:t>
      </w:r>
    </w:p>
    <w:p w14:paraId="3EA2595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Встановити рекламний засіб не пізніше ніж у тримісячний термін з моменту надання дозволу. Не допускається встановлення рекламного засобу</w:t>
      </w:r>
      <w:r>
        <w:rPr>
          <w:spacing w:val="80"/>
          <w:sz w:val="28"/>
        </w:rPr>
        <w:t xml:space="preserve"> </w:t>
      </w:r>
      <w:r>
        <w:rPr>
          <w:sz w:val="28"/>
        </w:rPr>
        <w:t>без підписання договору.</w:t>
      </w:r>
    </w:p>
    <w:p w14:paraId="754B3C11" w14:textId="77777777" w:rsidR="00C85A96" w:rsidRDefault="00C85A96">
      <w:pPr>
        <w:jc w:val="both"/>
        <w:rPr>
          <w:sz w:val="28"/>
        </w:rPr>
        <w:sectPr w:rsidR="00C85A96">
          <w:headerReference w:type="default" r:id="rId8"/>
          <w:pgSz w:w="11910" w:h="16840"/>
          <w:pgMar w:top="1040" w:right="420" w:bottom="280" w:left="1600" w:header="579" w:footer="0" w:gutter="0"/>
          <w:pgNumType w:start="3"/>
          <w:cols w:space="720"/>
        </w:sectPr>
      </w:pPr>
    </w:p>
    <w:p w14:paraId="624C5EF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spacing w:before="99"/>
        <w:ind w:left="100" w:right="144" w:firstLine="567"/>
        <w:jc w:val="both"/>
        <w:rPr>
          <w:sz w:val="28"/>
        </w:rPr>
      </w:pPr>
      <w:r>
        <w:rPr>
          <w:sz w:val="28"/>
        </w:rPr>
        <w:lastRenderedPageBreak/>
        <w:t>При монтажі та демонтажі рекламних засобів не допускати руйнування та приведення в непридатний стан будівлі, споруди та прилеглої території, пошкодження комунікацій.</w:t>
      </w:r>
    </w:p>
    <w:p w14:paraId="26E4479B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За власний рахунок усувати пошкодження під час монтажу (демонтажу) або експлуатації рекламних засобів елементів благоустрою, у тому числі дорожнє (тротуарне) покриття, зелених насаджень, комунікацій, фасадів будинків і споруд. Якщо відновлення зазначених об’єктів здійснюється іншими підприємствами чи службами, в повному обсязі відшкодувати понесені ними витрати. У випадку псування або приведення в непридатність рекламної конструкції чи рекламного зображення, своєчасно приводити їх ремонт або </w:t>
      </w:r>
      <w:r>
        <w:rPr>
          <w:spacing w:val="-2"/>
          <w:sz w:val="28"/>
        </w:rPr>
        <w:t>заміну.</w:t>
      </w:r>
    </w:p>
    <w:p w14:paraId="1E9BD449" w14:textId="029B81FE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 xml:space="preserve">Утримувати надані місця згідно з правилами і нормами пожежної безпеки, забезпечити виконання норм і правил техніки безпеки, містобудівних та санітарних норм, правил благоустрою територій населених пунктів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громади.</w:t>
      </w:r>
    </w:p>
    <w:p w14:paraId="5B2BB93A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Нести юридичну відповідальність перед третіми особами за якість кріплення рекламних засобів в разі настання страхового випадку (травмування, загибелі, тощо).</w:t>
      </w:r>
    </w:p>
    <w:p w14:paraId="376DD591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Забезпечити рекламні засоби маркування на їх каркасі, вказавши найменування Сторони 2, номера його телефону, дати видачі дозволу та строку його дії.</w:t>
      </w:r>
    </w:p>
    <w:p w14:paraId="0BA6D9F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Письмово повідомляти Сторону 1 про розірвання договору</w:t>
      </w:r>
      <w:r>
        <w:rPr>
          <w:spacing w:val="40"/>
          <w:sz w:val="28"/>
        </w:rPr>
        <w:t xml:space="preserve"> </w:t>
      </w:r>
      <w:r>
        <w:rPr>
          <w:sz w:val="28"/>
        </w:rPr>
        <w:t>повністю або в частині кожного наданого місця не менш як за 10 календарних днів до припинення використання місць.</w:t>
      </w:r>
    </w:p>
    <w:p w14:paraId="1B03CA3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Після припинення дії договору та/або закінчення строку дії відповідних дозволів:</w:t>
      </w:r>
    </w:p>
    <w:p w14:paraId="7B718DBF" w14:textId="77777777" w:rsidR="00C85A96" w:rsidRDefault="00B7447C">
      <w:pPr>
        <w:pStyle w:val="a4"/>
        <w:numPr>
          <w:ilvl w:val="3"/>
          <w:numId w:val="2"/>
        </w:numPr>
        <w:tabs>
          <w:tab w:val="left" w:pos="952"/>
        </w:tabs>
        <w:ind w:left="100" w:right="146" w:firstLine="567"/>
        <w:rPr>
          <w:sz w:val="28"/>
        </w:rPr>
      </w:pPr>
      <w:r>
        <w:rPr>
          <w:sz w:val="28"/>
        </w:rPr>
        <w:t>протягом п’яти робочих днів провести демонтаж рекламних засобів за власний рахунок;</w:t>
      </w:r>
    </w:p>
    <w:p w14:paraId="4E57DC8F" w14:textId="77777777" w:rsidR="00C85A96" w:rsidRDefault="00B7447C">
      <w:pPr>
        <w:pStyle w:val="a4"/>
        <w:numPr>
          <w:ilvl w:val="3"/>
          <w:numId w:val="2"/>
        </w:numPr>
        <w:tabs>
          <w:tab w:val="left" w:pos="952"/>
        </w:tabs>
        <w:ind w:left="100" w:firstLine="567"/>
        <w:rPr>
          <w:sz w:val="28"/>
        </w:rPr>
      </w:pPr>
      <w:r>
        <w:rPr>
          <w:sz w:val="28"/>
        </w:rPr>
        <w:t xml:space="preserve">протягом трьох днів після демонтажу рекламних засобів відновити пошкоджені елементи благоустрою, в тому числі дорожнього (тротуарного) </w:t>
      </w:r>
      <w:r>
        <w:rPr>
          <w:spacing w:val="-2"/>
          <w:sz w:val="28"/>
        </w:rPr>
        <w:t>покриття;</w:t>
      </w:r>
    </w:p>
    <w:p w14:paraId="1BB543AD" w14:textId="77777777" w:rsidR="00C85A96" w:rsidRDefault="00B7447C">
      <w:pPr>
        <w:pStyle w:val="a4"/>
        <w:numPr>
          <w:ilvl w:val="3"/>
          <w:numId w:val="2"/>
        </w:numPr>
        <w:tabs>
          <w:tab w:val="left" w:pos="952"/>
        </w:tabs>
        <w:ind w:left="100" w:right="144" w:firstLine="567"/>
        <w:rPr>
          <w:sz w:val="28"/>
        </w:rPr>
      </w:pPr>
      <w:r>
        <w:rPr>
          <w:sz w:val="28"/>
        </w:rPr>
        <w:t>здійснити оплату за період фактичного користування місцями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 до умов даного договору.</w:t>
      </w:r>
    </w:p>
    <w:p w14:paraId="13F202A4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У разі зміни містобудівної ситуації, проведення реконструкції, ремонту, будівництва на місці розташування рекламного засобу за вимогою робочою органу у 10-ти денний термін з моменту попередження звільнити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місце та (або) перенести рекламний засіб в інше вказане місце за власний </w:t>
      </w:r>
      <w:r>
        <w:rPr>
          <w:spacing w:val="-2"/>
          <w:sz w:val="28"/>
        </w:rPr>
        <w:t>рахунок.</w:t>
      </w:r>
    </w:p>
    <w:p w14:paraId="465C094C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У разі необхідності термінового проведення демонтажу рекламного засобу – звільнити місце у 3-денний термін.</w:t>
      </w:r>
    </w:p>
    <w:p w14:paraId="53DD798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519" w:right="0" w:hanging="852"/>
        <w:jc w:val="both"/>
        <w:rPr>
          <w:sz w:val="28"/>
        </w:rPr>
      </w:pP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розміщувати</w:t>
      </w:r>
      <w:r>
        <w:rPr>
          <w:spacing w:val="49"/>
          <w:sz w:val="28"/>
        </w:rPr>
        <w:t xml:space="preserve"> </w:t>
      </w:r>
      <w:r>
        <w:rPr>
          <w:sz w:val="28"/>
        </w:rPr>
        <w:t>рекламні</w:t>
      </w:r>
      <w:r>
        <w:rPr>
          <w:spacing w:val="48"/>
          <w:sz w:val="28"/>
        </w:rPr>
        <w:t xml:space="preserve"> </w:t>
      </w:r>
      <w:r>
        <w:rPr>
          <w:sz w:val="28"/>
        </w:rPr>
        <w:t>сюжети,</w:t>
      </w:r>
      <w:r>
        <w:rPr>
          <w:spacing w:val="49"/>
          <w:sz w:val="28"/>
        </w:rPr>
        <w:t xml:space="preserve"> </w:t>
      </w:r>
      <w:r>
        <w:rPr>
          <w:sz w:val="28"/>
        </w:rPr>
        <w:t>які</w:t>
      </w:r>
      <w:r>
        <w:rPr>
          <w:spacing w:val="48"/>
          <w:sz w:val="28"/>
        </w:rPr>
        <w:t xml:space="preserve"> </w:t>
      </w:r>
      <w:r>
        <w:rPr>
          <w:sz w:val="28"/>
        </w:rPr>
        <w:t>суперечать</w:t>
      </w:r>
      <w:r>
        <w:rPr>
          <w:spacing w:val="49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14:paraId="728C36D6" w14:textId="77777777" w:rsidR="00C85A96" w:rsidRDefault="00B7447C">
      <w:pPr>
        <w:pStyle w:val="a3"/>
        <w:ind w:firstLine="0"/>
      </w:pPr>
      <w:r>
        <w:t xml:space="preserve">«Про </w:t>
      </w:r>
      <w:r>
        <w:rPr>
          <w:spacing w:val="-2"/>
        </w:rPr>
        <w:t>рекламу».</w:t>
      </w:r>
    </w:p>
    <w:p w14:paraId="0820A72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Відшкодовувати у повному обсязі матеріальну шкоду, що заподіяна місцю розташування рекламного засобу з вини Сторони 2.</w:t>
      </w:r>
    </w:p>
    <w:p w14:paraId="67BA57DD" w14:textId="77777777" w:rsidR="00C85A96" w:rsidRDefault="00C85A96">
      <w:pPr>
        <w:jc w:val="both"/>
        <w:rPr>
          <w:sz w:val="28"/>
        </w:rPr>
        <w:sectPr w:rsidR="00C85A96">
          <w:pgSz w:w="11910" w:h="16840"/>
          <w:pgMar w:top="1040" w:right="420" w:bottom="280" w:left="1600" w:header="579" w:footer="0" w:gutter="0"/>
          <w:cols w:space="720"/>
        </w:sectPr>
      </w:pPr>
    </w:p>
    <w:p w14:paraId="72C9B66A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spacing w:before="99"/>
        <w:ind w:left="100" w:firstLine="567"/>
        <w:jc w:val="both"/>
        <w:rPr>
          <w:sz w:val="28"/>
        </w:rPr>
      </w:pPr>
      <w:r>
        <w:rPr>
          <w:sz w:val="28"/>
        </w:rPr>
        <w:lastRenderedPageBreak/>
        <w:t>Звільнити місце і передати його в належному стані Стороні 1 в порядку, визначеному розділом 5 цього договору.</w:t>
      </w:r>
    </w:p>
    <w:p w14:paraId="3F67E76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Письмово повідомляти Сторону 1про зміну реквізитів (місцезнаходження, найменування, організаційно-правові форми, банківські реквізити тощо) не пізніше ніж через 3 робочі дні після настання таких подій.</w:t>
      </w:r>
    </w:p>
    <w:p w14:paraId="10248394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Передача місця, наданого Стороні 2, іншим особам (фізичним, юридичним) на будь-якій підставі (суборенда, спільна діяльність) не </w:t>
      </w:r>
      <w:r>
        <w:rPr>
          <w:spacing w:val="-2"/>
          <w:sz w:val="28"/>
        </w:rPr>
        <w:t>допускається.</w:t>
      </w:r>
    </w:p>
    <w:p w14:paraId="63D88A99" w14:textId="77777777" w:rsidR="00C85A96" w:rsidRDefault="00C85A96">
      <w:pPr>
        <w:pStyle w:val="a3"/>
        <w:ind w:left="0" w:firstLine="0"/>
        <w:jc w:val="left"/>
      </w:pPr>
    </w:p>
    <w:p w14:paraId="0549F484" w14:textId="77777777" w:rsidR="00C85A96" w:rsidRDefault="00B7447C">
      <w:pPr>
        <w:pStyle w:val="a4"/>
        <w:numPr>
          <w:ilvl w:val="0"/>
          <w:numId w:val="2"/>
        </w:numPr>
        <w:tabs>
          <w:tab w:val="left" w:pos="399"/>
        </w:tabs>
        <w:ind w:left="398" w:right="0" w:hanging="285"/>
        <w:jc w:val="both"/>
        <w:rPr>
          <w:sz w:val="28"/>
        </w:rPr>
      </w:pPr>
      <w:r>
        <w:rPr>
          <w:sz w:val="28"/>
        </w:rPr>
        <w:t>Відповідальність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2"/>
          <w:sz w:val="28"/>
        </w:rPr>
        <w:t xml:space="preserve"> носія</w:t>
      </w:r>
    </w:p>
    <w:p w14:paraId="013612C5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1"/>
        <w:ind w:left="100" w:firstLine="567"/>
        <w:jc w:val="both"/>
        <w:rPr>
          <w:sz w:val="28"/>
        </w:rPr>
      </w:pPr>
      <w:r>
        <w:rPr>
          <w:sz w:val="28"/>
        </w:rPr>
        <w:t>У разі порушення зобов’язання, взятого на себе цим договором або неналежного його виконання з боку Сторони 2, Сторона 1 залишає за собою право відмовитись від договору в односторонньому порядку, повідомивши про це Сторону 2 в письмовій формі в 15-денний термін. Договір вважається розірваним з моменту одержання Стороною 2 повідомлення Сторони 1 про відмову від договору.</w:t>
      </w:r>
    </w:p>
    <w:p w14:paraId="127AC67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6" w:firstLine="567"/>
        <w:jc w:val="both"/>
        <w:rPr>
          <w:sz w:val="28"/>
        </w:rPr>
      </w:pPr>
      <w:r>
        <w:rPr>
          <w:sz w:val="28"/>
        </w:rPr>
        <w:t>За несвоєчасну сплату платежів за цим договором, Сторона 2 сплачує Стороні 1 пеню в розмірі подвійної облікової ставки Національного банку України від суми прострочених платежів за весь час прострочення.</w:t>
      </w:r>
    </w:p>
    <w:p w14:paraId="0B1D88B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У разі невиконання Стороною 2 своїх зобов’язань за цим договором, Сторона 1 вправі стягнути завдані їй збитки за рахунок майна та коштів Сторони 2 у встановленому законодавством порядку.</w:t>
      </w:r>
    </w:p>
    <w:p w14:paraId="0712E1FD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4" w:firstLine="567"/>
        <w:jc w:val="both"/>
        <w:rPr>
          <w:sz w:val="28"/>
        </w:rPr>
      </w:pPr>
      <w:r>
        <w:rPr>
          <w:sz w:val="28"/>
        </w:rPr>
        <w:t>Після закінчення строку дії договору, Сторона 2 в тижневий термін самостійно повинен демонтувати рекламний засіб та привести земельну ділянку, на якій розташовувався рекламний носій у належний стан.</w:t>
      </w:r>
    </w:p>
    <w:p w14:paraId="7A74484A" w14:textId="77777777" w:rsidR="00C85A96" w:rsidRDefault="00C85A96">
      <w:pPr>
        <w:pStyle w:val="a3"/>
        <w:ind w:left="0" w:firstLine="0"/>
        <w:jc w:val="left"/>
      </w:pPr>
    </w:p>
    <w:p w14:paraId="5A0628DE" w14:textId="77777777" w:rsidR="00C85A96" w:rsidRDefault="00B7447C">
      <w:pPr>
        <w:pStyle w:val="a4"/>
        <w:numPr>
          <w:ilvl w:val="0"/>
          <w:numId w:val="2"/>
        </w:numPr>
        <w:tabs>
          <w:tab w:val="left" w:pos="3018"/>
        </w:tabs>
        <w:ind w:left="3017" w:right="0" w:hanging="358"/>
        <w:jc w:val="both"/>
        <w:rPr>
          <w:sz w:val="28"/>
        </w:rPr>
      </w:pP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2"/>
          <w:sz w:val="28"/>
        </w:rPr>
        <w:t xml:space="preserve"> Договору</w:t>
      </w:r>
    </w:p>
    <w:p w14:paraId="395AB71F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0"/>
        <w:ind w:firstLine="567"/>
        <w:jc w:val="both"/>
        <w:rPr>
          <w:sz w:val="28"/>
        </w:rPr>
      </w:pPr>
      <w:r>
        <w:rPr>
          <w:sz w:val="28"/>
        </w:rPr>
        <w:t>Договір набирає чинності з моменту підписання його сторонами. Закінчення строку договору не звільняє сторони від відповідальності за його порушення, але мало місце під час дії договору.</w:t>
      </w:r>
    </w:p>
    <w:p w14:paraId="682FFE5F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right="144" w:firstLine="567"/>
        <w:jc w:val="both"/>
        <w:rPr>
          <w:sz w:val="28"/>
        </w:rPr>
      </w:pPr>
      <w:r>
        <w:rPr>
          <w:sz w:val="28"/>
        </w:rPr>
        <w:t>Зміна або дострокове розірвання договору з ініціативи Сторони 2 можуть мати місце за погодження зі Стороною 1. Зміни до договору, внесення яких обумовлено положенням чи вимогами законодавства або рішеннями Менської міської ради та її виконавчого комітету є обов’язковими для сторін договору. Зміни та доповнення, що вносяться до договору, розглядаються Стороною 2 протягом 20 днів з моменту їх подання. Одностороння відмова Сторони 2 від виконання договору не допускається.</w:t>
      </w:r>
    </w:p>
    <w:p w14:paraId="143E61C0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right="144" w:firstLine="567"/>
        <w:jc w:val="both"/>
        <w:rPr>
          <w:sz w:val="28"/>
        </w:rPr>
      </w:pPr>
      <w:r>
        <w:rPr>
          <w:sz w:val="28"/>
        </w:rPr>
        <w:t>Дострокове розірвання цього договору за ініціативи Сторони 1 у встановленому законодавством порядку може мати місце в таких випадках:</w:t>
      </w:r>
    </w:p>
    <w:p w14:paraId="3838B10E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firstLine="567"/>
        <w:rPr>
          <w:sz w:val="28"/>
        </w:rPr>
      </w:pPr>
      <w:r>
        <w:rPr>
          <w:sz w:val="28"/>
        </w:rPr>
        <w:t>Сторона 2 погіршує місце, що надане йому, бо утримує його в неналежному стані (засмічення території, незадовільний технічний стан рекламних конструкцій, пошкодження місця тощо), про що повинен бути складений відповідний акт;</w:t>
      </w:r>
    </w:p>
    <w:p w14:paraId="71ED49AA" w14:textId="77777777" w:rsidR="00C85A96" w:rsidRDefault="00C85A96">
      <w:pPr>
        <w:jc w:val="both"/>
        <w:rPr>
          <w:sz w:val="28"/>
        </w:rPr>
        <w:sectPr w:rsidR="00C85A96">
          <w:pgSz w:w="11910" w:h="16840"/>
          <w:pgMar w:top="1040" w:right="420" w:bottom="280" w:left="1600" w:header="579" w:footer="0" w:gutter="0"/>
          <w:cols w:space="720"/>
        </w:sectPr>
      </w:pPr>
    </w:p>
    <w:p w14:paraId="372FE7F5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spacing w:before="99"/>
        <w:ind w:left="100" w:right="146" w:firstLine="567"/>
        <w:rPr>
          <w:sz w:val="28"/>
        </w:rPr>
      </w:pPr>
      <w:r>
        <w:rPr>
          <w:sz w:val="28"/>
        </w:rPr>
        <w:lastRenderedPageBreak/>
        <w:t>Сторона 2 несвоєчасно або у неповному обсязі сплачує платежі за користування місцем, визначеним розділом 2 цього договору, протягом 2-х місяців після закінчення встановленого терміну сплати;</w:t>
      </w:r>
    </w:p>
    <w:p w14:paraId="43E27CBE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100" w:firstLine="567"/>
        <w:rPr>
          <w:sz w:val="28"/>
        </w:rPr>
      </w:pPr>
      <w:r>
        <w:rPr>
          <w:sz w:val="28"/>
        </w:rPr>
        <w:t xml:space="preserve">на вимогу Сторони 1 згідно з вимогами ст. 782 Цивільного кодексу </w:t>
      </w:r>
      <w:r>
        <w:rPr>
          <w:spacing w:val="-2"/>
          <w:sz w:val="28"/>
        </w:rPr>
        <w:t>України;</w:t>
      </w:r>
    </w:p>
    <w:p w14:paraId="62D85D96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100" w:right="146" w:firstLine="567"/>
        <w:rPr>
          <w:sz w:val="28"/>
        </w:rPr>
      </w:pPr>
      <w:r>
        <w:rPr>
          <w:sz w:val="28"/>
        </w:rPr>
        <w:t>банкрутства Сторони 2 або внесення відомостей про припинення державної реєстрації Сторони 2;</w:t>
      </w:r>
    </w:p>
    <w:p w14:paraId="218B3828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100" w:firstLine="567"/>
        <w:rPr>
          <w:sz w:val="28"/>
        </w:rPr>
      </w:pPr>
      <w:r>
        <w:rPr>
          <w:sz w:val="28"/>
        </w:rPr>
        <w:t>передача місця, наданого Стороні 2, іншим особам (фізичним, юридичним) на будь-якій підставі (суборенда, спільна діяльність);</w:t>
      </w:r>
    </w:p>
    <w:p w14:paraId="74F62940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952" w:right="0" w:hanging="28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4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4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14:paraId="22996A7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Договір може бути достроково розірваний на вимогу Сторони 1 у разі неналежного виконання Стороною 2 зобов’язань, взятих за договором та з інших підстав, передбачених нормативними актами України.</w:t>
      </w:r>
    </w:p>
    <w:p w14:paraId="72965EEC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4" w:firstLine="567"/>
        <w:jc w:val="both"/>
        <w:rPr>
          <w:sz w:val="28"/>
        </w:rPr>
      </w:pPr>
      <w:r>
        <w:rPr>
          <w:sz w:val="28"/>
        </w:rPr>
        <w:t>У разі відмови Сторони 1 у продовженні користування після закінчення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дії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«об’єкт»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має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бути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звільнено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передано</w:t>
      </w:r>
    </w:p>
    <w:p w14:paraId="0DC48211" w14:textId="77777777" w:rsidR="00C85A96" w:rsidRDefault="00B7447C">
      <w:pPr>
        <w:pStyle w:val="a3"/>
        <w:ind w:right="144" w:firstLine="0"/>
      </w:pPr>
      <w:r>
        <w:t>«робочому органу» за актом у задовільному стані. За час фактичного користування «об’єктом» після закінчення строку даного договору по передачі його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зобов’язана</w:t>
      </w:r>
      <w:r>
        <w:rPr>
          <w:spacing w:val="-2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плату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користування</w:t>
      </w:r>
      <w:r>
        <w:rPr>
          <w:spacing w:val="-2"/>
        </w:rPr>
        <w:t xml:space="preserve"> </w:t>
      </w:r>
      <w:r>
        <w:t>«об’єктом»</w:t>
      </w:r>
      <w:r>
        <w:rPr>
          <w:spacing w:val="-2"/>
        </w:rPr>
        <w:t xml:space="preserve"> </w:t>
      </w:r>
      <w:r>
        <w:t>в розмірі місячної плати.</w:t>
      </w:r>
    </w:p>
    <w:p w14:paraId="46BE833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6" w:firstLine="567"/>
        <w:jc w:val="both"/>
        <w:rPr>
          <w:sz w:val="28"/>
        </w:rPr>
      </w:pPr>
      <w:r>
        <w:rPr>
          <w:sz w:val="28"/>
        </w:rPr>
        <w:t xml:space="preserve">Якщо Сторона 2 не повернула «об’єкт» в термін, визначений договором, Сторона 1 має право вимагати від Сторони 2 сплати неустойки у розмірі подвійної плати за весь термін користування «об’єктом» до його </w:t>
      </w:r>
      <w:r>
        <w:rPr>
          <w:spacing w:val="-2"/>
          <w:sz w:val="28"/>
        </w:rPr>
        <w:t>повернення.</w:t>
      </w:r>
    </w:p>
    <w:p w14:paraId="15BDBCCA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6" w:firstLine="567"/>
        <w:jc w:val="both"/>
        <w:rPr>
          <w:sz w:val="28"/>
        </w:rPr>
      </w:pPr>
      <w:r>
        <w:rPr>
          <w:sz w:val="28"/>
        </w:rPr>
        <w:t>Якщо Сторона 2 допустила погіршення стану «об’єкта», він повинен відшкодувати Стороні 1 збитки, якщо не доведе, що погіршення стались не з його вини.</w:t>
      </w:r>
    </w:p>
    <w:p w14:paraId="2B004E00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Звернення про припинення або продовження користування в зв’язку з закінченням терміну дії договору надається Стороною 2 не пізніше 1 місяця до його закінчення.</w:t>
      </w:r>
    </w:p>
    <w:p w14:paraId="45BD2DD1" w14:textId="180A0F6E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Продовження договору на новий термін по закінченню його дії здійснюється відповідно до «Правил розміщення зовнішньої реклами на території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громади».</w:t>
      </w:r>
    </w:p>
    <w:p w14:paraId="05938046" w14:textId="77777777" w:rsidR="00C85A96" w:rsidRDefault="00C85A96">
      <w:pPr>
        <w:pStyle w:val="a3"/>
        <w:ind w:left="0" w:firstLine="0"/>
        <w:jc w:val="left"/>
      </w:pPr>
    </w:p>
    <w:p w14:paraId="06ACACA3" w14:textId="77777777" w:rsidR="00C85A96" w:rsidRDefault="00B7447C">
      <w:pPr>
        <w:pStyle w:val="a4"/>
        <w:numPr>
          <w:ilvl w:val="0"/>
          <w:numId w:val="2"/>
        </w:numPr>
        <w:tabs>
          <w:tab w:val="left" w:pos="3870"/>
        </w:tabs>
        <w:ind w:left="3869" w:right="0" w:hanging="358"/>
        <w:jc w:val="both"/>
        <w:rPr>
          <w:sz w:val="28"/>
        </w:rPr>
      </w:pPr>
      <w:r>
        <w:rPr>
          <w:sz w:val="28"/>
        </w:rPr>
        <w:t>Форс-мажорні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обставини</w:t>
      </w:r>
    </w:p>
    <w:p w14:paraId="2967AD54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1"/>
        <w:ind w:left="100" w:firstLine="567"/>
        <w:jc w:val="both"/>
        <w:rPr>
          <w:sz w:val="28"/>
        </w:rPr>
      </w:pPr>
      <w:r>
        <w:rPr>
          <w:sz w:val="28"/>
        </w:rPr>
        <w:t xml:space="preserve">Сторони звільняються від відповідальності за невиконання зобов’язань по договору, якщо таке невиконання зумовлене обставинами непереборної сили, які не могла передбачити жодна зі Сторін. В разі виникнення таких обставин Сторона, для якої вони зумовили неможливість виконання зобов’язань за договором, повідомляє іншу Сторону в п’ятиденний </w:t>
      </w:r>
      <w:r>
        <w:rPr>
          <w:spacing w:val="-2"/>
          <w:sz w:val="28"/>
        </w:rPr>
        <w:t>термін.</w:t>
      </w:r>
    </w:p>
    <w:p w14:paraId="09712744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У випадку, коли обставини непереборної сили діятимуть більше двох місяців, кожна зі Сторін має право припинити дію договору шляхом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письмового повідомлення іншої Сторони.</w:t>
      </w:r>
    </w:p>
    <w:p w14:paraId="54FC1493" w14:textId="77777777" w:rsidR="00C85A96" w:rsidRDefault="00C85A96">
      <w:pPr>
        <w:jc w:val="both"/>
        <w:rPr>
          <w:sz w:val="28"/>
        </w:rPr>
        <w:sectPr w:rsidR="00C85A96">
          <w:pgSz w:w="11910" w:h="16840"/>
          <w:pgMar w:top="1040" w:right="420" w:bottom="280" w:left="1600" w:header="579" w:footer="0" w:gutter="0"/>
          <w:cols w:space="720"/>
        </w:sectPr>
      </w:pPr>
    </w:p>
    <w:p w14:paraId="65AE2012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99"/>
        <w:ind w:left="100" w:right="147" w:firstLine="567"/>
        <w:jc w:val="both"/>
        <w:rPr>
          <w:sz w:val="28"/>
        </w:rPr>
      </w:pPr>
      <w:r>
        <w:rPr>
          <w:sz w:val="28"/>
        </w:rPr>
        <w:lastRenderedPageBreak/>
        <w:t>Обставинами непереборної сили вважаються: війна чи воєнні дії, повстання, мобілізація, епідемії, пожежі, вибухи, дорожні та природні катастрофи, а також інші події, котрі визнані такими компетентними державними органами.</w:t>
      </w:r>
    </w:p>
    <w:p w14:paraId="6411361E" w14:textId="77777777" w:rsidR="00C85A96" w:rsidRDefault="00C85A96">
      <w:pPr>
        <w:pStyle w:val="a3"/>
        <w:ind w:left="0" w:firstLine="0"/>
        <w:jc w:val="left"/>
        <w:rPr>
          <w:sz w:val="35"/>
        </w:rPr>
      </w:pPr>
    </w:p>
    <w:p w14:paraId="0356061A" w14:textId="77777777" w:rsidR="00C85A96" w:rsidRDefault="00B7447C">
      <w:pPr>
        <w:pStyle w:val="a4"/>
        <w:numPr>
          <w:ilvl w:val="0"/>
          <w:numId w:val="2"/>
        </w:numPr>
        <w:tabs>
          <w:tab w:val="left" w:pos="4232"/>
        </w:tabs>
        <w:ind w:left="4231" w:right="0" w:hanging="358"/>
        <w:jc w:val="left"/>
        <w:rPr>
          <w:sz w:val="28"/>
        </w:rPr>
      </w:pPr>
      <w:r>
        <w:rPr>
          <w:sz w:val="28"/>
        </w:rPr>
        <w:t xml:space="preserve">Строк дії </w:t>
      </w:r>
      <w:r>
        <w:rPr>
          <w:spacing w:val="-2"/>
          <w:sz w:val="28"/>
        </w:rPr>
        <w:t>Договору</w:t>
      </w:r>
    </w:p>
    <w:p w14:paraId="1634C7D3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3243"/>
        </w:tabs>
        <w:spacing w:before="81"/>
        <w:ind w:firstLine="567"/>
        <w:jc w:val="both"/>
        <w:rPr>
          <w:sz w:val="28"/>
        </w:rPr>
      </w:pPr>
      <w:r>
        <w:rPr>
          <w:sz w:val="28"/>
        </w:rPr>
        <w:t>Цей договір вступає в силу з моменту підписання його Сторонами 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діє до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1E29BDC" w14:textId="77777777" w:rsidR="00C85A96" w:rsidRDefault="00C85A96">
      <w:pPr>
        <w:pStyle w:val="a3"/>
        <w:ind w:left="0" w:firstLine="0"/>
        <w:jc w:val="left"/>
      </w:pPr>
    </w:p>
    <w:p w14:paraId="6D81EEDB" w14:textId="77777777" w:rsidR="00C85A96" w:rsidRDefault="00B7447C">
      <w:pPr>
        <w:pStyle w:val="a4"/>
        <w:numPr>
          <w:ilvl w:val="0"/>
          <w:numId w:val="2"/>
        </w:numPr>
        <w:tabs>
          <w:tab w:val="left" w:pos="3234"/>
        </w:tabs>
        <w:ind w:left="3233" w:right="0" w:hanging="358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 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Додатки до </w:t>
      </w:r>
      <w:r>
        <w:rPr>
          <w:spacing w:val="-2"/>
          <w:sz w:val="28"/>
        </w:rPr>
        <w:t>Договору</w:t>
      </w:r>
    </w:p>
    <w:p w14:paraId="2CB540A6" w14:textId="3134D02B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0"/>
        <w:ind w:firstLine="567"/>
        <w:jc w:val="both"/>
        <w:rPr>
          <w:sz w:val="28"/>
        </w:rPr>
      </w:pPr>
      <w:r>
        <w:rPr>
          <w:sz w:val="28"/>
        </w:rPr>
        <w:t xml:space="preserve">В питаннях, не обумовлених дійсним договором керуються чинним законодавством, рішеннями міської ради, рішеннями виконавчого комітету та розпорядженнями </w:t>
      </w:r>
      <w:r w:rsidR="00C7533B">
        <w:rPr>
          <w:sz w:val="28"/>
        </w:rPr>
        <w:t>селищного</w:t>
      </w:r>
      <w:r>
        <w:rPr>
          <w:sz w:val="28"/>
        </w:rPr>
        <w:t xml:space="preserve"> голови щодо договірних відносин.</w:t>
      </w:r>
    </w:p>
    <w:p w14:paraId="407DD8E0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firstLine="567"/>
        <w:jc w:val="both"/>
        <w:rPr>
          <w:sz w:val="28"/>
        </w:rPr>
      </w:pPr>
      <w:r>
        <w:rPr>
          <w:sz w:val="28"/>
        </w:rPr>
        <w:t>Зміни та доповнення до цього договору вносяться за взаємною згодою Сторін, шляхом укладання додаткової угоди.</w:t>
      </w:r>
    </w:p>
    <w:p w14:paraId="36F5E88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firstLine="567"/>
        <w:jc w:val="both"/>
        <w:rPr>
          <w:sz w:val="28"/>
        </w:rPr>
      </w:pPr>
      <w:r>
        <w:rPr>
          <w:sz w:val="28"/>
        </w:rPr>
        <w:t>Додаткові угоди та додатки до цього договору є його невід’ємними частинами і мають юридичну силу у разі, якщо вони викладені у письмовій формі, підписані сторонами та скріплені їх печатками.</w:t>
      </w:r>
    </w:p>
    <w:p w14:paraId="12E69D7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firstLine="567"/>
        <w:jc w:val="both"/>
        <w:rPr>
          <w:sz w:val="28"/>
        </w:rPr>
      </w:pPr>
      <w:r>
        <w:rPr>
          <w:sz w:val="28"/>
        </w:rPr>
        <w:t>Цей договір складений на семи аркушах у двох примірниках по одному для кожної зі Сторін.</w:t>
      </w:r>
    </w:p>
    <w:p w14:paraId="3433EC4C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jc w:val="both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розрахунок </w:t>
      </w:r>
      <w:r>
        <w:rPr>
          <w:spacing w:val="-2"/>
          <w:sz w:val="28"/>
        </w:rPr>
        <w:t>плати.</w:t>
      </w:r>
    </w:p>
    <w:p w14:paraId="46FCE212" w14:textId="77777777" w:rsidR="00C85A96" w:rsidRDefault="00C85A96">
      <w:pPr>
        <w:pStyle w:val="a3"/>
        <w:ind w:left="0" w:firstLine="0"/>
        <w:jc w:val="left"/>
      </w:pPr>
    </w:p>
    <w:p w14:paraId="6E79AACC" w14:textId="77777777" w:rsidR="00C85A96" w:rsidRDefault="00B7447C">
      <w:pPr>
        <w:pStyle w:val="a4"/>
        <w:numPr>
          <w:ilvl w:val="0"/>
          <w:numId w:val="2"/>
        </w:numPr>
        <w:tabs>
          <w:tab w:val="left" w:pos="3067"/>
        </w:tabs>
        <w:ind w:left="3066" w:right="0" w:hanging="358"/>
        <w:jc w:val="left"/>
        <w:rPr>
          <w:sz w:val="28"/>
        </w:rPr>
      </w:pPr>
      <w:r>
        <w:rPr>
          <w:sz w:val="28"/>
        </w:rPr>
        <w:t>Місцезнаходження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сторін</w:t>
      </w:r>
    </w:p>
    <w:p w14:paraId="4C9A4148" w14:textId="77777777" w:rsidR="00C85A96" w:rsidRDefault="00C85A96">
      <w:pPr>
        <w:pStyle w:val="a3"/>
        <w:ind w:left="0" w:firstLine="0"/>
        <w:jc w:val="left"/>
        <w:rPr>
          <w:sz w:val="35"/>
        </w:rPr>
      </w:pPr>
    </w:p>
    <w:p w14:paraId="54C733A8" w14:textId="77777777" w:rsidR="00C85A96" w:rsidRDefault="00B7447C">
      <w:pPr>
        <w:pStyle w:val="a3"/>
        <w:tabs>
          <w:tab w:val="left" w:pos="5486"/>
        </w:tabs>
        <w:ind w:left="101" w:firstLine="0"/>
        <w:jc w:val="left"/>
      </w:pPr>
      <w:r>
        <w:rPr>
          <w:u w:val="single"/>
        </w:rPr>
        <w:t xml:space="preserve">Сторона </w:t>
      </w:r>
      <w:r>
        <w:rPr>
          <w:spacing w:val="-10"/>
          <w:u w:val="single"/>
        </w:rPr>
        <w:t>1</w:t>
      </w:r>
      <w:r>
        <w:tab/>
      </w:r>
      <w:r>
        <w:rPr>
          <w:u w:val="single"/>
        </w:rPr>
        <w:t xml:space="preserve">Сторона </w:t>
      </w:r>
      <w:r>
        <w:rPr>
          <w:spacing w:val="-10"/>
          <w:u w:val="single"/>
        </w:rPr>
        <w:t>2</w:t>
      </w:r>
    </w:p>
    <w:p w14:paraId="79159F53" w14:textId="0BF9740D" w:rsidR="00C85A96" w:rsidRDefault="00C7533B">
      <w:pPr>
        <w:pStyle w:val="a3"/>
        <w:tabs>
          <w:tab w:val="left" w:pos="5486"/>
          <w:tab w:val="left" w:pos="9751"/>
        </w:tabs>
        <w:ind w:firstLine="0"/>
        <w:jc w:val="left"/>
      </w:pPr>
      <w:r>
        <w:t>Березнянська селищна рада</w:t>
      </w:r>
      <w:r w:rsidR="00B7447C">
        <w:tab/>
      </w:r>
      <w:r w:rsidR="00B7447C">
        <w:rPr>
          <w:u w:val="single"/>
        </w:rPr>
        <w:tab/>
      </w:r>
    </w:p>
    <w:p w14:paraId="4D8E378D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63F5F490" w14:textId="72EAA7FB" w:rsidR="00C85A96" w:rsidRDefault="00B7447C">
      <w:pPr>
        <w:pStyle w:val="a3"/>
        <w:tabs>
          <w:tab w:val="left" w:pos="5486"/>
          <w:tab w:val="left" w:pos="9751"/>
        </w:tabs>
        <w:spacing w:before="88"/>
        <w:ind w:firstLine="0"/>
        <w:jc w:val="left"/>
      </w:pPr>
      <w:r>
        <w:t>156</w:t>
      </w:r>
      <w:r w:rsidR="00C7533B">
        <w:t>22</w:t>
      </w:r>
      <w:r>
        <w:t>,</w:t>
      </w:r>
      <w:r>
        <w:rPr>
          <w:spacing w:val="-2"/>
        </w:rPr>
        <w:t xml:space="preserve"> </w:t>
      </w:r>
      <w:r>
        <w:t>Чернігівська</w:t>
      </w:r>
      <w:r>
        <w:rPr>
          <w:spacing w:val="-1"/>
        </w:rPr>
        <w:t xml:space="preserve"> </w:t>
      </w:r>
      <w:r>
        <w:rPr>
          <w:spacing w:val="-2"/>
        </w:rPr>
        <w:t>область,</w:t>
      </w:r>
      <w:r>
        <w:tab/>
      </w:r>
      <w:r>
        <w:rPr>
          <w:u w:val="single"/>
        </w:rPr>
        <w:tab/>
      </w:r>
    </w:p>
    <w:p w14:paraId="6DB41812" w14:textId="5E9D0D02" w:rsidR="00C85A96" w:rsidRDefault="00C7533B">
      <w:pPr>
        <w:pStyle w:val="a3"/>
        <w:tabs>
          <w:tab w:val="left" w:pos="5485"/>
          <w:tab w:val="left" w:pos="9750"/>
        </w:tabs>
        <w:ind w:firstLine="0"/>
        <w:jc w:val="left"/>
      </w:pPr>
      <w:r>
        <w:t xml:space="preserve">смт. Березна вул. </w:t>
      </w:r>
      <w:proofErr w:type="spellStart"/>
      <w:r>
        <w:t>Св’ято</w:t>
      </w:r>
      <w:proofErr w:type="spellEnd"/>
      <w:r>
        <w:t xml:space="preserve"> -Покровська,2а</w:t>
      </w:r>
      <w:r w:rsidR="00B7447C">
        <w:tab/>
      </w:r>
      <w:r w:rsidR="00B7447C">
        <w:rPr>
          <w:u w:val="single"/>
        </w:rPr>
        <w:tab/>
      </w:r>
    </w:p>
    <w:p w14:paraId="310C49A0" w14:textId="77777777" w:rsidR="00C85A96" w:rsidRDefault="00B7447C">
      <w:pPr>
        <w:pStyle w:val="a3"/>
        <w:tabs>
          <w:tab w:val="left" w:pos="3533"/>
          <w:tab w:val="left" w:pos="5486"/>
          <w:tab w:val="left" w:pos="9751"/>
        </w:tabs>
        <w:ind w:firstLine="0"/>
        <w:jc w:val="left"/>
      </w:pPr>
      <w:r>
        <w:t xml:space="preserve">р/р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F7145EF" w14:textId="6AD011B8" w:rsidR="00C85A96" w:rsidRDefault="00B7447C">
      <w:pPr>
        <w:pStyle w:val="a3"/>
        <w:tabs>
          <w:tab w:val="left" w:pos="5486"/>
          <w:tab w:val="left" w:pos="9751"/>
        </w:tabs>
        <w:ind w:firstLine="0"/>
        <w:jc w:val="left"/>
      </w:pPr>
      <w:r>
        <w:t>Код</w:t>
      </w:r>
      <w:r>
        <w:rPr>
          <w:spacing w:val="-3"/>
        </w:rPr>
        <w:t xml:space="preserve"> </w:t>
      </w:r>
      <w:r>
        <w:t>ЄДРПОУ</w:t>
      </w:r>
      <w:r>
        <w:rPr>
          <w:spacing w:val="-3"/>
        </w:rPr>
        <w:t xml:space="preserve"> </w:t>
      </w:r>
      <w:r>
        <w:rPr>
          <w:spacing w:val="-2"/>
        </w:rPr>
        <w:t>04</w:t>
      </w:r>
      <w:r w:rsidR="00C7533B">
        <w:rPr>
          <w:spacing w:val="-2"/>
        </w:rPr>
        <w:t>412366</w:t>
      </w:r>
      <w:r>
        <w:tab/>
      </w:r>
      <w:r>
        <w:rPr>
          <w:u w:val="single"/>
        </w:rPr>
        <w:tab/>
      </w:r>
    </w:p>
    <w:p w14:paraId="7794AE3F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1DEDB195" w14:textId="459202E2" w:rsidR="00C85A96" w:rsidRDefault="00C7533B">
      <w:pPr>
        <w:pStyle w:val="a3"/>
        <w:tabs>
          <w:tab w:val="left" w:pos="5485"/>
          <w:tab w:val="left" w:pos="9750"/>
        </w:tabs>
        <w:spacing w:before="88"/>
        <w:ind w:firstLine="0"/>
        <w:jc w:val="left"/>
      </w:pPr>
      <w:r>
        <w:t>Селищний голова</w:t>
      </w:r>
      <w:r w:rsidR="00B7447C">
        <w:tab/>
      </w:r>
      <w:r w:rsidR="00B7447C">
        <w:rPr>
          <w:u w:val="single"/>
        </w:rPr>
        <w:tab/>
      </w:r>
    </w:p>
    <w:p w14:paraId="42C25CFF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3576817F" w14:textId="70D54039" w:rsidR="00C85A96" w:rsidRDefault="00B7447C">
      <w:pPr>
        <w:pStyle w:val="a3"/>
        <w:tabs>
          <w:tab w:val="left" w:pos="2125"/>
          <w:tab w:val="left" w:pos="5486"/>
          <w:tab w:val="left" w:pos="9751"/>
        </w:tabs>
        <w:spacing w:before="88"/>
        <w:ind w:firstLine="0"/>
        <w:jc w:val="left"/>
      </w:pPr>
      <w:r>
        <w:rPr>
          <w:u w:val="single"/>
        </w:rPr>
        <w:tab/>
      </w:r>
      <w:r w:rsidR="00C7533B">
        <w:t>Володимир ПАВЛЕНКО</w:t>
      </w:r>
      <w:r>
        <w:tab/>
      </w:r>
      <w:r>
        <w:rPr>
          <w:u w:val="single"/>
        </w:rPr>
        <w:tab/>
      </w:r>
    </w:p>
    <w:p w14:paraId="1E52BD54" w14:textId="77777777" w:rsidR="00C85A96" w:rsidRDefault="00B7447C">
      <w:pPr>
        <w:pStyle w:val="a3"/>
        <w:tabs>
          <w:tab w:val="left" w:pos="5486"/>
        </w:tabs>
        <w:ind w:firstLine="0"/>
        <w:jc w:val="left"/>
      </w:pPr>
      <w:r>
        <w:rPr>
          <w:spacing w:val="-4"/>
        </w:rPr>
        <w:t>М.П.</w:t>
      </w:r>
      <w:r>
        <w:tab/>
      </w:r>
      <w:r>
        <w:rPr>
          <w:spacing w:val="-4"/>
        </w:rPr>
        <w:t>М.П.</w:t>
      </w:r>
    </w:p>
    <w:p w14:paraId="67361156" w14:textId="77777777" w:rsidR="00C85A96" w:rsidRDefault="00C85A96">
      <w:pPr>
        <w:pStyle w:val="a3"/>
        <w:ind w:left="0" w:firstLine="0"/>
        <w:jc w:val="left"/>
        <w:rPr>
          <w:sz w:val="30"/>
        </w:rPr>
      </w:pPr>
    </w:p>
    <w:p w14:paraId="2043F792" w14:textId="647B2798" w:rsidR="00C85A96" w:rsidRPr="002B348E" w:rsidRDefault="00C85A96">
      <w:pPr>
        <w:pStyle w:val="a3"/>
        <w:ind w:left="0" w:firstLine="0"/>
        <w:jc w:val="left"/>
        <w:rPr>
          <w:sz w:val="26"/>
        </w:rPr>
      </w:pPr>
    </w:p>
    <w:sectPr w:rsidR="00C85A96" w:rsidRPr="002B348E">
      <w:pgSz w:w="11910" w:h="16840"/>
      <w:pgMar w:top="1040" w:right="420" w:bottom="280" w:left="1600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22DC" w14:textId="77777777" w:rsidR="0062517D" w:rsidRDefault="0062517D">
      <w:r>
        <w:separator/>
      </w:r>
    </w:p>
  </w:endnote>
  <w:endnote w:type="continuationSeparator" w:id="0">
    <w:p w14:paraId="7EA300A4" w14:textId="77777777" w:rsidR="0062517D" w:rsidRDefault="006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53CB" w14:textId="77777777" w:rsidR="0062517D" w:rsidRDefault="0062517D">
      <w:r>
        <w:separator/>
      </w:r>
    </w:p>
  </w:footnote>
  <w:footnote w:type="continuationSeparator" w:id="0">
    <w:p w14:paraId="371C78A5" w14:textId="77777777" w:rsidR="0062517D" w:rsidRDefault="0062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B914" w14:textId="77777777" w:rsidR="00C85A96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1CC75D7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360.55pt;margin-top:27.95pt;width:134.25pt;height:17.55pt;z-index:-15825920;mso-position-horizontal-relative:page;mso-position-vertical-relative:page" filled="f" stroked="f">
          <v:textbox inset="0,0,0,0">
            <w:txbxContent>
              <w:p w14:paraId="0C1DCBD9" w14:textId="77777777" w:rsidR="00C85A96" w:rsidRDefault="00B7447C">
                <w:pPr>
                  <w:pStyle w:val="a3"/>
                  <w:spacing w:before="8"/>
                  <w:ind w:left="20" w:firstLine="0"/>
                  <w:jc w:val="left"/>
                </w:pPr>
                <w:r>
                  <w:t>Продовження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додатка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53CF" w14:textId="77777777" w:rsidR="00C85A96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275A8164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15.9pt;margin-top:27.95pt;width:14pt;height:17.55pt;z-index:-15825408;mso-position-horizontal-relative:page;mso-position-vertical-relative:page" filled="f" stroked="f">
          <v:textbox inset="0,0,0,0">
            <w:txbxContent>
              <w:p w14:paraId="29B19102" w14:textId="77777777" w:rsidR="00C85A96" w:rsidRDefault="00B7447C">
                <w:pPr>
                  <w:pStyle w:val="a3"/>
                  <w:spacing w:before="8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622B244">
        <v:shape id="docshape4" o:spid="_x0000_s1025" type="#_x0000_t202" style="position:absolute;margin-left:367.55pt;margin-top:27.95pt;width:134.25pt;height:17.55pt;z-index:-15824896;mso-position-horizontal-relative:page;mso-position-vertical-relative:page" filled="f" stroked="f">
          <v:textbox inset="0,0,0,0">
            <w:txbxContent>
              <w:p w14:paraId="647E44EF" w14:textId="77777777" w:rsidR="00C85A96" w:rsidRDefault="00B7447C">
                <w:pPr>
                  <w:pStyle w:val="a3"/>
                  <w:spacing w:before="8"/>
                  <w:ind w:left="20" w:firstLine="0"/>
                  <w:jc w:val="left"/>
                </w:pPr>
                <w:r>
                  <w:t>Продовження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додатка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6B1A"/>
    <w:multiLevelType w:val="multilevel"/>
    <w:tmpl w:val="44CA5E12"/>
    <w:lvl w:ilvl="0">
      <w:start w:val="1"/>
      <w:numFmt w:val="decimal"/>
      <w:lvlText w:val="%1."/>
      <w:lvlJc w:val="left"/>
      <w:pPr>
        <w:ind w:left="4262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0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666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9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73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76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9" w:hanging="426"/>
      </w:pPr>
      <w:rPr>
        <w:rFonts w:hint="default"/>
        <w:lang w:val="uk-UA" w:eastAsia="en-US" w:bidi="ar-SA"/>
      </w:rPr>
    </w:lvl>
  </w:abstractNum>
  <w:abstractNum w:abstractNumId="1" w15:restartNumberingAfterBreak="0">
    <w:nsid w:val="3BC41774"/>
    <w:multiLevelType w:val="hybridMultilevel"/>
    <w:tmpl w:val="E8BAB3E0"/>
    <w:lvl w:ilvl="0" w:tplc="1EAC3340">
      <w:numFmt w:val="bullet"/>
      <w:lvlText w:val="-"/>
      <w:lvlJc w:val="left"/>
      <w:pPr>
        <w:ind w:left="1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775C649C">
      <w:numFmt w:val="bullet"/>
      <w:lvlText w:val="•"/>
      <w:lvlJc w:val="left"/>
      <w:pPr>
        <w:ind w:left="1078" w:hanging="284"/>
      </w:pPr>
      <w:rPr>
        <w:rFonts w:hint="default"/>
        <w:lang w:val="uk-UA" w:eastAsia="en-US" w:bidi="ar-SA"/>
      </w:rPr>
    </w:lvl>
    <w:lvl w:ilvl="2" w:tplc="493619CE">
      <w:numFmt w:val="bullet"/>
      <w:lvlText w:val="•"/>
      <w:lvlJc w:val="left"/>
      <w:pPr>
        <w:ind w:left="2057" w:hanging="284"/>
      </w:pPr>
      <w:rPr>
        <w:rFonts w:hint="default"/>
        <w:lang w:val="uk-UA" w:eastAsia="en-US" w:bidi="ar-SA"/>
      </w:rPr>
    </w:lvl>
    <w:lvl w:ilvl="3" w:tplc="5E485E2E">
      <w:numFmt w:val="bullet"/>
      <w:lvlText w:val="•"/>
      <w:lvlJc w:val="left"/>
      <w:pPr>
        <w:ind w:left="3035" w:hanging="284"/>
      </w:pPr>
      <w:rPr>
        <w:rFonts w:hint="default"/>
        <w:lang w:val="uk-UA" w:eastAsia="en-US" w:bidi="ar-SA"/>
      </w:rPr>
    </w:lvl>
    <w:lvl w:ilvl="4" w:tplc="62469EE4">
      <w:numFmt w:val="bullet"/>
      <w:lvlText w:val="•"/>
      <w:lvlJc w:val="left"/>
      <w:pPr>
        <w:ind w:left="4014" w:hanging="284"/>
      </w:pPr>
      <w:rPr>
        <w:rFonts w:hint="default"/>
        <w:lang w:val="uk-UA" w:eastAsia="en-US" w:bidi="ar-SA"/>
      </w:rPr>
    </w:lvl>
    <w:lvl w:ilvl="5" w:tplc="2E1656F0">
      <w:numFmt w:val="bullet"/>
      <w:lvlText w:val="•"/>
      <w:lvlJc w:val="left"/>
      <w:pPr>
        <w:ind w:left="4993" w:hanging="284"/>
      </w:pPr>
      <w:rPr>
        <w:rFonts w:hint="default"/>
        <w:lang w:val="uk-UA" w:eastAsia="en-US" w:bidi="ar-SA"/>
      </w:rPr>
    </w:lvl>
    <w:lvl w:ilvl="6" w:tplc="9B601BE2">
      <w:numFmt w:val="bullet"/>
      <w:lvlText w:val="•"/>
      <w:lvlJc w:val="left"/>
      <w:pPr>
        <w:ind w:left="5971" w:hanging="284"/>
      </w:pPr>
      <w:rPr>
        <w:rFonts w:hint="default"/>
        <w:lang w:val="uk-UA" w:eastAsia="en-US" w:bidi="ar-SA"/>
      </w:rPr>
    </w:lvl>
    <w:lvl w:ilvl="7" w:tplc="05445AFE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30823B94">
      <w:numFmt w:val="bullet"/>
      <w:lvlText w:val="•"/>
      <w:lvlJc w:val="left"/>
      <w:pPr>
        <w:ind w:left="7928" w:hanging="284"/>
      </w:pPr>
      <w:rPr>
        <w:rFonts w:hint="default"/>
        <w:lang w:val="uk-UA" w:eastAsia="en-US" w:bidi="ar-SA"/>
      </w:rPr>
    </w:lvl>
  </w:abstractNum>
  <w:num w:numId="1" w16cid:durableId="773789625">
    <w:abstractNumId w:val="1"/>
  </w:num>
  <w:num w:numId="2" w16cid:durableId="10059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A96"/>
    <w:rsid w:val="00187E39"/>
    <w:rsid w:val="002B348E"/>
    <w:rsid w:val="0062517D"/>
    <w:rsid w:val="00B7447C"/>
    <w:rsid w:val="00C7533B"/>
    <w:rsid w:val="00C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F3CC2F7"/>
  <w15:docId w15:val="{66038729-4CD2-482B-BA52-34C3B63E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0" w:right="14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87E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9926</Words>
  <Characters>5659</Characters>
  <Application>Microsoft Office Word</Application>
  <DocSecurity>0</DocSecurity>
  <Lines>47</Lines>
  <Paragraphs>31</Paragraphs>
  <ScaleCrop>false</ScaleCrop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Usher</cp:lastModifiedBy>
  <cp:revision>4</cp:revision>
  <cp:lastPrinted>2023-07-18T12:56:00Z</cp:lastPrinted>
  <dcterms:created xsi:type="dcterms:W3CDTF">2023-06-26T08:37:00Z</dcterms:created>
  <dcterms:modified xsi:type="dcterms:W3CDTF">2023-07-18T12:56:00Z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2023-06-26T00:00:00Z</vt:filetime>
  </property>
  <property fmtid="{D5CDD505-2E9C-101B-9397-08002B2CF9AE}" pid="4" name="Producer">
    <vt:lpwstr>Ascensio System SIA Copyright (c) 2018</vt:lpwstr>
  </property>
</Properties>
</file>