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FAC21D8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2752C">
        <w:rPr>
          <w:rFonts w:ascii="Times New Roman" w:hAnsi="Times New Roman" w:cs="Times New Roman"/>
          <w:sz w:val="32"/>
        </w:rPr>
        <w:object w:dxaOrig="630" w:dyaOrig="900" w14:anchorId="2A621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6347" r:id="rId7"/>
        </w:object>
      </w:r>
    </w:p>
    <w:p w14:paraId="599B10BE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52C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CDE287C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52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1C3E041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52C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27F1B32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1431120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52C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32752C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3275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752C"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 w:rsidRPr="0032752C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4F4C8CD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52C">
        <w:rPr>
          <w:rFonts w:ascii="Times New Roman" w:hAnsi="Times New Roman" w:cs="Times New Roman"/>
          <w:b/>
          <w:sz w:val="32"/>
          <w:szCs w:val="32"/>
        </w:rPr>
        <w:t xml:space="preserve">(Друге </w:t>
      </w:r>
      <w:proofErr w:type="spellStart"/>
      <w:r w:rsidRPr="0032752C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32752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2752C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Pr="0032752C">
        <w:rPr>
          <w:rFonts w:ascii="Times New Roman" w:hAnsi="Times New Roman" w:cs="Times New Roman"/>
          <w:b/>
          <w:sz w:val="32"/>
          <w:szCs w:val="32"/>
        </w:rPr>
        <w:t>)</w:t>
      </w:r>
    </w:p>
    <w:p w14:paraId="0DC82197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52C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32752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2752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1BD4B69" w14:textId="77777777" w:rsidR="0032752C" w:rsidRPr="0032752C" w:rsidRDefault="0032752C" w:rsidP="0032752C">
      <w:pPr>
        <w:spacing w:after="0"/>
        <w:jc w:val="center"/>
        <w:rPr>
          <w:rFonts w:ascii="Times New Roman" w:hAnsi="Times New Roman" w:cs="Times New Roman"/>
          <w:b/>
        </w:rPr>
      </w:pPr>
    </w:p>
    <w:p w14:paraId="6602E5C4" w14:textId="278D12CA" w:rsidR="0032752C" w:rsidRPr="0032752C" w:rsidRDefault="0032752C" w:rsidP="0032752C">
      <w:pPr>
        <w:pStyle w:val="a6"/>
        <w:spacing w:before="0" w:beforeAutospacing="0" w:after="0" w:afterAutospacing="0" w:line="266" w:lineRule="auto"/>
        <w:jc w:val="both"/>
      </w:pPr>
      <w:r w:rsidRPr="0032752C"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</w:t>
      </w:r>
      <w:r w:rsidR="00215661">
        <w:rPr>
          <w:color w:val="000000"/>
          <w:sz w:val="28"/>
          <w:szCs w:val="28"/>
        </w:rPr>
        <w:t>34</w:t>
      </w:r>
      <w:r w:rsidRPr="0032752C">
        <w:rPr>
          <w:color w:val="000000"/>
          <w:sz w:val="28"/>
          <w:szCs w:val="28"/>
        </w:rPr>
        <w:t>/28-VІІІ</w:t>
      </w:r>
    </w:p>
    <w:p w14:paraId="1E8395B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3BEDE187" w14:textId="77777777" w:rsidTr="0032752C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78117" w14:textId="77777777" w:rsidR="0032752C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 Березнянській селищній раді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8960B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органів державної влади та місцевого самоврядування  на території  </w:t>
            </w:r>
          </w:p>
          <w:p w14:paraId="391487A5" w14:textId="51A20A5C" w:rsidR="00555D04" w:rsidRDefault="008960B9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 Березна</w:t>
            </w:r>
            <w:r w:rsidR="0032752C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 2-а Чернігівського району Чернігівської області.</w:t>
            </w:r>
          </w:p>
          <w:p w14:paraId="63A494D0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6CA2EA89" w14:textId="77777777" w:rsidTr="0032752C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1DC7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10C83E7" w14:textId="1CDEC522" w:rsidR="00DD1FC8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463B2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F6576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земельних відносин комунальної власності та житлово-комунального господарства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Березнянській селищній раді для будівництва та обслуговування будівель органів державної влади та місцевого самоврядування (03.01.) на якій розташована адміністративна будівля селищної ради  за рахунок земель  житлової та громадської </w:t>
      </w:r>
      <w:r w:rsidR="007E2F6F">
        <w:rPr>
          <w:rFonts w:ascii="Times New Roman" w:hAnsi="Times New Roman" w:cs="Times New Roman"/>
          <w:sz w:val="28"/>
          <w:szCs w:val="28"/>
          <w:lang w:val="uk-UA"/>
        </w:rPr>
        <w:t xml:space="preserve">забудови,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яка розміщена за адресою смт. Березна вул. Свято – Покровська</w:t>
      </w:r>
      <w:r w:rsidR="003275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2а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14:paraId="182D11C2" w14:textId="11AE4BE4" w:rsidR="00C107CA" w:rsidRPr="0032752C" w:rsidRDefault="0032752C" w:rsidP="00DD1F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</w:t>
      </w:r>
      <w:r w:rsidRPr="0032752C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ВИРІШИЛА: </w:t>
      </w:r>
    </w:p>
    <w:p w14:paraId="1CD8E8D3" w14:textId="3DAD4BFA" w:rsidR="007A096D" w:rsidRPr="00E10B51" w:rsidRDefault="00751F04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3275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проекту землеустрою щодо відведення земельної ділянки у постійне користування Березнянській селищній раді для будівництва та обслуговування будівель органів державної влади та місцевого самоврядування (03.01.) </w:t>
      </w:r>
      <w:r w:rsidR="006C7DDA">
        <w:rPr>
          <w:rFonts w:ascii="Times New Roman" w:hAnsi="Times New Roman" w:cs="Times New Roman"/>
          <w:sz w:val="28"/>
          <w:szCs w:val="28"/>
          <w:lang w:val="uk-UA"/>
        </w:rPr>
        <w:t>орієнтовною площею 0,1000га</w:t>
      </w:r>
      <w:r w:rsidR="007E2F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7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>на якій розташована адміністративна будівля селищної ради  за рахунок земель  житлової та громадської забудови, яка розміщена за адресою смт. Березна</w:t>
      </w:r>
      <w:r w:rsidR="003275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 – Покровська</w:t>
      </w:r>
      <w:r w:rsidR="003275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1FC8">
        <w:rPr>
          <w:rFonts w:ascii="Times New Roman" w:hAnsi="Times New Roman" w:cs="Times New Roman"/>
          <w:sz w:val="28"/>
          <w:szCs w:val="28"/>
          <w:lang w:val="uk-UA"/>
        </w:rPr>
        <w:t xml:space="preserve"> 2а Чернігівського району Чернігівської області</w:t>
      </w:r>
      <w:r w:rsidR="003275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6F0FD6" w14:textId="718F5A1F" w:rsidR="0002474D" w:rsidRPr="00BB04AE" w:rsidRDefault="0032752C" w:rsidP="0032752C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7FED">
        <w:rPr>
          <w:rFonts w:ascii="Times New Roman" w:hAnsi="Times New Roman" w:cs="Times New Roman"/>
          <w:sz w:val="28"/>
          <w:szCs w:val="28"/>
          <w:lang w:val="uk-UA"/>
        </w:rPr>
        <w:t>Доручи селищному голові замовити проектну документацію із землеустрою у встановленому законодавством порядку.</w:t>
      </w:r>
    </w:p>
    <w:p w14:paraId="6FBF8ADC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23F1F85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5A57FF" w14:textId="605D137D" w:rsidR="00EC724C" w:rsidRDefault="0032752C" w:rsidP="003275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3093C"/>
    <w:rsid w:val="001342FA"/>
    <w:rsid w:val="001A5435"/>
    <w:rsid w:val="001E2027"/>
    <w:rsid w:val="001E6749"/>
    <w:rsid w:val="00215661"/>
    <w:rsid w:val="00281FD7"/>
    <w:rsid w:val="00286465"/>
    <w:rsid w:val="002A5A9C"/>
    <w:rsid w:val="002E64C6"/>
    <w:rsid w:val="002E792F"/>
    <w:rsid w:val="00312B00"/>
    <w:rsid w:val="0032752C"/>
    <w:rsid w:val="00336CED"/>
    <w:rsid w:val="00343E4C"/>
    <w:rsid w:val="00344AF7"/>
    <w:rsid w:val="004063E3"/>
    <w:rsid w:val="00463B25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6C7DDA"/>
    <w:rsid w:val="00721200"/>
    <w:rsid w:val="0073236B"/>
    <w:rsid w:val="00743F4F"/>
    <w:rsid w:val="00751F04"/>
    <w:rsid w:val="00780B1D"/>
    <w:rsid w:val="0078299D"/>
    <w:rsid w:val="007A096D"/>
    <w:rsid w:val="007A15FF"/>
    <w:rsid w:val="007E2F6F"/>
    <w:rsid w:val="007F18D9"/>
    <w:rsid w:val="008037D7"/>
    <w:rsid w:val="00817B26"/>
    <w:rsid w:val="008244CC"/>
    <w:rsid w:val="00833867"/>
    <w:rsid w:val="008960B9"/>
    <w:rsid w:val="008A0B74"/>
    <w:rsid w:val="0090452D"/>
    <w:rsid w:val="009157FB"/>
    <w:rsid w:val="009757C3"/>
    <w:rsid w:val="0098438F"/>
    <w:rsid w:val="00987FED"/>
    <w:rsid w:val="009B77BE"/>
    <w:rsid w:val="00A269F9"/>
    <w:rsid w:val="00A47068"/>
    <w:rsid w:val="00A865E2"/>
    <w:rsid w:val="00AB0B3A"/>
    <w:rsid w:val="00AB4ACC"/>
    <w:rsid w:val="00AD4EC5"/>
    <w:rsid w:val="00AF4279"/>
    <w:rsid w:val="00B52D8D"/>
    <w:rsid w:val="00BA0015"/>
    <w:rsid w:val="00BB04AE"/>
    <w:rsid w:val="00BB0ECB"/>
    <w:rsid w:val="00C10457"/>
    <w:rsid w:val="00C107CA"/>
    <w:rsid w:val="00C631A4"/>
    <w:rsid w:val="00CA1A62"/>
    <w:rsid w:val="00CB1558"/>
    <w:rsid w:val="00CB2FF3"/>
    <w:rsid w:val="00CB5AF8"/>
    <w:rsid w:val="00CD6712"/>
    <w:rsid w:val="00D87E3E"/>
    <w:rsid w:val="00DB2D89"/>
    <w:rsid w:val="00DB5C77"/>
    <w:rsid w:val="00DD1FC8"/>
    <w:rsid w:val="00DE0A61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65764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4D4A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7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0BD13-F026-43F3-9776-7450E9DC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2023-08-04T12:29:00Z</cp:lastPrinted>
  <dcterms:created xsi:type="dcterms:W3CDTF">2023-08-30T07:25:00Z</dcterms:created>
  <dcterms:modified xsi:type="dcterms:W3CDTF">2023-08-30T07:25:00Z</dcterms:modified>
</cp:coreProperties>
</file>