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7B83692D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B31A3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27 жовтня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№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53ABCDAF" w14:textId="0BCBD31F" w:rsidR="006A1FE5" w:rsidRDefault="004B1466" w:rsidP="006A1FE5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1F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CD59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присвоєння </w:t>
      </w:r>
      <w:r w:rsidR="006A1F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поштової </w:t>
      </w:r>
    </w:p>
    <w:p w14:paraId="039CEF08" w14:textId="43F286ED" w:rsidR="004B1466" w:rsidRDefault="006A1FE5" w:rsidP="006A1FE5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домогосподарству</w:t>
      </w:r>
    </w:p>
    <w:p w14:paraId="4A2F0139" w14:textId="77777777" w:rsidR="006A1FE5" w:rsidRPr="00C048C2" w:rsidRDefault="006A1FE5" w:rsidP="006A1FE5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68AACA5" w14:textId="1B4FC2C3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B31A35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гр. </w:t>
      </w:r>
      <w:r w:rsidR="00CD5947">
        <w:rPr>
          <w:rFonts w:ascii="Times New Roman" w:eastAsia="SimSun" w:hAnsi="Times New Roman" w:cs="Times New Roman"/>
          <w:sz w:val="28"/>
          <w:szCs w:val="28"/>
          <w:lang w:val="uk-UA"/>
        </w:rPr>
        <w:t>Копил Альони Олександрівни</w:t>
      </w:r>
      <w:r w:rsidR="008428BF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>домогосподарству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CD5947">
        <w:rPr>
          <w:rFonts w:ascii="Times New Roman" w:hAnsi="Times New Roman" w:cs="Times New Roman"/>
          <w:sz w:val="28"/>
          <w:szCs w:val="28"/>
          <w:lang w:val="uk-UA"/>
        </w:rPr>
        <w:t>смт. Березна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94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CD5947">
        <w:rPr>
          <w:rFonts w:ascii="Times New Roman" w:hAnsi="Times New Roman" w:cs="Times New Roman"/>
          <w:sz w:val="28"/>
          <w:szCs w:val="28"/>
          <w:lang w:val="uk-UA"/>
        </w:rPr>
        <w:t>Авіації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5947">
        <w:rPr>
          <w:rFonts w:ascii="Times New Roman" w:hAnsi="Times New Roman" w:cs="Times New Roman"/>
          <w:sz w:val="28"/>
          <w:szCs w:val="28"/>
          <w:lang w:val="uk-UA"/>
        </w:rPr>
        <w:t>7а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>, Чернігівського району, Чернігівської області</w:t>
      </w:r>
      <w:r w:rsidR="00CD5947">
        <w:rPr>
          <w:rFonts w:ascii="Times New Roman" w:hAnsi="Times New Roman" w:cs="Times New Roman"/>
          <w:sz w:val="28"/>
          <w:szCs w:val="28"/>
          <w:lang w:val="uk-UA"/>
        </w:rPr>
        <w:t xml:space="preserve"> взамін смт. Березна провул. Авіації 7, Чернігівського району,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39528" w14:textId="409F6E83" w:rsidR="00432044" w:rsidRDefault="00432044" w:rsidP="00432044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домогосподарству в якому проживає та зареєстрована гр. </w:t>
      </w:r>
      <w:r w:rsidR="00CD5947">
        <w:rPr>
          <w:rFonts w:ascii="Times New Roman" w:hAnsi="Times New Roman" w:cs="Times New Roman"/>
          <w:sz w:val="28"/>
          <w:szCs w:val="28"/>
          <w:lang w:val="uk-UA"/>
        </w:rPr>
        <w:t>Копил А.О.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поштову адресу: </w:t>
      </w:r>
      <w:r w:rsidR="00CD5947">
        <w:rPr>
          <w:rFonts w:ascii="Times New Roman" w:hAnsi="Times New Roman" w:cs="Times New Roman"/>
          <w:sz w:val="28"/>
          <w:szCs w:val="28"/>
          <w:lang w:val="uk-UA"/>
        </w:rPr>
        <w:t xml:space="preserve">смт. Березна  провул. Авіації, 7а, Чернігівського району, Чернігівської області взамін смт. Березна провул. Авіації 7, </w:t>
      </w:r>
      <w:r w:rsidR="009E0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CD5947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району, Чернігівської області</w:t>
      </w:r>
      <w:r w:rsidR="00CD59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56DCD0" w14:textId="77777777" w:rsidR="00AC7C59" w:rsidRPr="00395E57" w:rsidRDefault="00AC7C59" w:rsidP="00AC7C5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29790CE0" w14:textId="00CE97EE" w:rsidR="00FC6E8E" w:rsidRPr="00AC7C59" w:rsidRDefault="00432044" w:rsidP="00AC7C59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   Володимир ПАВЛЕНКО</w:t>
      </w:r>
    </w:p>
    <w:sectPr w:rsidR="00FC6E8E" w:rsidRPr="00AC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012E7E"/>
    <w:rsid w:val="00101EBB"/>
    <w:rsid w:val="001E7217"/>
    <w:rsid w:val="00283463"/>
    <w:rsid w:val="00284F20"/>
    <w:rsid w:val="00395E57"/>
    <w:rsid w:val="00432044"/>
    <w:rsid w:val="00444928"/>
    <w:rsid w:val="004B1466"/>
    <w:rsid w:val="0050534A"/>
    <w:rsid w:val="005202F1"/>
    <w:rsid w:val="006A1FE5"/>
    <w:rsid w:val="00706234"/>
    <w:rsid w:val="007151C5"/>
    <w:rsid w:val="007F24AB"/>
    <w:rsid w:val="008428BF"/>
    <w:rsid w:val="00856C6C"/>
    <w:rsid w:val="009E0EE3"/>
    <w:rsid w:val="00AC7C59"/>
    <w:rsid w:val="00B31A35"/>
    <w:rsid w:val="00B87AA0"/>
    <w:rsid w:val="00CD5947"/>
    <w:rsid w:val="00CD5DDD"/>
    <w:rsid w:val="00D40215"/>
    <w:rsid w:val="00D71450"/>
    <w:rsid w:val="00EB55E1"/>
    <w:rsid w:val="00F24E92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cp:lastPrinted>2023-08-16T09:11:00Z</cp:lastPrinted>
  <dcterms:created xsi:type="dcterms:W3CDTF">2023-10-17T07:00:00Z</dcterms:created>
  <dcterms:modified xsi:type="dcterms:W3CDTF">2023-10-17T07:06:00Z</dcterms:modified>
</cp:coreProperties>
</file>