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925D7C6" w14:textId="66C0782D" w:rsidR="00EE132F" w:rsidRDefault="00EE132F" w:rsidP="00EE132F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2E225" wp14:editId="194AD4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58822669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17F090D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30" w:dyaOrig="915" w14:anchorId="580A9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3529" r:id="rId7"/>
        </w:object>
      </w:r>
    </w:p>
    <w:p w14:paraId="2BD38F63" w14:textId="77777777" w:rsidR="00EE132F" w:rsidRDefault="00EE132F" w:rsidP="00EE13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E30953D" w14:textId="77777777" w:rsidR="00EE132F" w:rsidRDefault="00EE132F" w:rsidP="00EE13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8DA41EA" w14:textId="77777777" w:rsidR="00EE132F" w:rsidRDefault="00EE132F" w:rsidP="00EE13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81F987B" w14:textId="77777777" w:rsidR="00EE132F" w:rsidRDefault="00EE132F" w:rsidP="00EE132F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F2984CA" w14:textId="77777777" w:rsidR="00EE132F" w:rsidRDefault="00EE132F" w:rsidP="00EE13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перша сесія восьмого скликання/</w:t>
      </w:r>
    </w:p>
    <w:p w14:paraId="76D83EFA" w14:textId="77777777" w:rsidR="00EE132F" w:rsidRDefault="00EE132F" w:rsidP="00EE13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І Ш Е Н Н Я</w:t>
      </w:r>
    </w:p>
    <w:p w14:paraId="60F4F7ED" w14:textId="77777777" w:rsidR="00EE132F" w:rsidRDefault="00EE132F" w:rsidP="00EE132F">
      <w:pPr>
        <w:jc w:val="center"/>
        <w:rPr>
          <w:rFonts w:ascii="Times New Roman" w:hAnsi="Times New Roman"/>
          <w:b/>
          <w:sz w:val="10"/>
          <w:szCs w:val="10"/>
        </w:rPr>
      </w:pPr>
    </w:p>
    <w:p w14:paraId="30D829B9" w14:textId="77777777" w:rsidR="00EE132F" w:rsidRDefault="00EE132F" w:rsidP="00EE132F">
      <w:pPr>
        <w:jc w:val="center"/>
        <w:rPr>
          <w:rFonts w:ascii="Times New Roman" w:hAnsi="Times New Roman"/>
          <w:b/>
          <w:sz w:val="6"/>
          <w:szCs w:val="8"/>
        </w:rPr>
      </w:pPr>
    </w:p>
    <w:p w14:paraId="6FC563E3" w14:textId="71ED11A0" w:rsidR="00EE132F" w:rsidRDefault="00EE132F" w:rsidP="00EE13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27 вересня 2023 року                                             №  9</w:t>
      </w:r>
      <w:r>
        <w:rPr>
          <w:rFonts w:ascii="Times New Roman" w:hAnsi="Times New Roman"/>
          <w:sz w:val="28"/>
          <w:szCs w:val="28"/>
          <w:lang w:val="uk-UA"/>
        </w:rPr>
        <w:t>80</w:t>
      </w:r>
      <w:r>
        <w:rPr>
          <w:rFonts w:ascii="Times New Roman" w:hAnsi="Times New Roman"/>
          <w:sz w:val="28"/>
          <w:szCs w:val="28"/>
        </w:rPr>
        <w:t>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1C7431" w14:paraId="2C8A047D" w14:textId="77777777" w:rsidTr="00EE132F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DF02" w14:textId="4B7D3E5D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проекту землеустрою щодо відведення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АТ «Чернігівгаз»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72F4">
              <w:rPr>
                <w:rFonts w:ascii="Times New Roman" w:hAnsi="Times New Roman" w:cs="Times New Roman"/>
                <w:b/>
                <w:sz w:val="28"/>
                <w:lang w:val="uk-UA"/>
              </w:rPr>
              <w:t>розміщення та експлуатації основних</w:t>
            </w:r>
            <w:r w:rsidR="00EE132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2D72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підсобних </w:t>
            </w:r>
            <w:r w:rsidR="002D7088">
              <w:rPr>
                <w:rFonts w:ascii="Times New Roman" w:hAnsi="Times New Roman" w:cs="Times New Roman"/>
                <w:b/>
                <w:sz w:val="28"/>
                <w:lang w:val="uk-UA"/>
              </w:rPr>
              <w:t>і допоміжних буд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івель та споруд технічної інфраструктури </w:t>
            </w:r>
            <w:r w:rsidR="002D72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(КВЦПЗ 11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>.04</w:t>
            </w:r>
            <w:r w:rsidR="00DC24E8">
              <w:rPr>
                <w:rFonts w:ascii="Times New Roman" w:hAnsi="Times New Roman" w:cs="Times New Roman"/>
                <w:b/>
                <w:sz w:val="28"/>
                <w:lang w:val="uk-UA"/>
              </w:rPr>
              <w:t>.)</w:t>
            </w:r>
            <w:r w:rsidR="002D70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с. Локнисте  вул. Центральна, 6а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</w:t>
            </w:r>
            <w:r w:rsidR="001C74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Чернігівської області</w:t>
            </w:r>
          </w:p>
          <w:p w14:paraId="19DC1E7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C7431" w14:paraId="7E57F56B" w14:textId="77777777" w:rsidTr="00EE132F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B04E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F6F1278" w14:textId="77777777" w:rsidR="003F6AA0" w:rsidRDefault="00E84664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264477">
        <w:rPr>
          <w:rFonts w:ascii="Times New Roman" w:hAnsi="Times New Roman" w:cs="Times New Roman"/>
          <w:sz w:val="28"/>
          <w:lang w:val="uk-UA"/>
        </w:rPr>
        <w:t xml:space="preserve">лопотання </w:t>
      </w:r>
      <w:r w:rsidR="000A330C">
        <w:rPr>
          <w:rFonts w:ascii="Times New Roman" w:hAnsi="Times New Roman" w:cs="Times New Roman"/>
          <w:sz w:val="28"/>
          <w:lang w:val="uk-UA"/>
        </w:rPr>
        <w:t xml:space="preserve">АТ «Чернігівгаз» про затвердження проекту землеустрою щодо відведення земельної ділянки в оренду загальною площею 0,1067га для розміщення та експлуатації </w:t>
      </w:r>
      <w:r w:rsidR="00A66876">
        <w:rPr>
          <w:rFonts w:ascii="Times New Roman" w:hAnsi="Times New Roman" w:cs="Times New Roman"/>
          <w:sz w:val="28"/>
          <w:lang w:val="uk-UA"/>
        </w:rPr>
        <w:t xml:space="preserve">основних, підсобних і допоміжних будівель і споруд технічної інфраструктури (виробництва та розподілення газу, постачання пари та гарячої води , збирання, очищення  та розподілення води) </w:t>
      </w:r>
      <w:r w:rsidR="00C42D6B">
        <w:rPr>
          <w:rFonts w:ascii="Times New Roman" w:hAnsi="Times New Roman" w:cs="Times New Roman"/>
          <w:sz w:val="28"/>
          <w:lang w:val="uk-UA"/>
        </w:rPr>
        <w:t xml:space="preserve"> </w:t>
      </w:r>
      <w:r w:rsidR="00961844">
        <w:rPr>
          <w:rFonts w:ascii="Times New Roman" w:hAnsi="Times New Roman" w:cs="Times New Roman"/>
          <w:sz w:val="28"/>
          <w:lang w:val="uk-UA"/>
        </w:rPr>
        <w:t xml:space="preserve"> </w:t>
      </w:r>
      <w:r w:rsidR="00D504CC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961844">
        <w:rPr>
          <w:rFonts w:ascii="Times New Roman" w:hAnsi="Times New Roman" w:cs="Times New Roman"/>
          <w:sz w:val="28"/>
          <w:lang w:val="uk-UA"/>
        </w:rPr>
        <w:t>о</w:t>
      </w:r>
      <w:r w:rsidR="00A66876">
        <w:rPr>
          <w:rFonts w:ascii="Times New Roman" w:hAnsi="Times New Roman" w:cs="Times New Roman"/>
          <w:sz w:val="28"/>
          <w:lang w:val="uk-UA"/>
        </w:rPr>
        <w:t>рії с. Локнисте вул. Центральна, 6а (код КВЦПЗ 11.04.)</w:t>
      </w:r>
      <w:r w:rsidR="00D504CC">
        <w:rPr>
          <w:rFonts w:ascii="Times New Roman" w:hAnsi="Times New Roman" w:cs="Times New Roman"/>
          <w:sz w:val="28"/>
          <w:lang w:val="uk-UA"/>
        </w:rPr>
        <w:t xml:space="preserve"> </w:t>
      </w:r>
      <w:r w:rsidR="00961844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961844">
        <w:rPr>
          <w:rFonts w:ascii="Times New Roman" w:hAnsi="Times New Roman" w:cs="Times New Roman"/>
          <w:sz w:val="28"/>
          <w:szCs w:val="28"/>
          <w:lang w:val="uk-UA"/>
        </w:rPr>
        <w:t>12, 120.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 , Законом України «Про оренду землі»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1844">
        <w:rPr>
          <w:rFonts w:ascii="Times New Roman" w:hAnsi="Times New Roman" w:cs="Times New Roman"/>
          <w:sz w:val="28"/>
          <w:szCs w:val="28"/>
          <w:lang w:val="uk-UA"/>
        </w:rPr>
        <w:t>Бер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 xml:space="preserve">езнянська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33243E2A" w14:textId="03C0ED7E" w:rsidR="003F6AA0" w:rsidRPr="003F6AA0" w:rsidRDefault="00EE132F" w:rsidP="003F6A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6AA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071B06C" w14:textId="1B63A124" w:rsidR="00451063" w:rsidRDefault="00A66876" w:rsidP="00A668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АТ «Чернігівгаз» </w:t>
      </w:r>
      <w:r>
        <w:rPr>
          <w:rFonts w:ascii="Times New Roman" w:hAnsi="Times New Roman" w:cs="Times New Roman"/>
          <w:sz w:val="28"/>
          <w:lang w:val="uk-UA"/>
        </w:rPr>
        <w:t xml:space="preserve">проект землеустрою щодо відведення земельної ділянки в оренду загальною площею 0,1067га для розміщення та експлуатації основних, підсобних і допоміжних будівель і споруд технічної інфраструктури (виробництва та розподілення газу, постачання пари та гарячої води, збирання, очищення  та розподілення води)    на території </w:t>
      </w:r>
      <w:r w:rsidR="00451063">
        <w:rPr>
          <w:rFonts w:ascii="Times New Roman" w:hAnsi="Times New Roman" w:cs="Times New Roman"/>
          <w:sz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lang w:val="uk-UA"/>
        </w:rPr>
        <w:t>с. Локнисте вул. Центральна, 6а (код КВЦПЗ 11.04.) Чернігівського району Чернігівської області</w:t>
      </w:r>
      <w:r w:rsidR="00451063">
        <w:rPr>
          <w:rFonts w:ascii="Times New Roman" w:hAnsi="Times New Roman" w:cs="Times New Roman"/>
          <w:sz w:val="28"/>
          <w:lang w:val="uk-UA"/>
        </w:rPr>
        <w:t>.</w:t>
      </w:r>
      <w:r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489C692" w14:textId="5829958D" w:rsidR="0012677F" w:rsidRPr="0012677F" w:rsidRDefault="0012677F" w:rsidP="0012677F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77F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2677F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комун</w:t>
      </w:r>
      <w:r>
        <w:rPr>
          <w:rFonts w:ascii="Times New Roman" w:hAnsi="Times New Roman" w:cs="Times New Roman"/>
          <w:sz w:val="28"/>
          <w:szCs w:val="28"/>
          <w:lang w:val="uk-UA"/>
        </w:rPr>
        <w:t>альну власність на вищезазначену земельну ділянку</w:t>
      </w:r>
      <w:r w:rsidRPr="001267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Березнянською селищною радою, а саме</w:t>
      </w:r>
      <w:r w:rsidR="00EE132F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</w:t>
      </w:r>
      <w:r>
        <w:rPr>
          <w:rFonts w:ascii="Times New Roman" w:hAnsi="Times New Roman" w:cs="Times New Roman"/>
          <w:sz w:val="28"/>
          <w:lang w:val="uk-UA"/>
        </w:rPr>
        <w:t xml:space="preserve"> площею 0,1067га, кадастровий номер 7423086301:01:001:079.</w:t>
      </w:r>
    </w:p>
    <w:p w14:paraId="6493B6BD" w14:textId="77DE175F" w:rsidR="00A66876" w:rsidRPr="00451063" w:rsidRDefault="0012677F" w:rsidP="00A66876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</w:t>
      </w:r>
      <w:r w:rsidR="00A668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328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66876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Надати в оренду   </w:t>
      </w:r>
      <w:r w:rsidR="00451063">
        <w:rPr>
          <w:rFonts w:ascii="Times New Roman" w:hAnsi="Times New Roman" w:cs="Times New Roman"/>
          <w:sz w:val="28"/>
          <w:lang w:val="uk-UA"/>
        </w:rPr>
        <w:t>АТ «Чернігівгаз</w:t>
      </w:r>
      <w:r w:rsidR="00A66876">
        <w:rPr>
          <w:rFonts w:ascii="Times New Roman" w:hAnsi="Times New Roman" w:cs="Times New Roman"/>
          <w:sz w:val="28"/>
          <w:lang w:val="uk-UA"/>
        </w:rPr>
        <w:t xml:space="preserve">»  </w:t>
      </w:r>
      <w:r w:rsidR="00451063">
        <w:rPr>
          <w:rFonts w:ascii="Times New Roman" w:hAnsi="Times New Roman" w:cs="Times New Roman"/>
          <w:sz w:val="28"/>
          <w:lang w:val="uk-UA"/>
        </w:rPr>
        <w:t xml:space="preserve"> земельну ділянку, площею 0,1067га, кадастровий номер 7423086301:01:001:0793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66876" w:rsidRPr="007F75F7">
        <w:rPr>
          <w:rFonts w:ascii="Times New Roman" w:hAnsi="Times New Roman" w:cs="Times New Roman"/>
          <w:sz w:val="28"/>
          <w:lang w:val="uk-UA"/>
        </w:rPr>
        <w:t xml:space="preserve">для  </w:t>
      </w:r>
      <w:r w:rsidR="00451063">
        <w:rPr>
          <w:rFonts w:ascii="Times New Roman" w:hAnsi="Times New Roman" w:cs="Times New Roman"/>
          <w:sz w:val="28"/>
          <w:lang w:val="uk-UA"/>
        </w:rPr>
        <w:t xml:space="preserve"> розміщення та експлуатації основних, підсобних і допоміжних будівель і споруд технічної інфраструктури (</w:t>
      </w:r>
      <w:r w:rsidR="009C328B">
        <w:rPr>
          <w:rFonts w:ascii="Times New Roman" w:hAnsi="Times New Roman" w:cs="Times New Roman"/>
          <w:sz w:val="28"/>
          <w:lang w:val="uk-UA"/>
        </w:rPr>
        <w:t xml:space="preserve">для </w:t>
      </w:r>
      <w:r w:rsidR="00451063">
        <w:rPr>
          <w:rFonts w:ascii="Times New Roman" w:hAnsi="Times New Roman" w:cs="Times New Roman"/>
          <w:sz w:val="28"/>
          <w:lang w:val="uk-UA"/>
        </w:rPr>
        <w:t>виробництва та розподілення газу, постачання пари та гарячої води, збирання, очищення  та розподілення води) (код КВЦПЗ 11.04.)   на території   с. Локнисте</w:t>
      </w:r>
      <w:r w:rsidR="00EE132F">
        <w:rPr>
          <w:rFonts w:ascii="Times New Roman" w:hAnsi="Times New Roman" w:cs="Times New Roman"/>
          <w:sz w:val="28"/>
          <w:lang w:val="uk-UA"/>
        </w:rPr>
        <w:t>,</w:t>
      </w:r>
      <w:r w:rsidR="00451063">
        <w:rPr>
          <w:rFonts w:ascii="Times New Roman" w:hAnsi="Times New Roman" w:cs="Times New Roman"/>
          <w:sz w:val="28"/>
          <w:lang w:val="uk-UA"/>
        </w:rPr>
        <w:t xml:space="preserve"> вул. Центральна, 6а Чернігівського району Чернігівської області</w:t>
      </w:r>
      <w:r w:rsidR="00451063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063">
        <w:rPr>
          <w:rFonts w:ascii="Times New Roman" w:hAnsi="Times New Roman" w:cs="Times New Roman"/>
          <w:sz w:val="28"/>
          <w:lang w:val="uk-UA"/>
        </w:rPr>
        <w:t xml:space="preserve"> </w:t>
      </w:r>
      <w:r w:rsidR="00A66876">
        <w:rPr>
          <w:rFonts w:ascii="Times New Roman" w:hAnsi="Times New Roman" w:cs="Times New Roman"/>
          <w:sz w:val="28"/>
          <w:lang w:val="uk-UA"/>
        </w:rPr>
        <w:t xml:space="preserve"> за рахунок земель промисловості, транспорту, зв</w:t>
      </w:r>
      <w:r w:rsidR="000E71CB">
        <w:rPr>
          <w:rFonts w:ascii="Times New Roman" w:hAnsi="Times New Roman" w:cs="Times New Roman"/>
          <w:sz w:val="28"/>
          <w:lang w:val="uk-UA"/>
        </w:rPr>
        <w:t>’</w:t>
      </w:r>
      <w:r w:rsidR="00A66876">
        <w:rPr>
          <w:rFonts w:ascii="Times New Roman" w:hAnsi="Times New Roman" w:cs="Times New Roman"/>
          <w:sz w:val="28"/>
          <w:lang w:val="uk-UA"/>
        </w:rPr>
        <w:t>язку, енергетики, оборони та іншого призначення</w:t>
      </w:r>
      <w:r w:rsidR="00451063">
        <w:rPr>
          <w:rFonts w:ascii="Times New Roman" w:hAnsi="Times New Roman" w:cs="Times New Roman"/>
          <w:sz w:val="28"/>
          <w:lang w:val="uk-UA"/>
        </w:rPr>
        <w:t>.</w:t>
      </w:r>
      <w:r w:rsidR="00A66876">
        <w:rPr>
          <w:rFonts w:ascii="Times New Roman" w:hAnsi="Times New Roman" w:cs="Times New Roman"/>
          <w:sz w:val="28"/>
          <w:lang w:val="uk-UA"/>
        </w:rPr>
        <w:t xml:space="preserve">  </w:t>
      </w:r>
    </w:p>
    <w:p w14:paraId="11D6597D" w14:textId="3A33B18B" w:rsidR="00E81F32" w:rsidRPr="00CF5767" w:rsidRDefault="009C328B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7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77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F6AA0" w:rsidRPr="003F6AA0">
        <w:rPr>
          <w:rFonts w:ascii="Times New Roman" w:hAnsi="Times New Roman" w:cs="Times New Roman"/>
          <w:sz w:val="28"/>
          <w:szCs w:val="28"/>
          <w:lang w:val="uk-UA"/>
        </w:rPr>
        <w:t>.  Відділу земельних відносин комунальної власності та житлово-комунального господарства Березнянської селищної ради підготуват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>и  договір</w:t>
      </w:r>
      <w:r w:rsidR="003F6AA0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 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 xml:space="preserve">щодо передачі в оренду земельної ділянки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7E4">
        <w:rPr>
          <w:rFonts w:ascii="Times New Roman" w:hAnsi="Times New Roman" w:cs="Times New Roman"/>
          <w:sz w:val="28"/>
          <w:lang w:val="uk-UA"/>
        </w:rPr>
        <w:t xml:space="preserve">АТ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2677F">
        <w:rPr>
          <w:rFonts w:ascii="Times New Roman" w:hAnsi="Times New Roman" w:cs="Times New Roman"/>
          <w:sz w:val="28"/>
          <w:lang w:val="uk-UA"/>
        </w:rPr>
        <w:t>«Чернігівгаз</w:t>
      </w:r>
      <w:r w:rsidR="005F67E4">
        <w:rPr>
          <w:rFonts w:ascii="Times New Roman" w:hAnsi="Times New Roman" w:cs="Times New Roman"/>
          <w:sz w:val="28"/>
          <w:lang w:val="uk-UA"/>
        </w:rPr>
        <w:t>» терміном на 30 (тридцять) років встан</w:t>
      </w:r>
      <w:r w:rsidR="0012677F">
        <w:rPr>
          <w:rFonts w:ascii="Times New Roman" w:hAnsi="Times New Roman" w:cs="Times New Roman"/>
          <w:sz w:val="28"/>
          <w:lang w:val="uk-UA"/>
        </w:rPr>
        <w:t>овивши орендну плату на рівні 12 (дванадцяти</w:t>
      </w:r>
      <w:r w:rsidR="005F67E4">
        <w:rPr>
          <w:rFonts w:ascii="Times New Roman" w:hAnsi="Times New Roman" w:cs="Times New Roman"/>
          <w:sz w:val="28"/>
          <w:lang w:val="uk-UA"/>
        </w:rPr>
        <w:t xml:space="preserve">) відсотків від нормативної грошової оцінки земельної ділянки. 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733C84E" w14:textId="6C2EE2FB" w:rsidR="00E81F32" w:rsidRDefault="003F6AA0" w:rsidP="00CF57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2677F">
        <w:rPr>
          <w:rFonts w:ascii="Times New Roman" w:hAnsi="Times New Roman" w:cs="Times New Roman"/>
          <w:sz w:val="28"/>
          <w:szCs w:val="28"/>
          <w:lang w:val="uk-UA"/>
        </w:rPr>
        <w:t xml:space="preserve">  5</w:t>
      </w:r>
      <w:r w:rsidR="003D0B8E">
        <w:rPr>
          <w:rFonts w:ascii="Times New Roman" w:hAnsi="Times New Roman" w:cs="Times New Roman"/>
          <w:sz w:val="28"/>
          <w:szCs w:val="28"/>
          <w:lang w:val="uk-UA"/>
        </w:rPr>
        <w:t xml:space="preserve">.  АТ </w:t>
      </w:r>
      <w:r w:rsidR="00CF5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77F">
        <w:rPr>
          <w:rFonts w:ascii="Times New Roman" w:hAnsi="Times New Roman" w:cs="Times New Roman"/>
          <w:sz w:val="28"/>
          <w:lang w:val="uk-UA"/>
        </w:rPr>
        <w:t>«Чернігівга</w:t>
      </w:r>
      <w:r w:rsidR="00EE132F">
        <w:rPr>
          <w:rFonts w:ascii="Times New Roman" w:hAnsi="Times New Roman" w:cs="Times New Roman"/>
          <w:sz w:val="28"/>
          <w:lang w:val="uk-UA"/>
        </w:rPr>
        <w:t>з</w:t>
      </w:r>
      <w:r w:rsidR="003D0B8E">
        <w:rPr>
          <w:rFonts w:ascii="Times New Roman" w:hAnsi="Times New Roman" w:cs="Times New Roman"/>
          <w:sz w:val="28"/>
          <w:lang w:val="uk-UA"/>
        </w:rPr>
        <w:t xml:space="preserve">» </w:t>
      </w:r>
      <w:r w:rsidR="00CF5767">
        <w:rPr>
          <w:rFonts w:ascii="Times New Roman" w:hAnsi="Times New Roman" w:cs="Times New Roman"/>
          <w:sz w:val="28"/>
          <w:szCs w:val="28"/>
          <w:lang w:val="uk-UA"/>
        </w:rPr>
        <w:t>зареєструвати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 xml:space="preserve"> договір оренди землі в установленому законодавством порядку.</w:t>
      </w:r>
    </w:p>
    <w:p w14:paraId="48984582" w14:textId="77777777" w:rsidR="0061334E" w:rsidRPr="00944BB2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328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4AF58A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5932CA" w14:textId="6143220C" w:rsidR="002E792F" w:rsidRDefault="00EE132F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7DE338AA"/>
    <w:multiLevelType w:val="hybridMultilevel"/>
    <w:tmpl w:val="8480A1C8"/>
    <w:lvl w:ilvl="0" w:tplc="800CD52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330C"/>
    <w:rsid w:val="000A7CAC"/>
    <w:rsid w:val="000E3A4D"/>
    <w:rsid w:val="000E71CB"/>
    <w:rsid w:val="0012677F"/>
    <w:rsid w:val="001C7431"/>
    <w:rsid w:val="001E21E1"/>
    <w:rsid w:val="00215396"/>
    <w:rsid w:val="00224A9D"/>
    <w:rsid w:val="00264477"/>
    <w:rsid w:val="002D7088"/>
    <w:rsid w:val="002D72F4"/>
    <w:rsid w:val="002E64C6"/>
    <w:rsid w:val="002E792F"/>
    <w:rsid w:val="0031118B"/>
    <w:rsid w:val="00336CED"/>
    <w:rsid w:val="00384981"/>
    <w:rsid w:val="003B457A"/>
    <w:rsid w:val="003D0B8E"/>
    <w:rsid w:val="003F6AA0"/>
    <w:rsid w:val="00412B30"/>
    <w:rsid w:val="00451063"/>
    <w:rsid w:val="00473A9A"/>
    <w:rsid w:val="004D339C"/>
    <w:rsid w:val="004E245E"/>
    <w:rsid w:val="005F67E4"/>
    <w:rsid w:val="0061334E"/>
    <w:rsid w:val="00616727"/>
    <w:rsid w:val="00641A16"/>
    <w:rsid w:val="00647C88"/>
    <w:rsid w:val="006C4387"/>
    <w:rsid w:val="006E440B"/>
    <w:rsid w:val="00780B1D"/>
    <w:rsid w:val="007F75F7"/>
    <w:rsid w:val="008E2FAA"/>
    <w:rsid w:val="00944BB2"/>
    <w:rsid w:val="00961844"/>
    <w:rsid w:val="009C0BFB"/>
    <w:rsid w:val="009C328B"/>
    <w:rsid w:val="00A66876"/>
    <w:rsid w:val="00B3167F"/>
    <w:rsid w:val="00B3540A"/>
    <w:rsid w:val="00B67C95"/>
    <w:rsid w:val="00C249A3"/>
    <w:rsid w:val="00C42D6B"/>
    <w:rsid w:val="00C512F9"/>
    <w:rsid w:val="00C60DF4"/>
    <w:rsid w:val="00C75970"/>
    <w:rsid w:val="00C96EDE"/>
    <w:rsid w:val="00CA3A86"/>
    <w:rsid w:val="00CB18BC"/>
    <w:rsid w:val="00CD6712"/>
    <w:rsid w:val="00CF50BD"/>
    <w:rsid w:val="00CF5767"/>
    <w:rsid w:val="00D22703"/>
    <w:rsid w:val="00D504CC"/>
    <w:rsid w:val="00D62AEA"/>
    <w:rsid w:val="00DC24E8"/>
    <w:rsid w:val="00DF71EA"/>
    <w:rsid w:val="00E47F2B"/>
    <w:rsid w:val="00E61E64"/>
    <w:rsid w:val="00E81F32"/>
    <w:rsid w:val="00E84664"/>
    <w:rsid w:val="00EC5829"/>
    <w:rsid w:val="00EE132F"/>
    <w:rsid w:val="00F05D0B"/>
    <w:rsid w:val="00F1276C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DE27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2AC9F-2E57-41EA-9115-C7A4BDBE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2082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2023-10-02T12:56:00Z</cp:lastPrinted>
  <dcterms:created xsi:type="dcterms:W3CDTF">2023-11-24T07:32:00Z</dcterms:created>
  <dcterms:modified xsi:type="dcterms:W3CDTF">2023-11-24T07:32:00Z</dcterms:modified>
</cp:coreProperties>
</file>