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610ED6A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216F1B">
        <w:rPr>
          <w:rFonts w:ascii="Times New Roman" w:hAnsi="Times New Roman" w:cs="Times New Roman"/>
          <w:sz w:val="32"/>
          <w:szCs w:val="20"/>
          <w:lang w:val="ru-RU" w:eastAsia="ru-RU"/>
        </w:rPr>
        <w:object w:dxaOrig="630" w:dyaOrig="900" w14:anchorId="018493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67433198" r:id="rId8"/>
        </w:object>
      </w:r>
    </w:p>
    <w:p w14:paraId="6270D113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F1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D11BBD8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F1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C5FFD33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F1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9815C0E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B5465A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F1B">
        <w:rPr>
          <w:rFonts w:ascii="Times New Roman" w:hAnsi="Times New Roman" w:cs="Times New Roman"/>
          <w:b/>
          <w:sz w:val="32"/>
          <w:szCs w:val="32"/>
        </w:rPr>
        <w:t>/тридцять четверта сесія восьмого скликання/</w:t>
      </w:r>
    </w:p>
    <w:p w14:paraId="4F58A630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6EC61D2" w14:textId="77777777" w:rsidR="00216F1B" w:rsidRPr="00216F1B" w:rsidRDefault="00216F1B" w:rsidP="00216F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F1B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216F1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16F1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5717BBA" w14:textId="77777777" w:rsidR="00216F1B" w:rsidRPr="00216F1B" w:rsidRDefault="00216F1B" w:rsidP="00216F1B">
      <w:pPr>
        <w:spacing w:after="0"/>
        <w:rPr>
          <w:rFonts w:ascii="Times New Roman" w:hAnsi="Times New Roman" w:cs="Times New Roman"/>
        </w:rPr>
      </w:pPr>
    </w:p>
    <w:p w14:paraId="6DA43827" w14:textId="242A913E" w:rsidR="00216F1B" w:rsidRPr="00216F1B" w:rsidRDefault="00216F1B" w:rsidP="00216F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F1B">
        <w:rPr>
          <w:rFonts w:ascii="Times New Roman" w:hAnsi="Times New Roman" w:cs="Times New Roman"/>
          <w:sz w:val="28"/>
          <w:szCs w:val="28"/>
        </w:rPr>
        <w:t>Від 18 грудня 2023  року                                                        №  104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16F1B">
        <w:rPr>
          <w:rFonts w:ascii="Times New Roman" w:hAnsi="Times New Roman" w:cs="Times New Roman"/>
          <w:sz w:val="28"/>
          <w:szCs w:val="28"/>
        </w:rPr>
        <w:t>/34-</w:t>
      </w:r>
      <w:r w:rsidRPr="00216F1B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7B68D4C6" w14:textId="77777777" w:rsidR="00B8443F" w:rsidRDefault="000F0AD0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B8443F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608A66C8" w14:textId="77777777" w:rsidR="00B8443F" w:rsidRDefault="00B8443F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вихованців </w:t>
      </w:r>
    </w:p>
    <w:p w14:paraId="7E35C957" w14:textId="68BB3AD7" w:rsidR="00F848EA" w:rsidRDefault="00F848EA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дошкільної освіти </w:t>
      </w:r>
    </w:p>
    <w:p w14:paraId="23521B97" w14:textId="22A7680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99577B">
        <w:rPr>
          <w:rFonts w:ascii="Times New Roman" w:hAnsi="Times New Roman" w:cs="Times New Roman"/>
          <w:b/>
          <w:bCs/>
          <w:sz w:val="28"/>
          <w:szCs w:val="28"/>
        </w:rPr>
        <w:t>езнянської селищної ради на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392DD84E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>від 21.11.2022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змінами), на виконання рішення 15 сесії Березнянської селищної ради 8 скликання від 10 грудня</w:t>
      </w:r>
      <w:r w:rsidR="002277B2" w:rsidRPr="00096261">
        <w:rPr>
          <w:rFonts w:ascii="Times New Roman" w:hAnsi="Times New Roman" w:cs="Times New Roman"/>
          <w:sz w:val="28"/>
          <w:szCs w:val="28"/>
        </w:rPr>
        <w:t xml:space="preserve"> 2021 №547/15-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вихованців у дошкільних навчальних закладах Березнянської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</w:t>
      </w:r>
      <w:r w:rsidR="00AE2BB1" w:rsidRPr="00096261">
        <w:rPr>
          <w:rFonts w:ascii="Times New Roman" w:hAnsi="Times New Roman" w:cs="Times New Roman"/>
          <w:sz w:val="28"/>
          <w:szCs w:val="28"/>
        </w:rPr>
        <w:lastRenderedPageBreak/>
        <w:t>харчування, керуючись 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 w14:textId="0AFCA27B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99577B">
        <w:rPr>
          <w:rFonts w:ascii="Times New Roman" w:hAnsi="Times New Roman" w:cs="Times New Roman"/>
          <w:sz w:val="28"/>
          <w:szCs w:val="28"/>
        </w:rPr>
        <w:t>січня 2024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</w:t>
      </w:r>
      <w:r w:rsidR="0099577B">
        <w:rPr>
          <w:rFonts w:ascii="Times New Roman" w:hAnsi="Times New Roman" w:cs="Times New Roman"/>
          <w:sz w:val="28"/>
          <w:szCs w:val="28"/>
        </w:rPr>
        <w:t>харчування однієї дитини в день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в закладах дошкільної освіти Березнянської селищної ради, в розмірі</w:t>
      </w:r>
      <w:r w:rsidR="00ED5C40">
        <w:rPr>
          <w:rFonts w:ascii="Times New Roman" w:hAnsi="Times New Roman" w:cs="Times New Roman"/>
          <w:sz w:val="28"/>
          <w:szCs w:val="28"/>
        </w:rPr>
        <w:t xml:space="preserve"> 75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6DA8FED8" w14:textId="18690249" w:rsidR="00EE535D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>Встановити з 01</w:t>
      </w:r>
      <w:r w:rsidR="0099577B">
        <w:rPr>
          <w:rFonts w:ascii="Times New Roman" w:hAnsi="Times New Roman" w:cs="Times New Roman"/>
          <w:sz w:val="28"/>
          <w:szCs w:val="28"/>
        </w:rPr>
        <w:t xml:space="preserve"> січня 2024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розмір плати за харчування однієї дитини в день, в закладах дош</w:t>
      </w:r>
      <w:r w:rsidR="003551C3" w:rsidRPr="00096261">
        <w:rPr>
          <w:rFonts w:ascii="Times New Roman" w:hAnsi="Times New Roman" w:cs="Times New Roman"/>
          <w:sz w:val="28"/>
          <w:szCs w:val="28"/>
        </w:rPr>
        <w:t>кільної освіти Березнянської селищної ради, в розмірі</w:t>
      </w:r>
      <w:r w:rsidR="00ED5C40">
        <w:rPr>
          <w:rFonts w:ascii="Times New Roman" w:hAnsi="Times New Roman" w:cs="Times New Roman"/>
          <w:sz w:val="28"/>
          <w:szCs w:val="28"/>
        </w:rPr>
        <w:t xml:space="preserve"> 75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  грн., що складає 60% батьківської плати від вартості харчування в день для садочку смт Березна і</w:t>
      </w:r>
      <w:r w:rsidR="00F848EA">
        <w:rPr>
          <w:rFonts w:ascii="Times New Roman" w:hAnsi="Times New Roman" w:cs="Times New Roman"/>
          <w:sz w:val="28"/>
          <w:szCs w:val="28"/>
        </w:rPr>
        <w:t xml:space="preserve"> 50% - для сільської місцевості.</w:t>
      </w:r>
    </w:p>
    <w:p w14:paraId="13F3993A" w14:textId="4ED31398" w:rsidR="00F848EA" w:rsidRDefault="00F848EA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2CAD">
        <w:rPr>
          <w:rFonts w:ascii="Times New Roman" w:hAnsi="Times New Roman" w:cs="Times New Roman"/>
          <w:sz w:val="28"/>
          <w:szCs w:val="28"/>
        </w:rPr>
        <w:t>Забезпечити безоплатним гарячим харчуванням за рахунок коштів місцевого бюджету, відповідно до встановленого в закладі освіти режиму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4CA3BE" w14:textId="7FAB8798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дітей-сиріт, дітей, позба</w:t>
      </w:r>
      <w:r w:rsidR="00542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влених батьківського піклування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48B95C" w14:textId="727DD4E4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особливими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освітніми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потребами,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навчаються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інклюзивних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8625305" w14:textId="01E6EFDF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вихованців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закладів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розташованих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території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радіоактивного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евакуйованих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особами з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тих,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проживали у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безумовного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обов'язкового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аварії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постанови про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Закону України «Про статус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»; </w:t>
      </w:r>
    </w:p>
    <w:p w14:paraId="644D1C8F" w14:textId="6ECA1F4D" w:rsidR="00542CAD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числа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переміщених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70DB7E6" w14:textId="50B088A7" w:rsidR="00542CAD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4B4A19" w14:textId="1FCB6BAD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="00DD3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D3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перебуває</w:t>
      </w:r>
      <w:proofErr w:type="spellEnd"/>
      <w:r w:rsidR="00DD3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DD3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полоні</w:t>
      </w:r>
      <w:proofErr w:type="spellEnd"/>
      <w:r w:rsidR="00DD3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загинув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пропав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безвісті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України;</w:t>
      </w:r>
    </w:p>
    <w:p w14:paraId="7D78B651" w14:textId="7CCBC53F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05B04CA" w14:textId="50610780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50%:</w:t>
      </w:r>
    </w:p>
    <w:p w14:paraId="35699E5B" w14:textId="5958CA6B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АТО, ООС;</w:t>
      </w:r>
    </w:p>
    <w:p w14:paraId="59EE8923" w14:textId="4172DBCC" w:rsidR="00DD3C73" w:rsidRDefault="00DD3C73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5A580B" w14:textId="1FA03E1D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18 років;</w:t>
      </w:r>
    </w:p>
    <w:p w14:paraId="5FEF45DE" w14:textId="0DACDC0B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замінюють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сімей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отримують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України «Про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державну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соціальну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допо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могу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малозабезпеченим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сім’ям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14:paraId="3060D3DF" w14:textId="4F7ECFF2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5. 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Встановити,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плата за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вноситься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щомісяця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пізніше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числа поточного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вноситься плата, до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банківських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 (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філій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EFC45AA" w14:textId="49CCF01F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асигнувань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передбачені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місцевому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закладів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Березнянської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селищної ради у 202</w:t>
      </w:r>
      <w:r w:rsidR="009957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9FD57EB" w14:textId="43C39503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Доручити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Березнянської селищної ради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забезпечити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Березнянс</w:t>
      </w:r>
      <w:r w:rsidR="009957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ької селищної ради </w:t>
      </w:r>
      <w:proofErr w:type="spellStart"/>
      <w:r w:rsidR="009957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="009957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року.</w:t>
      </w:r>
    </w:p>
    <w:p w14:paraId="5DC29395" w14:textId="26FE9CDD" w:rsidR="0089794C" w:rsidRPr="00096261" w:rsidRDefault="00542CAD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8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1789F" w14:textId="77777777" w:rsidR="001818B0" w:rsidRDefault="001818B0" w:rsidP="00F848EA">
      <w:pPr>
        <w:spacing w:after="0" w:line="240" w:lineRule="auto"/>
      </w:pPr>
      <w:r>
        <w:separator/>
      </w:r>
    </w:p>
  </w:endnote>
  <w:endnote w:type="continuationSeparator" w:id="0">
    <w:p w14:paraId="1135780F" w14:textId="77777777" w:rsidR="001818B0" w:rsidRDefault="001818B0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A1DC4" w14:textId="77777777" w:rsidR="001818B0" w:rsidRDefault="001818B0" w:rsidP="00F848EA">
      <w:pPr>
        <w:spacing w:after="0" w:line="240" w:lineRule="auto"/>
      </w:pPr>
      <w:r>
        <w:separator/>
      </w:r>
    </w:p>
  </w:footnote>
  <w:footnote w:type="continuationSeparator" w:id="0">
    <w:p w14:paraId="31768C2A" w14:textId="77777777" w:rsidR="001818B0" w:rsidRDefault="001818B0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1818B0"/>
    <w:rsid w:val="00216F1B"/>
    <w:rsid w:val="002277B2"/>
    <w:rsid w:val="00251B33"/>
    <w:rsid w:val="002A263A"/>
    <w:rsid w:val="002D0BBC"/>
    <w:rsid w:val="00303FE9"/>
    <w:rsid w:val="00320B05"/>
    <w:rsid w:val="00333A9D"/>
    <w:rsid w:val="00336215"/>
    <w:rsid w:val="00346ACA"/>
    <w:rsid w:val="003551C3"/>
    <w:rsid w:val="00367C78"/>
    <w:rsid w:val="00371E5F"/>
    <w:rsid w:val="003C62F6"/>
    <w:rsid w:val="004438FD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61539"/>
    <w:rsid w:val="0099577B"/>
    <w:rsid w:val="009D120F"/>
    <w:rsid w:val="00A246E6"/>
    <w:rsid w:val="00A272AB"/>
    <w:rsid w:val="00A704AD"/>
    <w:rsid w:val="00AA6335"/>
    <w:rsid w:val="00AE2BB1"/>
    <w:rsid w:val="00AF2E8F"/>
    <w:rsid w:val="00B548C4"/>
    <w:rsid w:val="00B8443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D3C73"/>
    <w:rsid w:val="00E33AEE"/>
    <w:rsid w:val="00ED5C40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FB0064F3-997E-42AB-9C4D-7E382785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3265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2</cp:revision>
  <cp:lastPrinted>2024-01-03T10:15:00Z</cp:lastPrinted>
  <dcterms:created xsi:type="dcterms:W3CDTF">2024-01-22T10:53:00Z</dcterms:created>
  <dcterms:modified xsi:type="dcterms:W3CDTF">2024-01-22T10:53:00Z</dcterms:modified>
</cp:coreProperties>
</file>