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DD3A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1430AC9A" wp14:editId="2A5A4226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AE751" w14:textId="77777777" w:rsidR="00822D13" w:rsidRP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2108E1D3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6CCC157F" w14:textId="77777777" w:rsid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6C618BAA" w14:textId="77777777" w:rsidR="006E0E74" w:rsidRPr="00822D13" w:rsidRDefault="006E0E74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537F390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7E87D06C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3B53BBD7" w14:textId="77777777" w:rsidR="00963838" w:rsidRPr="00822D13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  <w:r w:rsidR="00963838"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165A03A5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2CDD97A1" w14:textId="5EB2BD65" w:rsidR="00963838" w:rsidRPr="00963838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7344AE"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ід  </w:t>
      </w:r>
      <w:r w:rsidR="00F17154">
        <w:rPr>
          <w:rFonts w:cs="Mangal"/>
          <w:kern w:val="1"/>
          <w:sz w:val="28"/>
          <w:szCs w:val="28"/>
          <w:lang w:val="uk-UA" w:eastAsia="hi-IN" w:bidi="hi-IN"/>
        </w:rPr>
        <w:t>23</w:t>
      </w:r>
      <w:r w:rsidR="00D90E19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F17154">
        <w:rPr>
          <w:rFonts w:cs="Mangal"/>
          <w:kern w:val="1"/>
          <w:sz w:val="28"/>
          <w:szCs w:val="28"/>
          <w:lang w:val="uk-UA" w:eastAsia="hi-IN" w:bidi="hi-IN"/>
        </w:rPr>
        <w:t>лютого</w:t>
      </w:r>
      <w:r w:rsidR="00D90E19">
        <w:rPr>
          <w:rFonts w:cs="Mangal"/>
          <w:kern w:val="1"/>
          <w:sz w:val="28"/>
          <w:szCs w:val="28"/>
          <w:lang w:val="uk-UA" w:eastAsia="hi-IN" w:bidi="hi-IN"/>
        </w:rPr>
        <w:t xml:space="preserve"> 202</w:t>
      </w:r>
      <w:r w:rsidR="00F17154">
        <w:rPr>
          <w:rFonts w:cs="Mangal"/>
          <w:kern w:val="1"/>
          <w:sz w:val="28"/>
          <w:szCs w:val="28"/>
          <w:lang w:val="uk-UA" w:eastAsia="hi-IN" w:bidi="hi-IN"/>
        </w:rPr>
        <w:t>4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року       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5B26B0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   </w:t>
      </w:r>
      <w:r w:rsidR="005D6D93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 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>№</w:t>
      </w:r>
      <w:r w:rsidR="007344AE">
        <w:rPr>
          <w:rFonts w:cs="Mangal"/>
          <w:kern w:val="1"/>
          <w:sz w:val="28"/>
          <w:szCs w:val="28"/>
          <w:lang w:val="uk-UA" w:eastAsia="hi-IN" w:bidi="hi-IN"/>
        </w:rPr>
        <w:t>24</w:t>
      </w:r>
      <w:r w:rsidR="00963838" w:rsidRPr="00963838">
        <w:rPr>
          <w:rFonts w:cs="Mangal"/>
          <w:color w:val="FF0000"/>
          <w:kern w:val="1"/>
          <w:sz w:val="28"/>
          <w:szCs w:val="28"/>
          <w:lang w:val="uk-UA" w:eastAsia="hi-IN" w:bidi="hi-IN"/>
        </w:rPr>
        <w:t xml:space="preserve"> </w:t>
      </w:r>
    </w:p>
    <w:p w14:paraId="4C0EBB8D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C3DF5AC" w14:textId="77777777" w:rsidR="00822D13" w:rsidRDefault="00963838" w:rsidP="00822D13">
      <w:pPr>
        <w:jc w:val="both"/>
        <w:rPr>
          <w:b/>
          <w:bCs/>
          <w:sz w:val="28"/>
          <w:szCs w:val="28"/>
          <w:lang w:val="uk-UA"/>
        </w:rPr>
      </w:pPr>
      <w:r w:rsidRPr="00963838">
        <w:rPr>
          <w:b/>
          <w:bCs/>
          <w:sz w:val="28"/>
          <w:szCs w:val="28"/>
          <w:lang w:val="uk-UA"/>
        </w:rPr>
        <w:t xml:space="preserve">Про </w:t>
      </w:r>
      <w:r w:rsidR="00F17154">
        <w:rPr>
          <w:b/>
          <w:bCs/>
          <w:sz w:val="28"/>
          <w:szCs w:val="28"/>
          <w:lang w:val="uk-UA"/>
        </w:rPr>
        <w:t>скасування рішення виконавчого</w:t>
      </w:r>
    </w:p>
    <w:p w14:paraId="2006C571" w14:textId="77777777" w:rsidR="00F17154" w:rsidRDefault="00F17154" w:rsidP="00822D13">
      <w:pPr>
        <w:jc w:val="both"/>
      </w:pPr>
      <w:r>
        <w:rPr>
          <w:b/>
          <w:bCs/>
          <w:sz w:val="28"/>
          <w:szCs w:val="28"/>
          <w:lang w:val="uk-UA"/>
        </w:rPr>
        <w:t>комітету №118 від 23 листопада 2023 року</w:t>
      </w:r>
      <w:r w:rsidRPr="00F17154">
        <w:t xml:space="preserve"> </w:t>
      </w:r>
    </w:p>
    <w:p w14:paraId="3ED14090" w14:textId="77777777" w:rsidR="00F17154" w:rsidRDefault="00F17154" w:rsidP="00822D13">
      <w:pPr>
        <w:jc w:val="both"/>
        <w:rPr>
          <w:b/>
          <w:bCs/>
          <w:sz w:val="28"/>
          <w:szCs w:val="28"/>
          <w:lang w:val="uk-UA"/>
        </w:rPr>
      </w:pPr>
      <w:bookmarkStart w:id="1" w:name="_Hlk159434648"/>
      <w:r>
        <w:rPr>
          <w:lang w:val="uk-UA"/>
        </w:rPr>
        <w:t>«</w:t>
      </w:r>
      <w:r w:rsidRPr="00F17154">
        <w:rPr>
          <w:b/>
          <w:bCs/>
          <w:sz w:val="28"/>
          <w:szCs w:val="28"/>
          <w:lang w:val="uk-UA"/>
        </w:rPr>
        <w:t xml:space="preserve">Про надання дозволу на укладення договору </w:t>
      </w:r>
    </w:p>
    <w:p w14:paraId="7CA6BD35" w14:textId="77777777" w:rsidR="00F17154" w:rsidRDefault="00F17154" w:rsidP="00822D13">
      <w:pPr>
        <w:jc w:val="both"/>
        <w:rPr>
          <w:b/>
          <w:bCs/>
          <w:sz w:val="28"/>
          <w:szCs w:val="28"/>
          <w:lang w:val="uk-UA"/>
        </w:rPr>
      </w:pPr>
      <w:r w:rsidRPr="00F17154">
        <w:rPr>
          <w:b/>
          <w:bCs/>
          <w:sz w:val="28"/>
          <w:szCs w:val="28"/>
          <w:lang w:val="uk-UA"/>
        </w:rPr>
        <w:t xml:space="preserve">купівлі -продажу житлового будинку з </w:t>
      </w:r>
    </w:p>
    <w:p w14:paraId="23B5A5D9" w14:textId="77777777" w:rsidR="00F17154" w:rsidRDefault="00F17154" w:rsidP="00822D13">
      <w:pPr>
        <w:jc w:val="both"/>
        <w:rPr>
          <w:b/>
          <w:bCs/>
          <w:sz w:val="28"/>
          <w:szCs w:val="28"/>
          <w:lang w:val="uk-UA"/>
        </w:rPr>
      </w:pPr>
      <w:r w:rsidRPr="00F17154">
        <w:rPr>
          <w:b/>
          <w:bCs/>
          <w:sz w:val="28"/>
          <w:szCs w:val="28"/>
          <w:lang w:val="uk-UA"/>
        </w:rPr>
        <w:t xml:space="preserve">надвірними будівлями та земельної ділянки </w:t>
      </w:r>
    </w:p>
    <w:p w14:paraId="0AA83899" w14:textId="77777777" w:rsidR="00F17154" w:rsidRDefault="00F17154" w:rsidP="00822D13">
      <w:pPr>
        <w:jc w:val="both"/>
        <w:rPr>
          <w:b/>
          <w:bCs/>
          <w:sz w:val="28"/>
          <w:szCs w:val="28"/>
          <w:lang w:val="uk-UA"/>
        </w:rPr>
      </w:pPr>
      <w:r w:rsidRPr="00F17154">
        <w:rPr>
          <w:b/>
          <w:bCs/>
          <w:sz w:val="28"/>
          <w:szCs w:val="28"/>
          <w:lang w:val="uk-UA"/>
        </w:rPr>
        <w:t>від імені неповнолітньої дитини</w:t>
      </w:r>
      <w:r>
        <w:rPr>
          <w:b/>
          <w:bCs/>
          <w:sz w:val="28"/>
          <w:szCs w:val="28"/>
          <w:lang w:val="uk-UA"/>
        </w:rPr>
        <w:t>»</w:t>
      </w:r>
    </w:p>
    <w:bookmarkEnd w:id="1"/>
    <w:p w14:paraId="728FF2FC" w14:textId="77777777" w:rsidR="00822D13" w:rsidRPr="00023C4F" w:rsidRDefault="00822D13" w:rsidP="00822D13">
      <w:pPr>
        <w:jc w:val="both"/>
        <w:rPr>
          <w:b/>
          <w:color w:val="202020"/>
          <w:sz w:val="28"/>
          <w:szCs w:val="28"/>
          <w:shd w:val="clear" w:color="auto" w:fill="FFFFFF"/>
          <w:lang w:val="uk-UA"/>
        </w:rPr>
      </w:pPr>
    </w:p>
    <w:p w14:paraId="1769B099" w14:textId="77777777" w:rsidR="00963838" w:rsidRPr="00F17154" w:rsidRDefault="00822D13" w:rsidP="00F17154">
      <w:pPr>
        <w:ind w:firstLine="708"/>
        <w:jc w:val="both"/>
        <w:rPr>
          <w:rFonts w:eastAsia="Lucida Sans Unicode"/>
          <w:color w:val="000000"/>
          <w:sz w:val="28"/>
          <w:szCs w:val="28"/>
          <w:lang w:val="uk-UA" w:eastAsia="hi-IN" w:bidi="hi-IN"/>
        </w:rPr>
      </w:pPr>
      <w:bookmarkStart w:id="2" w:name="_Hlk159529500"/>
      <w:r>
        <w:rPr>
          <w:sz w:val="28"/>
          <w:szCs w:val="28"/>
          <w:lang w:val="uk-UA"/>
        </w:rPr>
        <w:t>Керуючись</w:t>
      </w:r>
      <w:r w:rsidR="00F17154">
        <w:rPr>
          <w:sz w:val="28"/>
          <w:szCs w:val="28"/>
          <w:lang w:val="uk-UA"/>
        </w:rPr>
        <w:t xml:space="preserve"> ст. 59 п.9</w:t>
      </w:r>
      <w:r>
        <w:rPr>
          <w:sz w:val="28"/>
          <w:szCs w:val="28"/>
          <w:lang w:val="uk-UA"/>
        </w:rPr>
        <w:t xml:space="preserve"> </w:t>
      </w:r>
      <w:bookmarkStart w:id="3" w:name="_Hlk159434247"/>
      <w:r>
        <w:rPr>
          <w:sz w:val="28"/>
          <w:szCs w:val="28"/>
          <w:lang w:val="uk-UA"/>
        </w:rPr>
        <w:t>Закон</w:t>
      </w:r>
      <w:r w:rsidR="00F17154">
        <w:rPr>
          <w:sz w:val="28"/>
          <w:szCs w:val="28"/>
          <w:lang w:val="uk-UA"/>
        </w:rPr>
        <w:t>у</w:t>
      </w:r>
      <w:r w:rsidR="00963838" w:rsidRPr="00963838">
        <w:rPr>
          <w:sz w:val="28"/>
          <w:szCs w:val="28"/>
          <w:lang w:val="uk-UA"/>
        </w:rPr>
        <w:t xml:space="preserve"> України </w:t>
      </w:r>
      <w:bookmarkEnd w:id="3"/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>«Про місцеве самоврядування в Україні»,</w:t>
      </w:r>
      <w:r w:rsidR="006E0E7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</w:t>
      </w:r>
      <w:r w:rsidR="00F1715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ст.12 </w:t>
      </w:r>
      <w:r w:rsidR="00175907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п.1, </w:t>
      </w:r>
      <w:r w:rsidR="00F1715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п.2 </w:t>
      </w:r>
      <w:r w:rsidR="00F17154" w:rsidRPr="00F17154">
        <w:rPr>
          <w:rFonts w:eastAsia="Lucida Sans Unicode"/>
          <w:color w:val="000000"/>
          <w:sz w:val="28"/>
          <w:szCs w:val="28"/>
          <w:lang w:val="uk-UA" w:eastAsia="hi-IN" w:bidi="hi-IN"/>
        </w:rPr>
        <w:t>Закону України</w:t>
      </w:r>
      <w:r w:rsidR="00F1715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«</w:t>
      </w:r>
      <w:r w:rsidR="00F17154" w:rsidRPr="00F17154">
        <w:rPr>
          <w:rFonts w:eastAsia="Lucida Sans Unicode"/>
          <w:color w:val="000000"/>
          <w:sz w:val="28"/>
          <w:szCs w:val="28"/>
          <w:lang w:val="uk-UA" w:eastAsia="hi-IN" w:bidi="hi-IN"/>
        </w:rPr>
        <w:t>Про основи соціального захисту бездомних осіб і безпритульних дітей</w:t>
      </w:r>
      <w:r w:rsidR="00F17154">
        <w:rPr>
          <w:rFonts w:eastAsia="Lucida Sans Unicode"/>
          <w:color w:val="000000"/>
          <w:sz w:val="28"/>
          <w:szCs w:val="28"/>
          <w:lang w:val="uk-UA" w:eastAsia="hi-IN" w:bidi="hi-IN"/>
        </w:rPr>
        <w:t>»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</w:t>
      </w:r>
      <w:bookmarkEnd w:id="2"/>
      <w:r w:rsidR="00727F5A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ст. 177 Сімейного Кодексу України, п.67 Постанови Кабінету Міністрів України № 866  </w:t>
      </w:r>
      <w:r w:rsidR="00727F5A">
        <w:rPr>
          <w:lang w:val="uk-UA"/>
        </w:rPr>
        <w:t>«</w:t>
      </w:r>
      <w:r w:rsidR="00727F5A" w:rsidRPr="00727F5A">
        <w:rPr>
          <w:rFonts w:eastAsia="Lucida Sans Unicode"/>
          <w:color w:val="000000"/>
          <w:sz w:val="28"/>
          <w:szCs w:val="28"/>
          <w:lang w:val="uk-UA" w:eastAsia="hi-IN" w:bidi="hi-IN"/>
        </w:rPr>
        <w:t>Питання діяльності органів опіки та піклування, пов'язаної із захистом прав дитини</w:t>
      </w:r>
      <w:r w:rsidR="00727F5A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» </w:t>
      </w:r>
      <w:r w:rsidR="00727F5A" w:rsidRPr="00727F5A">
        <w:rPr>
          <w:rFonts w:eastAsia="Lucida Sans Unicode"/>
          <w:color w:val="000000"/>
          <w:sz w:val="28"/>
          <w:szCs w:val="28"/>
          <w:lang w:val="uk-UA" w:eastAsia="hi-IN" w:bidi="hi-IN"/>
        </w:rPr>
        <w:t>виконавчий комітет Березнянської селищної ради</w:t>
      </w:r>
    </w:p>
    <w:p w14:paraId="4CA8AB95" w14:textId="77777777" w:rsidR="00822D13" w:rsidRPr="00822D13" w:rsidRDefault="00822D13" w:rsidP="00822D13">
      <w:pPr>
        <w:ind w:firstLine="708"/>
        <w:jc w:val="both"/>
        <w:rPr>
          <w:sz w:val="16"/>
          <w:szCs w:val="16"/>
          <w:lang w:val="uk-UA"/>
        </w:rPr>
      </w:pPr>
    </w:p>
    <w:p w14:paraId="7DCB5056" w14:textId="77777777" w:rsidR="00963838" w:rsidRDefault="00963838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7BD5F1F1" w14:textId="77777777" w:rsidR="00822D13" w:rsidRPr="00957462" w:rsidRDefault="00822D13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59AFB0BF" w14:textId="09C3052F" w:rsidR="00822D13" w:rsidRPr="00175907" w:rsidRDefault="00175907" w:rsidP="00175907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>1.</w:t>
      </w:r>
      <w:r w:rsidR="00E910F7">
        <w:rPr>
          <w:rFonts w:eastAsia="Lucida Sans Unicode"/>
          <w:sz w:val="28"/>
          <w:szCs w:val="28"/>
          <w:lang w:val="uk-UA" w:eastAsia="hi-IN" w:bidi="hi-IN"/>
        </w:rPr>
        <w:t xml:space="preserve"> </w:t>
      </w:r>
      <w:r w:rsidRPr="00175907">
        <w:rPr>
          <w:rFonts w:eastAsia="Lucida Sans Unicode"/>
          <w:sz w:val="28"/>
          <w:szCs w:val="28"/>
          <w:lang w:val="uk-UA" w:eastAsia="hi-IN" w:bidi="hi-IN"/>
        </w:rPr>
        <w:t xml:space="preserve">Скасувати </w:t>
      </w:r>
      <w:bookmarkStart w:id="4" w:name="_Hlk159529252"/>
      <w:r w:rsidRPr="00175907">
        <w:rPr>
          <w:rFonts w:eastAsia="Lucida Sans Unicode"/>
          <w:sz w:val="28"/>
          <w:szCs w:val="28"/>
          <w:lang w:val="uk-UA" w:eastAsia="hi-IN" w:bidi="hi-IN"/>
        </w:rPr>
        <w:t>рішення виконавчого комітету від 23 листопада 2023 р. №118 «Про надання дозволу на укладення договору купівлі продажу житлового будинку з надвірними будівлями та земельної ділянки від імені неповнолітньої дитини»</w:t>
      </w:r>
      <w:r>
        <w:rPr>
          <w:rFonts w:eastAsia="Lucida Sans Unicode"/>
          <w:sz w:val="28"/>
          <w:szCs w:val="28"/>
          <w:lang w:val="uk-UA" w:eastAsia="hi-IN" w:bidi="hi-IN"/>
        </w:rPr>
        <w:t>.</w:t>
      </w:r>
    </w:p>
    <w:bookmarkEnd w:id="4"/>
    <w:p w14:paraId="441C7584" w14:textId="24309280" w:rsidR="00963838" w:rsidRDefault="00957462" w:rsidP="00175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3838" w:rsidRPr="00963838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175907">
        <w:rPr>
          <w:sz w:val="28"/>
          <w:szCs w:val="28"/>
          <w:lang w:val="uk-UA"/>
        </w:rPr>
        <w:t xml:space="preserve">на керуючого </w:t>
      </w:r>
      <w:r w:rsidR="00023C4F">
        <w:rPr>
          <w:sz w:val="28"/>
          <w:szCs w:val="28"/>
          <w:lang w:val="uk-UA"/>
        </w:rPr>
        <w:t>справами (секретаря) виконавчого комітету</w:t>
      </w:r>
      <w:r w:rsidR="00175907">
        <w:rPr>
          <w:sz w:val="28"/>
          <w:szCs w:val="28"/>
          <w:lang w:val="uk-UA"/>
        </w:rPr>
        <w:t xml:space="preserve"> Сергія БИСИКАЛА.</w:t>
      </w:r>
    </w:p>
    <w:p w14:paraId="12D51289" w14:textId="77777777" w:rsidR="002D185F" w:rsidRDefault="002D185F">
      <w:pPr>
        <w:rPr>
          <w:sz w:val="28"/>
          <w:szCs w:val="28"/>
          <w:lang w:val="uk-UA"/>
        </w:rPr>
      </w:pPr>
    </w:p>
    <w:p w14:paraId="1334D37C" w14:textId="77777777" w:rsidR="002D185F" w:rsidRDefault="002D185F">
      <w:pPr>
        <w:rPr>
          <w:sz w:val="28"/>
          <w:szCs w:val="28"/>
          <w:lang w:val="uk-UA"/>
        </w:rPr>
      </w:pPr>
    </w:p>
    <w:p w14:paraId="6CA1FAFC" w14:textId="3C89B3C9" w:rsidR="000F0CB0" w:rsidRDefault="00C642C0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Селищний голова                                                 </w:t>
      </w:r>
      <w:r w:rsidR="00E910F7">
        <w:rPr>
          <w:rFonts w:eastAsia="Lucida Sans Unicode"/>
          <w:b/>
          <w:sz w:val="28"/>
          <w:szCs w:val="28"/>
          <w:lang w:val="uk-UA" w:eastAsia="hi-IN" w:bidi="hi-IN"/>
        </w:rPr>
        <w:t xml:space="preserve">    </w:t>
      </w: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Володимир ПАВЛЕНКО</w:t>
      </w:r>
    </w:p>
    <w:p w14:paraId="1D26859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9DED46E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488681D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00EE67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6AB68F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8E5FB56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9E7C99E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C2E6ECA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C5D24A8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C5422D0" w14:textId="77777777" w:rsidR="00E948C6" w:rsidRDefault="00E948C6">
      <w:pPr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lastRenderedPageBreak/>
        <w:tab/>
      </w:r>
      <w:r>
        <w:rPr>
          <w:rFonts w:eastAsia="Lucida Sans Unicode"/>
          <w:b/>
          <w:sz w:val="28"/>
          <w:szCs w:val="28"/>
          <w:lang w:val="uk-UA" w:eastAsia="hi-IN" w:bidi="hi-IN"/>
        </w:rPr>
        <w:tab/>
      </w:r>
      <w:r>
        <w:rPr>
          <w:rFonts w:eastAsia="Lucida Sans Unicode"/>
          <w:b/>
          <w:sz w:val="28"/>
          <w:szCs w:val="28"/>
          <w:lang w:val="uk-UA" w:eastAsia="hi-IN" w:bidi="hi-IN"/>
        </w:rPr>
        <w:tab/>
      </w:r>
      <w:r>
        <w:rPr>
          <w:rFonts w:eastAsia="Lucida Sans Unicode"/>
          <w:b/>
          <w:sz w:val="28"/>
          <w:szCs w:val="28"/>
          <w:lang w:val="uk-UA" w:eastAsia="hi-IN" w:bidi="hi-IN"/>
        </w:rPr>
        <w:tab/>
      </w:r>
      <w:r>
        <w:rPr>
          <w:rFonts w:eastAsia="Lucida Sans Unicode"/>
          <w:b/>
          <w:sz w:val="28"/>
          <w:szCs w:val="28"/>
          <w:lang w:val="uk-UA" w:eastAsia="hi-IN" w:bidi="hi-IN"/>
        </w:rPr>
        <w:tab/>
      </w:r>
      <w:r>
        <w:rPr>
          <w:rFonts w:eastAsia="Lucida Sans Unicode"/>
          <w:b/>
          <w:sz w:val="28"/>
          <w:szCs w:val="28"/>
          <w:lang w:val="uk-UA" w:eastAsia="hi-IN" w:bidi="hi-IN"/>
        </w:rPr>
        <w:tab/>
      </w:r>
      <w:r>
        <w:rPr>
          <w:rFonts w:eastAsia="Lucida Sans Unicode"/>
          <w:b/>
          <w:sz w:val="28"/>
          <w:szCs w:val="28"/>
          <w:lang w:val="uk-UA" w:eastAsia="hi-IN" w:bidi="hi-IN"/>
        </w:rPr>
        <w:tab/>
      </w:r>
      <w:r w:rsidR="00540D41">
        <w:rPr>
          <w:rFonts w:eastAsia="Lucida Sans Unicode"/>
          <w:bCs/>
          <w:sz w:val="28"/>
          <w:szCs w:val="28"/>
          <w:lang w:val="uk-UA" w:eastAsia="hi-IN" w:bidi="hi-IN"/>
        </w:rPr>
        <w:t xml:space="preserve">Голові Березнянської </w:t>
      </w:r>
    </w:p>
    <w:p w14:paraId="32C860FA" w14:textId="77777777" w:rsidR="00540D41" w:rsidRDefault="00540D41">
      <w:pPr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  <w:t>селищної ради</w:t>
      </w:r>
    </w:p>
    <w:p w14:paraId="4C3D2160" w14:textId="77777777" w:rsidR="00540D41" w:rsidRDefault="00540D41">
      <w:pPr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  <w:t>Володимиру ПАВЛЕНКУ</w:t>
      </w:r>
    </w:p>
    <w:p w14:paraId="60362F72" w14:textId="77777777" w:rsidR="00540D41" w:rsidRDefault="00540D41">
      <w:pPr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 w:rsidR="00C22DC4">
        <w:rPr>
          <w:rFonts w:eastAsia="Lucida Sans Unicode"/>
          <w:bCs/>
          <w:sz w:val="28"/>
          <w:szCs w:val="28"/>
          <w:lang w:val="uk-UA" w:eastAsia="hi-IN" w:bidi="hi-IN"/>
        </w:rPr>
        <w:t>н</w:t>
      </w:r>
      <w:r>
        <w:rPr>
          <w:rFonts w:eastAsia="Lucida Sans Unicode"/>
          <w:bCs/>
          <w:sz w:val="28"/>
          <w:szCs w:val="28"/>
          <w:lang w:val="uk-UA" w:eastAsia="hi-IN" w:bidi="hi-IN"/>
        </w:rPr>
        <w:t>ачальника служби у справах дітей</w:t>
      </w:r>
    </w:p>
    <w:p w14:paraId="19C724DF" w14:textId="77777777" w:rsidR="00540D41" w:rsidRDefault="00540D41">
      <w:pPr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  <w:t>Березнянської селищної ради</w:t>
      </w:r>
    </w:p>
    <w:p w14:paraId="07DE4D8A" w14:textId="77777777" w:rsidR="00540D41" w:rsidRDefault="00540D41">
      <w:pPr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  <w:t>Інни ЗАІКО</w:t>
      </w:r>
    </w:p>
    <w:p w14:paraId="76516864" w14:textId="77777777" w:rsidR="00540D41" w:rsidRDefault="00540D41">
      <w:pPr>
        <w:rPr>
          <w:rFonts w:eastAsia="Lucida Sans Unicode"/>
          <w:bCs/>
          <w:sz w:val="28"/>
          <w:szCs w:val="28"/>
          <w:lang w:val="uk-UA" w:eastAsia="hi-IN" w:bidi="hi-IN"/>
        </w:rPr>
      </w:pPr>
    </w:p>
    <w:p w14:paraId="2C1ECC8D" w14:textId="77777777" w:rsidR="00540D41" w:rsidRPr="00540D41" w:rsidRDefault="00540D41" w:rsidP="00EE0B48">
      <w:pPr>
        <w:jc w:val="both"/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ab/>
        <w:t xml:space="preserve">Прошу розглянути на засіданні виконавчого комітету </w:t>
      </w:r>
      <w:r w:rsidR="00727F5A">
        <w:rPr>
          <w:rFonts w:eastAsia="Lucida Sans Unicode"/>
          <w:bCs/>
          <w:sz w:val="28"/>
          <w:szCs w:val="28"/>
          <w:lang w:val="uk-UA" w:eastAsia="hi-IN" w:bidi="hi-IN"/>
        </w:rPr>
        <w:t xml:space="preserve">Березнянської селищної ради </w:t>
      </w:r>
      <w:proofErr w:type="spellStart"/>
      <w:r>
        <w:rPr>
          <w:rFonts w:eastAsia="Lucida Sans Unicode"/>
          <w:bCs/>
          <w:sz w:val="28"/>
          <w:szCs w:val="28"/>
          <w:lang w:val="uk-UA" w:eastAsia="hi-IN" w:bidi="hi-IN"/>
        </w:rPr>
        <w:t>проєкт</w:t>
      </w:r>
      <w:proofErr w:type="spellEnd"/>
      <w:r>
        <w:rPr>
          <w:rFonts w:eastAsia="Lucida Sans Unicode"/>
          <w:bCs/>
          <w:sz w:val="28"/>
          <w:szCs w:val="28"/>
          <w:lang w:val="uk-UA" w:eastAsia="hi-IN" w:bidi="hi-IN"/>
        </w:rPr>
        <w:t xml:space="preserve"> рішення щодо скасування рішення </w:t>
      </w:r>
      <w:r w:rsidRPr="00540D41">
        <w:rPr>
          <w:rFonts w:eastAsia="Lucida Sans Unicode"/>
          <w:bCs/>
          <w:sz w:val="28"/>
          <w:szCs w:val="28"/>
          <w:lang w:val="uk-UA" w:eastAsia="hi-IN" w:bidi="hi-IN"/>
        </w:rPr>
        <w:t xml:space="preserve"> виконавчого комітету від 23 листопада 2023 р. №118 «Про надання дозволу на укладення договору купівлі продажу житлового будинку з надвірними будівлями та земельної ділянки від імені неповнолітньої дитини»</w:t>
      </w:r>
      <w:r w:rsidR="00EE0B48">
        <w:rPr>
          <w:rFonts w:eastAsia="Lucida Sans Unicode"/>
          <w:bCs/>
          <w:sz w:val="28"/>
          <w:szCs w:val="28"/>
          <w:lang w:val="uk-UA" w:eastAsia="hi-IN" w:bidi="hi-IN"/>
        </w:rPr>
        <w:t xml:space="preserve"> відповідно до </w:t>
      </w:r>
      <w:r w:rsidR="00EE0B48" w:rsidRPr="00EE0B48">
        <w:rPr>
          <w:rFonts w:eastAsia="Lucida Sans Unicode"/>
          <w:bCs/>
          <w:sz w:val="28"/>
          <w:szCs w:val="28"/>
          <w:lang w:val="uk-UA" w:eastAsia="hi-IN" w:bidi="hi-IN"/>
        </w:rPr>
        <w:t xml:space="preserve"> ст. 59 п.9 Закону України «Про місцеве самоврядування в Україні», ст.12 п.1, п.2 Закону України «Про основи соціального захисту бездомних осіб і безпритульних дітей»</w:t>
      </w:r>
      <w:r w:rsidR="00EE0B48">
        <w:rPr>
          <w:rFonts w:eastAsia="Lucida Sans Unicode"/>
          <w:bCs/>
          <w:sz w:val="28"/>
          <w:szCs w:val="28"/>
          <w:lang w:val="uk-UA" w:eastAsia="hi-IN" w:bidi="hi-IN"/>
        </w:rPr>
        <w:t>, у</w:t>
      </w:r>
      <w:r>
        <w:rPr>
          <w:rFonts w:eastAsia="Lucida Sans Unicode"/>
          <w:bCs/>
          <w:sz w:val="28"/>
          <w:szCs w:val="28"/>
          <w:lang w:val="uk-UA" w:eastAsia="hi-IN" w:bidi="hi-IN"/>
        </w:rPr>
        <w:t xml:space="preserve"> зв’язку зі змінами умов </w:t>
      </w:r>
      <w:r w:rsidR="00EE0B48">
        <w:rPr>
          <w:rFonts w:eastAsia="Lucida Sans Unicode"/>
          <w:bCs/>
          <w:sz w:val="28"/>
          <w:szCs w:val="28"/>
          <w:lang w:val="uk-UA" w:eastAsia="hi-IN" w:bidi="hi-IN"/>
        </w:rPr>
        <w:t>укладання договору та з метою захисту прав дитини.</w:t>
      </w:r>
    </w:p>
    <w:p w14:paraId="3499F964" w14:textId="77777777" w:rsidR="00540D41" w:rsidRDefault="00540D41" w:rsidP="00EE0B48">
      <w:pPr>
        <w:jc w:val="both"/>
        <w:rPr>
          <w:rFonts w:eastAsia="Lucida Sans Unicode"/>
          <w:bCs/>
          <w:sz w:val="28"/>
          <w:szCs w:val="28"/>
          <w:lang w:val="uk-UA" w:eastAsia="hi-IN" w:bidi="hi-IN"/>
        </w:rPr>
      </w:pPr>
    </w:p>
    <w:p w14:paraId="120145B3" w14:textId="77777777" w:rsidR="00EE0B48" w:rsidRDefault="00EE0B48" w:rsidP="00EE0B48">
      <w:pPr>
        <w:jc w:val="both"/>
        <w:rPr>
          <w:rFonts w:eastAsia="Lucida Sans Unicode"/>
          <w:bCs/>
          <w:sz w:val="28"/>
          <w:szCs w:val="28"/>
          <w:lang w:val="uk-UA" w:eastAsia="hi-IN" w:bidi="hi-IN"/>
        </w:rPr>
      </w:pPr>
    </w:p>
    <w:p w14:paraId="55DBABBC" w14:textId="77777777" w:rsidR="00EE0B48" w:rsidRDefault="00EE0B48" w:rsidP="00EE0B48">
      <w:pPr>
        <w:jc w:val="both"/>
        <w:rPr>
          <w:rFonts w:eastAsia="Lucida Sans Unicode"/>
          <w:bCs/>
          <w:sz w:val="28"/>
          <w:szCs w:val="28"/>
          <w:lang w:val="uk-UA" w:eastAsia="hi-IN" w:bidi="hi-IN"/>
        </w:rPr>
      </w:pPr>
    </w:p>
    <w:p w14:paraId="67581E9D" w14:textId="77777777" w:rsidR="00EE0B48" w:rsidRPr="00E948C6" w:rsidRDefault="00EE0B48" w:rsidP="00EE0B48">
      <w:pPr>
        <w:jc w:val="both"/>
        <w:rPr>
          <w:rFonts w:eastAsia="Lucida Sans Unicode"/>
          <w:bCs/>
          <w:sz w:val="28"/>
          <w:szCs w:val="28"/>
          <w:lang w:val="uk-UA" w:eastAsia="hi-IN" w:bidi="hi-IN"/>
        </w:rPr>
      </w:pPr>
      <w:r>
        <w:rPr>
          <w:rFonts w:eastAsia="Lucida Sans Unicode"/>
          <w:bCs/>
          <w:sz w:val="28"/>
          <w:szCs w:val="28"/>
          <w:lang w:val="uk-UA" w:eastAsia="hi-IN" w:bidi="hi-IN"/>
        </w:rPr>
        <w:t>21.02.2024 р.</w:t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  <w:t>_________________</w:t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</w:r>
      <w:r>
        <w:rPr>
          <w:rFonts w:eastAsia="Lucida Sans Unicode"/>
          <w:bCs/>
          <w:sz w:val="28"/>
          <w:szCs w:val="28"/>
          <w:lang w:val="uk-UA" w:eastAsia="hi-IN" w:bidi="hi-IN"/>
        </w:rPr>
        <w:tab/>
        <w:t>Інна ЗАІКО</w:t>
      </w:r>
    </w:p>
    <w:p w14:paraId="3A9B6CA4" w14:textId="77777777" w:rsidR="006E0E74" w:rsidRDefault="006E0E74" w:rsidP="00EE0B48">
      <w:pPr>
        <w:jc w:val="both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7A38FDD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8D30BA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372843F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B482D6B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B03351E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519922C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1096665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0AA0450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5743FD0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7C0E4B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E13AF6D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43DCC2E" w14:textId="77777777" w:rsidR="006E0E74" w:rsidRDefault="006E0E74">
      <w:pPr>
        <w:rPr>
          <w:lang w:val="uk-UA"/>
        </w:rPr>
      </w:pPr>
    </w:p>
    <w:p w14:paraId="21CEC38D" w14:textId="77777777" w:rsidR="002D185F" w:rsidRPr="00C642C0" w:rsidRDefault="002D185F">
      <w:pPr>
        <w:rPr>
          <w:lang w:val="uk-UA"/>
        </w:rPr>
      </w:pPr>
    </w:p>
    <w:sectPr w:rsidR="002D185F" w:rsidRPr="00C642C0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D15"/>
    <w:multiLevelType w:val="hybridMultilevel"/>
    <w:tmpl w:val="4182622A"/>
    <w:lvl w:ilvl="0" w:tplc="5FB07176">
      <w:start w:val="1"/>
      <w:numFmt w:val="decimal"/>
      <w:lvlText w:val="%1."/>
      <w:lvlJc w:val="left"/>
      <w:pPr>
        <w:ind w:left="1065" w:hanging="44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23C4F"/>
    <w:rsid w:val="00085D4A"/>
    <w:rsid w:val="000E6F82"/>
    <w:rsid w:val="000F0CB0"/>
    <w:rsid w:val="00175907"/>
    <w:rsid w:val="002263BE"/>
    <w:rsid w:val="00230556"/>
    <w:rsid w:val="002D185F"/>
    <w:rsid w:val="00540D41"/>
    <w:rsid w:val="0057495D"/>
    <w:rsid w:val="005A70A1"/>
    <w:rsid w:val="005B26B0"/>
    <w:rsid w:val="005D6229"/>
    <w:rsid w:val="005D6D93"/>
    <w:rsid w:val="00606A33"/>
    <w:rsid w:val="006222C9"/>
    <w:rsid w:val="00667FC8"/>
    <w:rsid w:val="006C3F0A"/>
    <w:rsid w:val="006E0E74"/>
    <w:rsid w:val="00703714"/>
    <w:rsid w:val="00727F5A"/>
    <w:rsid w:val="00732B3E"/>
    <w:rsid w:val="007344AE"/>
    <w:rsid w:val="00743177"/>
    <w:rsid w:val="00822D13"/>
    <w:rsid w:val="00913D76"/>
    <w:rsid w:val="00957462"/>
    <w:rsid w:val="00963838"/>
    <w:rsid w:val="00A0103A"/>
    <w:rsid w:val="00A34FC5"/>
    <w:rsid w:val="00A91A7E"/>
    <w:rsid w:val="00B073CD"/>
    <w:rsid w:val="00B31BCF"/>
    <w:rsid w:val="00C074B1"/>
    <w:rsid w:val="00C22DC4"/>
    <w:rsid w:val="00C642C0"/>
    <w:rsid w:val="00CD665B"/>
    <w:rsid w:val="00CE4049"/>
    <w:rsid w:val="00D15838"/>
    <w:rsid w:val="00D90E19"/>
    <w:rsid w:val="00DB702B"/>
    <w:rsid w:val="00E910F7"/>
    <w:rsid w:val="00E948C6"/>
    <w:rsid w:val="00ED55AE"/>
    <w:rsid w:val="00EE0B48"/>
    <w:rsid w:val="00F17154"/>
    <w:rsid w:val="00F47BDA"/>
    <w:rsid w:val="00FB23E7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3087"/>
  <w15:docId w15:val="{4F88ED09-BF08-4DA8-9793-5973287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0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17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71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cp:lastPrinted>2024-02-23T14:05:00Z</cp:lastPrinted>
  <dcterms:created xsi:type="dcterms:W3CDTF">2024-02-27T07:20:00Z</dcterms:created>
  <dcterms:modified xsi:type="dcterms:W3CDTF">2024-02-27T07:20:00Z</dcterms:modified>
</cp:coreProperties>
</file>