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6B872F3" w14:textId="77777777" w:rsidR="00E53842" w:rsidRDefault="00E53842" w:rsidP="00E53842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5F7E2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30768" r:id="rId7"/>
        </w:object>
      </w:r>
    </w:p>
    <w:p w14:paraId="6D1E94CA" w14:textId="77777777" w:rsidR="00E53842" w:rsidRDefault="00E53842" w:rsidP="00E538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93EF248" w14:textId="77777777" w:rsidR="00E53842" w:rsidRDefault="00E53842" w:rsidP="00E538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EE19963" w14:textId="77777777" w:rsidR="00E53842" w:rsidRDefault="00E53842" w:rsidP="00E538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FC62DA6" w14:textId="77777777" w:rsidR="00E53842" w:rsidRDefault="00E53842" w:rsidP="00E5384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0D22C78" w14:textId="77777777" w:rsidR="00E53842" w:rsidRDefault="00E53842" w:rsidP="00E538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4A00D87A" w14:textId="77777777" w:rsidR="00E53842" w:rsidRDefault="00E53842" w:rsidP="00E5384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D7D94EB" w14:textId="513D7BF9" w:rsidR="00E53842" w:rsidRDefault="00E53842" w:rsidP="00E53842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1101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405A80B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52E26" w14:textId="1EF54D93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21,5256га кадастровий номер 7423085500:06:000:0758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Березнянської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05BCF"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 старостинс</w:t>
            </w:r>
            <w:r w:rsidR="00E53842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805B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за межами </w:t>
            </w:r>
            <w:proofErr w:type="spellStart"/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</w:p>
          <w:p w14:paraId="4968463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58AD883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923C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A640A1B" w14:textId="77777777" w:rsidR="00E53842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47FDC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 щодо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розробку технічною документації із землеустрою щодо поділу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21,5256га, кадастровий номер 7423085500:06:000:0758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(01.01.) </w:t>
      </w:r>
      <w:r w:rsidR="00E538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E538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, що 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на території Березнянської селищної ради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(Сахнівського старостинс</w:t>
      </w:r>
      <w:r w:rsidR="00E53842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ами с. Сахнівка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44E9AFE" w14:textId="29B2C609" w:rsidR="00C107CA" w:rsidRPr="00E53842" w:rsidRDefault="00E53842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538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69CB7ED" w14:textId="77777777"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8B4AB" w14:textId="563C323E" w:rsidR="005F096B" w:rsidRPr="006B4240" w:rsidRDefault="006B4240" w:rsidP="006B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E1C95" w:rsidRPr="006B4240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дозвіл на розробку технічною документації із землеустрою щодо поділу земельної ділянки площею 21,5256га, кадастровий номер 7423085500:06:000:0758 цільове призначення якої  (01.01.) </w:t>
      </w:r>
      <w:r w:rsidR="00E538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E538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, що   розташована на території Березнянської селищної ради (Сахнівського старостинс</w:t>
      </w:r>
      <w:r w:rsidR="00E53842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за межами с. Сахнівка</w:t>
      </w:r>
      <w:r w:rsidR="00E538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47FF74" w14:textId="77777777"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21FDE3B" w14:textId="48DDF1E5" w:rsidR="00805BC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укласти договір з проектною організаці</w:t>
      </w:r>
      <w:r w:rsidR="00587E53">
        <w:rPr>
          <w:rFonts w:ascii="Times New Roman" w:hAnsi="Times New Roman" w:cs="Times New Roman"/>
          <w:sz w:val="28"/>
          <w:szCs w:val="28"/>
          <w:lang w:val="uk-UA"/>
        </w:rPr>
        <w:t xml:space="preserve">єю  на виконання робіт із землеустрою щодо поділу земельної ділянки площею 21,5256га, кадастровий номер 7423085500:06:000:0758 цільове призначення якої  (01.01.) </w:t>
      </w:r>
      <w:r w:rsidR="00E538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87E53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E538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87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9D5627" w14:textId="77777777" w:rsidR="00587E53" w:rsidRDefault="00587E53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ECC0B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2E68C7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A7ECEE" w14:textId="1135E69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E53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E5384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2391A50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24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47FD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461FC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8DD"/>
    <w:rsid w:val="004E1974"/>
    <w:rsid w:val="004E5481"/>
    <w:rsid w:val="00515EBE"/>
    <w:rsid w:val="005337EE"/>
    <w:rsid w:val="0053699A"/>
    <w:rsid w:val="00537E96"/>
    <w:rsid w:val="00555D04"/>
    <w:rsid w:val="00565E9F"/>
    <w:rsid w:val="00573943"/>
    <w:rsid w:val="005761FB"/>
    <w:rsid w:val="00587E53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05BCF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53842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9DD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5C8D4-D647-4CE3-B1B4-8986AC39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2024-03-04T14:35:00Z</cp:lastPrinted>
  <dcterms:created xsi:type="dcterms:W3CDTF">2024-03-06T09:46:00Z</dcterms:created>
  <dcterms:modified xsi:type="dcterms:W3CDTF">2024-03-06T09:46:00Z</dcterms:modified>
</cp:coreProperties>
</file>