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25E7C">
        <w:rPr>
          <w:rFonts w:ascii="Times New Roman" w:hAnsi="Times New Roman" w:cs="Times New Roman"/>
          <w:sz w:val="28"/>
          <w:szCs w:val="28"/>
          <w:lang w:val="uk-UA"/>
        </w:rPr>
        <w:t xml:space="preserve">       травня</w:t>
      </w:r>
      <w:bookmarkStart w:id="0" w:name="_GoBack"/>
      <w:bookmarkEnd w:id="0"/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</w:t>
            </w:r>
            <w:proofErr w:type="spellEnd"/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документації із землеустрою щодо поділу 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18,0000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га кадастро</w:t>
            </w:r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7423055300:06:000:0747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за межами смт. </w:t>
            </w:r>
            <w:proofErr w:type="spellStart"/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47FDC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4ED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 технічної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18,0000га, кадастровий номер 7423055300:06:000:0747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розміщення, будівництва, експлуатації обслуговування об’єктів енергогенеруючих підприємств, установ та організацій,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що 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на території </w:t>
      </w:r>
      <w:proofErr w:type="spellStart"/>
      <w:r w:rsidR="00F3723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ами смт. </w:t>
      </w:r>
      <w:proofErr w:type="spellStart"/>
      <w:r w:rsidR="00034ED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поділу якої було сформовано дві земельні ділянки, а саме площею 5,0000га, кадастровий номер 7423055300:06:000:0765 та площею 13,0000га, кадас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>тровий номер 7423055300:06:000:0764, цільове призначення земельних ділянок для розміщення, будівництва, експлуатації обслуговування об’єктів енергогенеруючих підприємств, установ та організацій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поділу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площею 18,0000га, кадастровий номер 7423055300:06:000:0747 цільове призначення якої  для розміщення, будівництва, експлуатації обслуговування об’єктів енергогенеруючих підприємств, установ та організацій, що   розташована на території </w:t>
      </w:r>
      <w:proofErr w:type="spellStart"/>
      <w:r w:rsidR="00F453A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області за межами смт. </w:t>
      </w:r>
      <w:proofErr w:type="spellStart"/>
      <w:r w:rsidR="00F453A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результаті поділу якої було сформовано дві земельні ділянки, а саме площею 5,0000га, кадастровий номер 7423055300:06:000:0765 та площею 13,0000га, кадастровий номер 7423055300:06:000:0764, цільове призначення земельних ділянок для розміщення, будівництва, експлуатації обслуговування об’єктів енергогенеруючих підприємств, установ та організацій</w:t>
      </w:r>
    </w:p>
    <w:p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87E53" w:rsidRDefault="006B4240" w:rsidP="00F453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на земельні ділянки площею 5,0000га, кадастровий номер 7423055300:06:000:0765 та на земельну ділянку площею 13,0000га, кадастровий номер 7423055300:06:000:0764, які були сформовані в результаті поділу земельної ділянки площею 18,0000га кадастровий номер 7423055300:06:000:0747 цільове призначення якої  для розміщення, будівництва, експлуатації обслуговування об’єктів енергогенеруючих підприємств, </w:t>
      </w:r>
      <w:r w:rsidR="001F75B7">
        <w:rPr>
          <w:rFonts w:ascii="Times New Roman" w:hAnsi="Times New Roman" w:cs="Times New Roman"/>
          <w:sz w:val="28"/>
          <w:szCs w:val="28"/>
          <w:lang w:val="uk-UA"/>
        </w:rPr>
        <w:t xml:space="preserve">установ та організацій та яка розміщена на території </w:t>
      </w:r>
      <w:proofErr w:type="spellStart"/>
      <w:r w:rsidR="001F75B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5B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Березна.</w:t>
      </w:r>
    </w:p>
    <w:p w:rsidR="00F453AE" w:rsidRDefault="00F453AE" w:rsidP="00F453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3AE" w:rsidRDefault="00F453AE" w:rsidP="00F453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3AE" w:rsidRDefault="00F453AE" w:rsidP="00F453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34ED4"/>
    <w:rsid w:val="00040A5C"/>
    <w:rsid w:val="00047FD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1F75B7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37EE"/>
    <w:rsid w:val="0053699A"/>
    <w:rsid w:val="00537E96"/>
    <w:rsid w:val="00555D04"/>
    <w:rsid w:val="00565E9F"/>
    <w:rsid w:val="00573943"/>
    <w:rsid w:val="005761FB"/>
    <w:rsid w:val="00587E53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05BCF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25E7C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453AE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ED0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A621-E931-430A-9715-8D5150E9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2023-12-28T09:50:00Z</cp:lastPrinted>
  <dcterms:created xsi:type="dcterms:W3CDTF">2024-04-11T11:27:00Z</dcterms:created>
  <dcterms:modified xsi:type="dcterms:W3CDTF">2024-04-29T07:42:00Z</dcterms:modified>
</cp:coreProperties>
</file>