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119F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object w:dxaOrig="615" w:dyaOrig="900" w14:anchorId="2C2A8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75pt" o:ole="">
            <v:imagedata r:id="rId6" o:title=""/>
          </v:shape>
          <o:OLEObject Type="Embed" ProgID="Word.Picture.6" ShapeID="_x0000_i1025" DrawAspect="Content" ObjectID="_1787058984" r:id="rId7"/>
        </w:object>
      </w:r>
    </w:p>
    <w:p w14:paraId="2E4A0370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У К Р А Ї Н А</w:t>
      </w:r>
    </w:p>
    <w:p w14:paraId="6872B122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13025034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сорокова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5ACB8F1D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4E3E3C87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Р І Ш Е Н Н Я</w:t>
      </w:r>
    </w:p>
    <w:p w14:paraId="44A4DD96" w14:textId="5E73B34F" w:rsidR="00D44452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від 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27 серпня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2024 року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  <w:t xml:space="preserve">    № 1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12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40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-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VIII</w:t>
      </w:r>
    </w:p>
    <w:p w14:paraId="03D59578" w14:textId="77777777" w:rsidR="00D44452" w:rsidRPr="00384C35" w:rsidRDefault="00D44452" w:rsidP="00D444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</w:p>
    <w:p w14:paraId="18FA8AE4" w14:textId="77777777" w:rsidR="00EF461B" w:rsidRPr="00EF461B" w:rsidRDefault="00EF461B" w:rsidP="00EF46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1B">
        <w:rPr>
          <w:rFonts w:ascii="Times New Roman" w:hAnsi="Times New Roman" w:cs="Times New Roman"/>
          <w:b/>
          <w:bCs/>
          <w:sz w:val="28"/>
          <w:szCs w:val="28"/>
        </w:rPr>
        <w:t>Про затвердження Положення</w:t>
      </w:r>
    </w:p>
    <w:p w14:paraId="5EAF1DF9" w14:textId="77777777" w:rsidR="00EF461B" w:rsidRPr="00EF461B" w:rsidRDefault="00EF461B" w:rsidP="00EF46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1B">
        <w:rPr>
          <w:rFonts w:ascii="Times New Roman" w:hAnsi="Times New Roman" w:cs="Times New Roman"/>
          <w:b/>
          <w:bCs/>
          <w:sz w:val="28"/>
          <w:szCs w:val="28"/>
        </w:rPr>
        <w:t>про порядок оплати та надання пільг</w:t>
      </w:r>
    </w:p>
    <w:p w14:paraId="7F1DCECB" w14:textId="77777777" w:rsidR="00EF461B" w:rsidRPr="00B513DA" w:rsidRDefault="00EF461B" w:rsidP="00EF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uk-UA"/>
        </w:rPr>
      </w:pPr>
      <w:r w:rsidRPr="00B513DA">
        <w:rPr>
          <w:rFonts w:ascii="Times New Roman" w:hAnsi="Times New Roman" w:cs="Times New Roman"/>
          <w:b/>
          <w:bCs/>
          <w:sz w:val="28"/>
          <w:szCs w:val="28"/>
        </w:rPr>
        <w:t>за навчання в</w:t>
      </w:r>
      <w:r w:rsidRPr="00B513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uk-UA"/>
        </w:rPr>
        <w:t xml:space="preserve"> КЗМШ «Березнянська мистецька школа ім. Г.Г. Верьовки» </w:t>
      </w:r>
    </w:p>
    <w:p w14:paraId="35932CD2" w14:textId="77777777" w:rsidR="00EF461B" w:rsidRPr="00B513DA" w:rsidRDefault="00EF461B" w:rsidP="00EF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uk-UA"/>
        </w:rPr>
      </w:pPr>
      <w:r w:rsidRPr="00B513D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uk-UA"/>
        </w:rPr>
        <w:t>Березнянської селищної ради</w:t>
      </w:r>
    </w:p>
    <w:p w14:paraId="6A2B3D7E" w14:textId="77777777" w:rsidR="00283CD4" w:rsidRPr="00D84068" w:rsidRDefault="00283CD4" w:rsidP="00EF461B">
      <w:pPr>
        <w:spacing w:after="0" w:line="240" w:lineRule="auto"/>
        <w:rPr>
          <w:sz w:val="12"/>
        </w:rPr>
      </w:pPr>
    </w:p>
    <w:p w14:paraId="17E2F660" w14:textId="77777777" w:rsidR="00EF461B" w:rsidRPr="00EF461B" w:rsidRDefault="00EF461B" w:rsidP="00EF461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46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461B">
        <w:rPr>
          <w:rFonts w:ascii="Times New Roman" w:hAnsi="Times New Roman" w:cs="Times New Roman"/>
          <w:sz w:val="28"/>
          <w:szCs w:val="28"/>
        </w:rPr>
        <w:t>Відповідно до  ст. ст. 25,26 59 Закону України «Про місцеве самоврядування в Україні», керуючись постановою Кабінету Міністрів України від 25.03.1997 року №260 «Про встановлення розміру плати за навчання у державних школах естетичного виховання дітей»</w:t>
      </w:r>
    </w:p>
    <w:tbl>
      <w:tblPr>
        <w:tblW w:w="8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5"/>
      </w:tblGrid>
      <w:tr w:rsidR="00EF461B" w:rsidRPr="00EF461B" w14:paraId="5314FD3B" w14:textId="77777777" w:rsidTr="00EF461B">
        <w:trPr>
          <w:trHeight w:val="360"/>
        </w:trPr>
        <w:tc>
          <w:tcPr>
            <w:tcW w:w="8615" w:type="dxa"/>
            <w:vAlign w:val="center"/>
            <w:hideMark/>
          </w:tcPr>
          <w:p w14:paraId="79126E0E" w14:textId="77777777" w:rsidR="00EF461B" w:rsidRPr="00EF461B" w:rsidRDefault="00EF461B" w:rsidP="00EF461B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439ADF" w14:textId="77777777" w:rsidR="009F07E4" w:rsidRDefault="009F07E4" w:rsidP="00B53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994012" w14:textId="77777777" w:rsidR="009F07E4" w:rsidRDefault="009F07E4" w:rsidP="000E3C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3CA7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D3BAAF6" w14:textId="77777777" w:rsidR="000E3CA7" w:rsidRPr="000E3CA7" w:rsidRDefault="000E3CA7" w:rsidP="000E3C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51A7097" w14:textId="77777777" w:rsidR="00EF461B" w:rsidRDefault="008D3044" w:rsidP="00EF46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61B">
        <w:rPr>
          <w:rFonts w:ascii="Times New Roman" w:hAnsi="Times New Roman" w:cs="Times New Roman"/>
          <w:sz w:val="28"/>
          <w:szCs w:val="28"/>
        </w:rPr>
        <w:t xml:space="preserve">Затвердити Положення </w:t>
      </w:r>
      <w:r w:rsidR="00EF461B" w:rsidRPr="00EF461B">
        <w:rPr>
          <w:rFonts w:ascii="Times New Roman" w:hAnsi="Times New Roman" w:cs="Times New Roman"/>
          <w:sz w:val="28"/>
          <w:szCs w:val="28"/>
        </w:rPr>
        <w:t>про порядок оп</w:t>
      </w:r>
      <w:r w:rsidR="00EF461B">
        <w:rPr>
          <w:rFonts w:ascii="Times New Roman" w:hAnsi="Times New Roman" w:cs="Times New Roman"/>
          <w:sz w:val="28"/>
          <w:szCs w:val="28"/>
        </w:rPr>
        <w:t xml:space="preserve">лати та надання пільг </w:t>
      </w:r>
      <w:r w:rsidR="00EF461B" w:rsidRPr="00EF461B">
        <w:rPr>
          <w:rFonts w:ascii="Times New Roman" w:hAnsi="Times New Roman" w:cs="Times New Roman"/>
          <w:sz w:val="28"/>
          <w:szCs w:val="28"/>
        </w:rPr>
        <w:t>за навчання в КЗМШ «Березнянська мист</w:t>
      </w:r>
      <w:r w:rsidR="00EF461B">
        <w:rPr>
          <w:rFonts w:ascii="Times New Roman" w:hAnsi="Times New Roman" w:cs="Times New Roman"/>
          <w:sz w:val="28"/>
          <w:szCs w:val="28"/>
        </w:rPr>
        <w:t xml:space="preserve">ецька школа ім. Г.Г. Верьовки»  </w:t>
      </w:r>
      <w:r w:rsidR="00EF461B" w:rsidRPr="00EF461B">
        <w:rPr>
          <w:rFonts w:ascii="Times New Roman" w:hAnsi="Times New Roman" w:cs="Times New Roman"/>
          <w:sz w:val="28"/>
          <w:szCs w:val="28"/>
        </w:rPr>
        <w:t>Березнянської селищної ради</w:t>
      </w:r>
      <w:r w:rsidR="00EF461B">
        <w:rPr>
          <w:rFonts w:ascii="Times New Roman" w:hAnsi="Times New Roman" w:cs="Times New Roman"/>
          <w:sz w:val="28"/>
          <w:szCs w:val="28"/>
        </w:rPr>
        <w:t xml:space="preserve">, що додається </w:t>
      </w:r>
    </w:p>
    <w:p w14:paraId="525E26CC" w14:textId="77777777" w:rsidR="009F07E4" w:rsidRDefault="00EF461B" w:rsidP="000E3C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0E04">
        <w:rPr>
          <w:rFonts w:ascii="Times New Roman" w:hAnsi="Times New Roman" w:cs="Times New Roman"/>
          <w:sz w:val="28"/>
          <w:szCs w:val="28"/>
        </w:rPr>
        <w:t>.</w:t>
      </w:r>
      <w:r w:rsidR="002F21DE">
        <w:rPr>
          <w:rFonts w:ascii="Times New Roman" w:hAnsi="Times New Roman" w:cs="Times New Roman"/>
          <w:sz w:val="28"/>
          <w:szCs w:val="28"/>
        </w:rPr>
        <w:t xml:space="preserve"> </w:t>
      </w:r>
      <w:r w:rsidR="000E3CA7" w:rsidRPr="0009626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01034711" w14:textId="77777777" w:rsidR="00DB7E3F" w:rsidRDefault="00DB7E3F" w:rsidP="00DB7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C9FA50" w14:textId="77777777" w:rsidR="00DB7E3F" w:rsidRDefault="000E3CA7" w:rsidP="00DB7E3F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</w:t>
      </w:r>
      <w:r w:rsidR="00DB7E3F" w:rsidRPr="00DB7E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p w14:paraId="6094D688" w14:textId="77777777" w:rsidR="00275238" w:rsidRPr="00763C72" w:rsidRDefault="00275238" w:rsidP="0027523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F7145E" w14:textId="77777777" w:rsidR="00275238" w:rsidRDefault="00275238" w:rsidP="00275238">
      <w:pPr>
        <w:rPr>
          <w:rFonts w:ascii="Times New Roman" w:hAnsi="Times New Roman" w:cs="Times New Roman"/>
          <w:sz w:val="24"/>
          <w:szCs w:val="24"/>
        </w:rPr>
      </w:pPr>
    </w:p>
    <w:p w14:paraId="49D548BE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16547EC3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428FBB3B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1F0EAFB6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11779477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33874750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409F1F21" w14:textId="77777777" w:rsidR="00D44452" w:rsidRDefault="00D44452" w:rsidP="00275238">
      <w:pPr>
        <w:rPr>
          <w:rFonts w:ascii="Times New Roman" w:hAnsi="Times New Roman" w:cs="Times New Roman"/>
          <w:sz w:val="24"/>
          <w:szCs w:val="24"/>
        </w:rPr>
      </w:pPr>
    </w:p>
    <w:p w14:paraId="6C97ACAF" w14:textId="77777777" w:rsidR="00D44452" w:rsidRDefault="00D44452" w:rsidP="00275238">
      <w:pPr>
        <w:rPr>
          <w:rFonts w:ascii="Times New Roman" w:hAnsi="Times New Roman" w:cs="Times New Roman"/>
          <w:sz w:val="24"/>
          <w:szCs w:val="24"/>
        </w:rPr>
      </w:pPr>
    </w:p>
    <w:p w14:paraId="5BE125D0" w14:textId="77777777" w:rsidR="00D44452" w:rsidRDefault="00D44452" w:rsidP="00275238">
      <w:pPr>
        <w:rPr>
          <w:rFonts w:ascii="Times New Roman" w:hAnsi="Times New Roman" w:cs="Times New Roman"/>
          <w:sz w:val="24"/>
          <w:szCs w:val="24"/>
        </w:rPr>
      </w:pPr>
    </w:p>
    <w:p w14:paraId="7E9DC928" w14:textId="77777777" w:rsidR="00D44452" w:rsidRDefault="00D44452" w:rsidP="00275238">
      <w:pPr>
        <w:rPr>
          <w:rFonts w:ascii="Times New Roman" w:hAnsi="Times New Roman" w:cs="Times New Roman"/>
          <w:sz w:val="24"/>
          <w:szCs w:val="24"/>
        </w:rPr>
      </w:pPr>
    </w:p>
    <w:p w14:paraId="2227A851" w14:textId="77777777" w:rsidR="00D44452" w:rsidRDefault="00D44452" w:rsidP="00275238">
      <w:pPr>
        <w:rPr>
          <w:rFonts w:ascii="Times New Roman" w:hAnsi="Times New Roman" w:cs="Times New Roman"/>
          <w:sz w:val="24"/>
          <w:szCs w:val="24"/>
        </w:rPr>
      </w:pPr>
    </w:p>
    <w:p w14:paraId="67C796BC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p w14:paraId="6EEE9FDB" w14:textId="77777777" w:rsid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</w:p>
    <w:p w14:paraId="53779489" w14:textId="77777777" w:rsidR="002206E8" w:rsidRDefault="002206E8" w:rsidP="002206E8">
      <w:pPr>
        <w:shd w:val="clear" w:color="auto" w:fill="FFFFFF"/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З</w:t>
      </w: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АТВЕРДЖЕНО</w:t>
      </w:r>
    </w:p>
    <w:p w14:paraId="2D8A2EE7" w14:textId="7D5DFADF" w:rsidR="002206E8" w:rsidRDefault="002206E8" w:rsidP="002206E8">
      <w:pPr>
        <w:shd w:val="clear" w:color="auto" w:fill="FFFFFF"/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рішення </w:t>
      </w:r>
      <w:r w:rsidR="00D4445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40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сесії 8 скликання</w:t>
      </w:r>
    </w:p>
    <w:p w14:paraId="2936134F" w14:textId="77777777" w:rsidR="002206E8" w:rsidRDefault="002206E8" w:rsidP="002206E8">
      <w:pPr>
        <w:shd w:val="clear" w:color="auto" w:fill="FFFFFF"/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</w:p>
    <w:p w14:paraId="17E6E80D" w14:textId="746B9EC1" w:rsidR="00D44452" w:rsidRDefault="00D44452" w:rsidP="002206E8">
      <w:pPr>
        <w:shd w:val="clear" w:color="auto" w:fill="FFFFFF"/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В</w:t>
      </w:r>
      <w:r w:rsid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ід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27</w:t>
      </w:r>
      <w:r w:rsid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серпня 2024 року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1A8F8ACE" w14:textId="1060EF2D" w:rsidR="002206E8" w:rsidRPr="00D44452" w:rsidRDefault="00D44452" w:rsidP="002206E8">
      <w:pPr>
        <w:shd w:val="clear" w:color="auto" w:fill="FFFFFF"/>
        <w:spacing w:after="0" w:line="240" w:lineRule="auto"/>
        <w:ind w:left="5664" w:firstLine="148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  </w:t>
      </w:r>
      <w:r w:rsid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№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1212/40-</w:t>
      </w:r>
      <w:r w:rsidRPr="00762AA7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</w:t>
      </w:r>
      <w:r w:rsidRPr="00D44452">
        <w:rPr>
          <w:rFonts w:ascii="Times New Roman" w:hAnsi="Times New Roman" w:cs="Times New Roman"/>
          <w:bCs/>
          <w:noProof/>
          <w:sz w:val="28"/>
          <w:szCs w:val="28"/>
          <w:lang w:val="en-US" w:eastAsia="uk-UA"/>
        </w:rPr>
        <w:t>VIII</w:t>
      </w:r>
    </w:p>
    <w:p w14:paraId="0FCCB0CB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                          </w:t>
      </w:r>
    </w:p>
    <w:p w14:paraId="3AA718D0" w14:textId="77777777" w:rsidR="002206E8" w:rsidRPr="002206E8" w:rsidRDefault="002206E8" w:rsidP="002206E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14:paraId="376FBED3" w14:textId="77777777" w:rsidR="002206E8" w:rsidRPr="002206E8" w:rsidRDefault="002206E8" w:rsidP="00220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 О Л О Ж Е Н Н Я</w:t>
      </w:r>
    </w:p>
    <w:p w14:paraId="54F887A2" w14:textId="77777777" w:rsidR="002206E8" w:rsidRPr="002206E8" w:rsidRDefault="002206E8" w:rsidP="00220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порядок оплати та надання пільг за навчання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</w:t>
      </w:r>
    </w:p>
    <w:p w14:paraId="5D7829AB" w14:textId="1A80829A" w:rsidR="002206E8" w:rsidRPr="002206E8" w:rsidRDefault="002206E8" w:rsidP="00D04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 202</w:t>
      </w:r>
      <w:r w:rsidR="00762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-202</w:t>
      </w:r>
      <w:r w:rsidR="00762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5</w:t>
      </w: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навчальний рік</w:t>
      </w:r>
    </w:p>
    <w:p w14:paraId="65E35A76" w14:textId="77777777" w:rsidR="002206E8" w:rsidRPr="002206E8" w:rsidRDefault="002206E8" w:rsidP="00220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1. Загальні положення</w:t>
      </w:r>
    </w:p>
    <w:p w14:paraId="5E125CCC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1.1. Положення про порядок оплати та надання пільг по оплаті за навчання в </w:t>
      </w:r>
      <w:r w:rsidRPr="002206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(далі - Положення) розроблено відповідно до Закону України «Про позашкільну освіту», Постанови Кабінету Міністрів України від 25.03.1997 року № 260 «Про становлення розміру плати за навчання у державних школах естетичного виховання дітей», наказу Міністерства культури України від 09.08.2018 року №686 «Про затвердження Положення про мистецьку школу», та інших нормативно-правових актів.</w:t>
      </w:r>
    </w:p>
    <w:p w14:paraId="017EE896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1.2. Дане Положення регламентує порядок оплати та надання пільг по оплаті за навчання в </w:t>
      </w:r>
      <w:r w:rsidRPr="002206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</w:t>
      </w: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по таких інструментах за місяць:</w:t>
      </w:r>
    </w:p>
    <w:p w14:paraId="7CAD7A3C" w14:textId="77777777" w:rsidR="002206E8" w:rsidRPr="006511C7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Фортепіано - </w:t>
      </w:r>
      <w:r w:rsidR="006511C7"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120</w:t>
      </w: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грн.</w:t>
      </w:r>
    </w:p>
    <w:p w14:paraId="26375566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Вокал</w:t>
      </w:r>
      <w:r w:rsidR="00071591"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(сольний спів) </w:t>
      </w: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6511C7"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120</w:t>
      </w: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грн</w:t>
      </w:r>
      <w:r w:rsidRPr="002206E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uk-UA"/>
        </w:rPr>
        <w:t>.</w:t>
      </w:r>
    </w:p>
    <w:p w14:paraId="33D3E3FA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Народні інструменти:</w:t>
      </w:r>
    </w:p>
    <w:p w14:paraId="62DDB0F4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бандура - </w:t>
      </w:r>
      <w:r w:rsidR="006511C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10</w:t>
      </w:r>
      <w:r w:rsidR="0007159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0</w:t>
      </w: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грн.</w:t>
      </w:r>
    </w:p>
    <w:p w14:paraId="6DDA7740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Духові інструменти :</w:t>
      </w:r>
    </w:p>
    <w:p w14:paraId="711DC0B1" w14:textId="77777777" w:rsidR="002206E8" w:rsidRDefault="00071591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Баян, аккордеон</w:t>
      </w:r>
      <w:r w:rsidR="002206E8"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6511C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10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0</w:t>
      </w:r>
      <w:r w:rsidR="002206E8"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грн.</w:t>
      </w:r>
    </w:p>
    <w:p w14:paraId="1D763C9D" w14:textId="77777777" w:rsidR="00071591" w:rsidRPr="002206E8" w:rsidRDefault="006511C7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Домра – 10</w:t>
      </w:r>
      <w:r w:rsidR="0007159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0 грн.</w:t>
      </w:r>
    </w:p>
    <w:p w14:paraId="5C0025AE" w14:textId="77777777" w:rsidR="002206E8" w:rsidRPr="002206E8" w:rsidRDefault="002206E8" w:rsidP="00071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2. Порядок внесення плати за навчання в </w:t>
      </w:r>
      <w:r w:rsidRPr="0046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ради.</w:t>
      </w:r>
    </w:p>
    <w:p w14:paraId="0CB26B77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2.1. Плата за навчання вноситься протягом дев'яти місяців навчального року, до 10 числа кожного місяця за поточний місяць.</w:t>
      </w:r>
    </w:p>
    <w:p w14:paraId="33D1733F" w14:textId="4067A9E9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2.2. </w:t>
      </w:r>
      <w:r w:rsidR="0044362C"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Учні, батьки яких не внесли плату за навчання до 10 числа - до занять не допускаються, а при систематичному порушенні строку (більше двох місяців) підлягають відрахуванню зі школи.</w:t>
      </w:r>
    </w:p>
    <w:p w14:paraId="053F0883" w14:textId="5B6B9CFD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2.3. </w:t>
      </w:r>
      <w:r w:rsidR="0044362C"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Плата за навчання вноситься батьками по квитанції через фінансову установу  і зараховується на поточний рахунок школи.</w:t>
      </w:r>
    </w:p>
    <w:p w14:paraId="5E364E26" w14:textId="66FAE0F2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2.4. </w:t>
      </w:r>
      <w:r w:rsidR="0044362C"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>По мистецькій школі на бюджетний рік складається кошторис. В прибутковій частині кошторису визначається надходження плати за навчання протягом року, включаючи заборгованість учнів за минулий рік.</w:t>
      </w:r>
    </w:p>
    <w:p w14:paraId="74E55B4A" w14:textId="77777777" w:rsidR="00071591" w:rsidRPr="00762AA7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3. Пільги по оплаті за навчання в </w:t>
      </w:r>
      <w:r w:rsidR="00071591" w:rsidRPr="00462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</w:t>
      </w:r>
      <w:r w:rsidR="00071591" w:rsidRPr="00762AA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1DEC232A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762AA7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3.1. Перелік документів для застосування пільг, термін їх подання та періодичність поновлення доводиться до відома батьків адміністрацією закладу.</w:t>
      </w:r>
    </w:p>
    <w:p w14:paraId="070DD0B6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lastRenderedPageBreak/>
        <w:t>3.2. Пільги надаються на навчальний рік на підставі поданих батьками відповідних документів, що свідчать про можливість встановлення пільг по оплаті з 1 числа до 15 числа того місяця, якого батьки учня подали письмову заяву та необхідні документи.</w:t>
      </w:r>
    </w:p>
    <w:p w14:paraId="380C906A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3.3. При поданні батьками документів на встановлення пільг після 15 числа, оплата за відповідний місяць стягується у повному розмірі.</w:t>
      </w:r>
    </w:p>
    <w:p w14:paraId="550CF21F" w14:textId="77777777" w:rsidR="002206E8" w:rsidRPr="002206E8" w:rsidRDefault="002206E8" w:rsidP="0046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ru-RU"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3.4. Встановити пільги по оплаті за навчання таким категоріям дітей:</w:t>
      </w:r>
    </w:p>
    <w:p w14:paraId="6CB17144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>3.4.1</w:t>
      </w: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  <w:r w:rsidRPr="002206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Звільняються від оплати за навчання на 100%:</w:t>
      </w:r>
    </w:p>
    <w:p w14:paraId="6E532E05" w14:textId="77777777" w:rsidR="002206E8" w:rsidRPr="00D04EC0" w:rsidRDefault="00462252" w:rsidP="00D04EC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-діти з інвалідністю;</w:t>
      </w:r>
    </w:p>
    <w:p w14:paraId="08195A73" w14:textId="77777777" w:rsidR="002206E8" w:rsidRPr="00D04EC0" w:rsidRDefault="002206E8" w:rsidP="00D04EC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-діти-сироти;</w:t>
      </w:r>
    </w:p>
    <w:p w14:paraId="4FAF9F28" w14:textId="77777777" w:rsidR="002206E8" w:rsidRPr="00D04EC0" w:rsidRDefault="002206E8" w:rsidP="00D04EC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-діти, позбавлені батьківського піклування;</w:t>
      </w:r>
    </w:p>
    <w:p w14:paraId="1F798FE9" w14:textId="77777777" w:rsidR="002206E8" w:rsidRPr="00D04EC0" w:rsidRDefault="002206E8" w:rsidP="00D04EC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-діти з багатодітних сімей;</w:t>
      </w:r>
    </w:p>
    <w:p w14:paraId="159290F9" w14:textId="77777777" w:rsidR="00D04EC0" w:rsidRPr="002206E8" w:rsidRDefault="002206E8" w:rsidP="00D04EC0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-</w:t>
      </w: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діти з малозабезпечених сімей (за довідками управління праці та соціального захисту населення, які є отримувачами державної соціальної допомоги як малозабезпечені сім'ї);</w:t>
      </w:r>
    </w:p>
    <w:p w14:paraId="32D06431" w14:textId="77777777" w:rsidR="00462252" w:rsidRPr="00D04EC0" w:rsidRDefault="00462252" w:rsidP="00D04EC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bookmarkStart w:id="0" w:name="n170"/>
      <w:bookmarkEnd w:id="0"/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7FA08D6E" w14:textId="77777777" w:rsidR="00462252" w:rsidRPr="00D04EC0" w:rsidRDefault="00462252" w:rsidP="00D04EC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bookmarkStart w:id="1" w:name="n171"/>
      <w:bookmarkEnd w:id="1"/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 з числа осіб, визначених у</w:t>
      </w:r>
      <w:hyperlink r:id="rId8" w:anchor="n147" w:tgtFrame="_blank" w:history="1">
        <w:r w:rsidRPr="00D04EC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eastAsia="uk-UA"/>
          </w:rPr>
          <w:t> статті 10 </w:t>
        </w:r>
      </w:hyperlink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10</w:t>
      </w: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eastAsia="uk-UA"/>
        </w:rPr>
        <w:t>1</w:t>
      </w: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Закону України “Про статус ветеранів війни, гарантії їх соціального захисту”;</w:t>
      </w:r>
    </w:p>
    <w:p w14:paraId="4D5EA8CD" w14:textId="77777777" w:rsidR="00462252" w:rsidRPr="00D04EC0" w:rsidRDefault="00462252" w:rsidP="00D04EC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 один з батьків або обоє батьків перебувають в полоні на час дії воєнного стану в Україні;</w:t>
      </w:r>
    </w:p>
    <w:p w14:paraId="437E936B" w14:textId="77777777" w:rsidR="00462252" w:rsidRPr="00D04EC0" w:rsidRDefault="00462252" w:rsidP="00D04EC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ind w:left="0"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69EA4CA1" w14:textId="77777777" w:rsidR="00462252" w:rsidRPr="00D04EC0" w:rsidRDefault="00462252" w:rsidP="00D04EC0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дітей батьків, які:</w:t>
      </w:r>
    </w:p>
    <w:p w14:paraId="5C8AB7BE" w14:textId="77777777" w:rsidR="00462252" w:rsidRPr="00D04EC0" w:rsidRDefault="00462252" w:rsidP="00D04EC0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проходять військову службу за призовом під час мобілізації на особливий період; </w:t>
      </w:r>
    </w:p>
    <w:p w14:paraId="50B7EC82" w14:textId="77777777" w:rsidR="00462252" w:rsidRPr="00D04EC0" w:rsidRDefault="00462252" w:rsidP="00D04EC0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AF91410" w14:textId="77777777" w:rsidR="00462252" w:rsidRPr="00D04EC0" w:rsidRDefault="00462252" w:rsidP="00D04EC0">
      <w:pPr>
        <w:shd w:val="clear" w:color="auto" w:fill="FFFFFF"/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D04E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008385AE" w14:textId="77777777" w:rsidR="002206E8" w:rsidRPr="002206E8" w:rsidRDefault="002206E8" w:rsidP="004622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3.4.2.</w:t>
      </w:r>
      <w:r w:rsidRPr="002206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Зменшити оплату за навчання на 50%:</w:t>
      </w:r>
    </w:p>
    <w:p w14:paraId="50AC0BD9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а) при навчанні двох і більше учнів з однієї сім'ї батьківська плата становить:</w:t>
      </w:r>
    </w:p>
    <w:p w14:paraId="734F610B" w14:textId="77777777" w:rsidR="002206E8" w:rsidRPr="002206E8" w:rsidRDefault="002206E8" w:rsidP="002206E8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   за першого учня 100%</w:t>
      </w: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> (за менше оплачуваний інструмент), за другий</w:t>
      </w: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-50%</w:t>
      </w:r>
    </w:p>
    <w:p w14:paraId="474AC6CD" w14:textId="77777777" w:rsidR="002206E8" w:rsidRPr="002206E8" w:rsidRDefault="002206E8" w:rsidP="002206E8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   (за більше оплачуваний інструмент).</w:t>
      </w:r>
    </w:p>
    <w:p w14:paraId="1AB97E37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б) діти, батьки яких постраждали від аварії на Чорнобильській АЕС.</w:t>
      </w:r>
    </w:p>
    <w:p w14:paraId="592BD25B" w14:textId="77777777" w:rsidR="002206E8" w:rsidRPr="002206E8" w:rsidRDefault="002206E8" w:rsidP="002206E8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в) діти, які виховуються в неповних сім</w:t>
      </w: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uk-UA"/>
        </w:rPr>
        <w:t>'</w:t>
      </w:r>
      <w:r w:rsidRPr="002206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ях (внаслідок смерті одного із батьків).</w:t>
      </w:r>
    </w:p>
    <w:p w14:paraId="0131C6C0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3.5. Передбаченні цим Положенням вищевказані пільги можуть надаватися лише по одному виду пільг на сім</w:t>
      </w: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’</w:t>
      </w: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ю із зазначених видів пільг за бажанням батьків.</w:t>
      </w:r>
    </w:p>
    <w:p w14:paraId="6DA2777C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3.6. У разі хвороби учня протягом двох місяців і більше, при наявності документів з лікувального закладу та заяви батьків, за перший місяць хвороби оплачується 100%, за наступні – 50%.</w:t>
      </w:r>
    </w:p>
    <w:p w14:paraId="0CCEB1AF" w14:textId="77777777" w:rsidR="002206E8" w:rsidRPr="002206E8" w:rsidRDefault="00462252" w:rsidP="00D04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3.7</w:t>
      </w:r>
      <w:r w:rsidR="002206E8"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Викладачі зобов'язані ретельно вести облік пільговиків і надавати вчасно інформацію  про  успішність та відвідування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директору закладу.</w:t>
      </w:r>
      <w:r w:rsidR="002206E8" w:rsidRPr="002206E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14:paraId="7083394C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4. Планування та використання доходів від плати за навчання в </w:t>
      </w:r>
      <w:r w:rsidR="00462252" w:rsidRPr="00D04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КЗМШ «Березнянська мистецька школа ім. Г.Г. Верьовки» Березнянської селищної ради</w:t>
      </w:r>
    </w:p>
    <w:p w14:paraId="753A17AF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 xml:space="preserve">4.1. Облік видатків, надходжень та контроль за використанням коштів покладається на централізовану бухгалтерію відділу </w:t>
      </w:r>
      <w:r w:rsidR="00462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освіти, культури, молоді і спорту Березнянської селищної ради.</w:t>
      </w:r>
    </w:p>
    <w:p w14:paraId="50AB972C" w14:textId="77777777" w:rsidR="002206E8" w:rsidRPr="006511C7" w:rsidRDefault="002206E8" w:rsidP="00462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4.2. Плата за навчання зараховується до власних надходжень (спецрахунку) школи і спрямовується на виконання навчальних планів, матеріальні витрати, пов’язані з навчально-виховною роботою, зміцнення мат</w:t>
      </w:r>
      <w:r w:rsid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еріально-технічної бази закладу.</w:t>
      </w:r>
      <w:r w:rsidRPr="006511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61D363E6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5. Прикінцеві положення:</w:t>
      </w:r>
    </w:p>
    <w:p w14:paraId="05AC647F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5.1. Дане Положення набирає чинності з моменту його затвердження рішенням сесії </w:t>
      </w:r>
      <w:r w:rsidR="00462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Березнянської селищної ради</w:t>
      </w: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41980BDE" w14:textId="77777777" w:rsidR="002206E8" w:rsidRPr="002206E8" w:rsidRDefault="002206E8" w:rsidP="0022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5.2. Зміни та доповнення до Положення можуть вноситися відповідно до діючих нормативно-правових актів, що регламентують дане питання.</w:t>
      </w:r>
    </w:p>
    <w:p w14:paraId="010C122D" w14:textId="77777777" w:rsidR="002206E8" w:rsidRPr="002206E8" w:rsidRDefault="002206E8" w:rsidP="002206E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206E8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14:paraId="7FD78787" w14:textId="77777777" w:rsidR="002206E8" w:rsidRPr="002206E8" w:rsidRDefault="00462252" w:rsidP="00220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  <w:t>Володимир ПАВЛЕНКО</w:t>
      </w:r>
    </w:p>
    <w:p w14:paraId="0A7733E4" w14:textId="77777777" w:rsidR="002206E8" w:rsidRDefault="002206E8" w:rsidP="00275238">
      <w:pPr>
        <w:rPr>
          <w:rFonts w:ascii="Times New Roman" w:hAnsi="Times New Roman" w:cs="Times New Roman"/>
          <w:sz w:val="24"/>
          <w:szCs w:val="24"/>
        </w:rPr>
      </w:pPr>
    </w:p>
    <w:sectPr w:rsidR="002206E8" w:rsidSect="00F53E2F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72B5"/>
    <w:multiLevelType w:val="hybridMultilevel"/>
    <w:tmpl w:val="B30C51F6"/>
    <w:lvl w:ilvl="0" w:tplc="270C5F0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01094B"/>
    <w:multiLevelType w:val="hybridMultilevel"/>
    <w:tmpl w:val="AB3A4A04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8723D"/>
    <w:multiLevelType w:val="hybridMultilevel"/>
    <w:tmpl w:val="DB82C07E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C4E81"/>
    <w:multiLevelType w:val="hybridMultilevel"/>
    <w:tmpl w:val="BB4AB3CC"/>
    <w:lvl w:ilvl="0" w:tplc="2E7821DC">
      <w:start w:val="1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C79"/>
    <w:multiLevelType w:val="hybridMultilevel"/>
    <w:tmpl w:val="65F61280"/>
    <w:lvl w:ilvl="0" w:tplc="22EC2D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64633"/>
    <w:multiLevelType w:val="hybridMultilevel"/>
    <w:tmpl w:val="B6E63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14D7"/>
    <w:multiLevelType w:val="hybridMultilevel"/>
    <w:tmpl w:val="4210D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64934"/>
    <w:multiLevelType w:val="multilevel"/>
    <w:tmpl w:val="282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D36D3"/>
    <w:multiLevelType w:val="hybridMultilevel"/>
    <w:tmpl w:val="1AD0F2AC"/>
    <w:lvl w:ilvl="0" w:tplc="8B3C212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041747">
    <w:abstractNumId w:val="6"/>
  </w:num>
  <w:num w:numId="2" w16cid:durableId="522019054">
    <w:abstractNumId w:val="0"/>
  </w:num>
  <w:num w:numId="3" w16cid:durableId="1245452143">
    <w:abstractNumId w:val="8"/>
  </w:num>
  <w:num w:numId="4" w16cid:durableId="693580649">
    <w:abstractNumId w:val="1"/>
  </w:num>
  <w:num w:numId="5" w16cid:durableId="835535637">
    <w:abstractNumId w:val="7"/>
  </w:num>
  <w:num w:numId="6" w16cid:durableId="1537547600">
    <w:abstractNumId w:val="3"/>
  </w:num>
  <w:num w:numId="7" w16cid:durableId="545685105">
    <w:abstractNumId w:val="5"/>
  </w:num>
  <w:num w:numId="8" w16cid:durableId="151944606">
    <w:abstractNumId w:val="4"/>
  </w:num>
  <w:num w:numId="9" w16cid:durableId="387918151">
    <w:abstractNumId w:val="2"/>
  </w:num>
  <w:num w:numId="10" w16cid:durableId="740981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21C"/>
    <w:rsid w:val="00032B80"/>
    <w:rsid w:val="00071591"/>
    <w:rsid w:val="00092FDF"/>
    <w:rsid w:val="000D1891"/>
    <w:rsid w:val="000E3CA7"/>
    <w:rsid w:val="0012707B"/>
    <w:rsid w:val="00161F94"/>
    <w:rsid w:val="00194619"/>
    <w:rsid w:val="001A088E"/>
    <w:rsid w:val="001C4C9E"/>
    <w:rsid w:val="001D408D"/>
    <w:rsid w:val="002206E8"/>
    <w:rsid w:val="00225E3B"/>
    <w:rsid w:val="002544FF"/>
    <w:rsid w:val="0027438A"/>
    <w:rsid w:val="00275238"/>
    <w:rsid w:val="00283CD4"/>
    <w:rsid w:val="002F1C6F"/>
    <w:rsid w:val="002F21DE"/>
    <w:rsid w:val="00321B9D"/>
    <w:rsid w:val="00381A9D"/>
    <w:rsid w:val="003B1405"/>
    <w:rsid w:val="003D0E04"/>
    <w:rsid w:val="003E23DA"/>
    <w:rsid w:val="003E621D"/>
    <w:rsid w:val="003F3105"/>
    <w:rsid w:val="003F589A"/>
    <w:rsid w:val="00417268"/>
    <w:rsid w:val="00432A04"/>
    <w:rsid w:val="0044362C"/>
    <w:rsid w:val="00462252"/>
    <w:rsid w:val="00465857"/>
    <w:rsid w:val="00487EB5"/>
    <w:rsid w:val="004968CE"/>
    <w:rsid w:val="004F0EFC"/>
    <w:rsid w:val="00507306"/>
    <w:rsid w:val="00594380"/>
    <w:rsid w:val="005B01D3"/>
    <w:rsid w:val="005C0584"/>
    <w:rsid w:val="005C4010"/>
    <w:rsid w:val="00601AE2"/>
    <w:rsid w:val="00642586"/>
    <w:rsid w:val="006511C7"/>
    <w:rsid w:val="00685542"/>
    <w:rsid w:val="006B54A5"/>
    <w:rsid w:val="007176DE"/>
    <w:rsid w:val="00733FB4"/>
    <w:rsid w:val="007342FB"/>
    <w:rsid w:val="00762AA7"/>
    <w:rsid w:val="00763C72"/>
    <w:rsid w:val="007844C6"/>
    <w:rsid w:val="00786F7C"/>
    <w:rsid w:val="007E1CDE"/>
    <w:rsid w:val="007E34D3"/>
    <w:rsid w:val="007F7B53"/>
    <w:rsid w:val="00827277"/>
    <w:rsid w:val="00884912"/>
    <w:rsid w:val="008B5A9E"/>
    <w:rsid w:val="008D1EA8"/>
    <w:rsid w:val="008D3044"/>
    <w:rsid w:val="0092345A"/>
    <w:rsid w:val="00942833"/>
    <w:rsid w:val="009620CC"/>
    <w:rsid w:val="00980F64"/>
    <w:rsid w:val="00990B29"/>
    <w:rsid w:val="00992B60"/>
    <w:rsid w:val="009D2627"/>
    <w:rsid w:val="009F07E4"/>
    <w:rsid w:val="00A749EC"/>
    <w:rsid w:val="00A90519"/>
    <w:rsid w:val="00AA2F7C"/>
    <w:rsid w:val="00AA33BC"/>
    <w:rsid w:val="00AA53E8"/>
    <w:rsid w:val="00AD7AB6"/>
    <w:rsid w:val="00AE546B"/>
    <w:rsid w:val="00B36AFF"/>
    <w:rsid w:val="00B41AC1"/>
    <w:rsid w:val="00B513DA"/>
    <w:rsid w:val="00B53508"/>
    <w:rsid w:val="00BB2C6C"/>
    <w:rsid w:val="00BD4C0E"/>
    <w:rsid w:val="00BE3EA1"/>
    <w:rsid w:val="00BF6943"/>
    <w:rsid w:val="00C11642"/>
    <w:rsid w:val="00C25450"/>
    <w:rsid w:val="00C518D4"/>
    <w:rsid w:val="00CA0AB1"/>
    <w:rsid w:val="00CB6967"/>
    <w:rsid w:val="00D04EC0"/>
    <w:rsid w:val="00D20806"/>
    <w:rsid w:val="00D27BCD"/>
    <w:rsid w:val="00D331B2"/>
    <w:rsid w:val="00D44452"/>
    <w:rsid w:val="00D65392"/>
    <w:rsid w:val="00D75172"/>
    <w:rsid w:val="00D83631"/>
    <w:rsid w:val="00D84068"/>
    <w:rsid w:val="00DA25F4"/>
    <w:rsid w:val="00DB7E3F"/>
    <w:rsid w:val="00DC0CE1"/>
    <w:rsid w:val="00DD4B6C"/>
    <w:rsid w:val="00DE12D0"/>
    <w:rsid w:val="00DF5F03"/>
    <w:rsid w:val="00E35939"/>
    <w:rsid w:val="00E42BFC"/>
    <w:rsid w:val="00E5645F"/>
    <w:rsid w:val="00E57B50"/>
    <w:rsid w:val="00E66867"/>
    <w:rsid w:val="00EA3449"/>
    <w:rsid w:val="00EF3F42"/>
    <w:rsid w:val="00EF461B"/>
    <w:rsid w:val="00F53E2F"/>
    <w:rsid w:val="00F55232"/>
    <w:rsid w:val="00F746A6"/>
    <w:rsid w:val="00FB44D3"/>
    <w:rsid w:val="00FB4842"/>
    <w:rsid w:val="00FE421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93E7FE"/>
  <w15:docId w15:val="{44BEBF92-30FB-47EE-9B4C-073F2F4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50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D0E0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0E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EF461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6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8D29-DFC3-4ACD-8CDC-D10EDE6D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4414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Березнянська селищна рада</cp:lastModifiedBy>
  <cp:revision>6</cp:revision>
  <cp:lastPrinted>2024-09-04T09:39:00Z</cp:lastPrinted>
  <dcterms:created xsi:type="dcterms:W3CDTF">2024-08-19T12:11:00Z</dcterms:created>
  <dcterms:modified xsi:type="dcterms:W3CDTF">2024-09-05T13:30:00Z</dcterms:modified>
</cp:coreProperties>
</file>