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089BE" w14:textId="77777777" w:rsidR="00C90D90" w:rsidRP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90D90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2D6F8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91898994" r:id="rId7"/>
        </w:object>
      </w:r>
    </w:p>
    <w:p w14:paraId="37710488" w14:textId="77777777" w:rsidR="00C90D90" w:rsidRP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90D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5C7AC54" w14:textId="77777777" w:rsidR="00C90D90" w:rsidRP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90D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82ABA9A" w14:textId="77777777" w:rsidR="00C90D90" w:rsidRP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A458699" w14:textId="77777777" w:rsidR="00C90D90" w:rsidRP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90D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5849A7EC" w14:textId="77777777" w:rsidR="00C90D90" w:rsidRP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CBBEAD1" w14:textId="77777777" w:rsid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C90D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BDCA47C" w14:textId="77777777" w:rsidR="00C90D90" w:rsidRPr="00C90D90" w:rsidRDefault="00C90D90" w:rsidP="00C90D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702C24D9" w14:textId="578B868A" w:rsidR="00C90D90" w:rsidRPr="00C90D90" w:rsidRDefault="00C90D90" w:rsidP="00C90D90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C90D90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C90D90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C90D90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C90D90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 w:rsidR="002F1D8F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74</w:t>
      </w:r>
      <w:r w:rsidRPr="00C90D90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C90D90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598F08D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86A3" w14:textId="4BECBFD4" w:rsidR="00ED2970" w:rsidRPr="004A2D73" w:rsidRDefault="00555D04" w:rsidP="00DA7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A79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скасування рішення </w:t>
            </w:r>
            <w:r w:rsidR="00C90D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39 </w:t>
            </w:r>
            <w:r w:rsidR="00DA798E">
              <w:rPr>
                <w:rFonts w:ascii="Times New Roman" w:hAnsi="Times New Roman" w:cs="Times New Roman"/>
                <w:b/>
                <w:sz w:val="28"/>
                <w:lang w:val="uk-UA"/>
              </w:rPr>
              <w:t>сесії Березнянської селищної ради  від 15 липня 2024 року №1192/39-</w:t>
            </w:r>
            <w:r w:rsidR="004A2D73">
              <w:rPr>
                <w:rFonts w:ascii="Times New Roman" w:hAnsi="Times New Roman" w:cs="Times New Roman"/>
                <w:b/>
                <w:sz w:val="28"/>
                <w:lang w:val="en-US"/>
              </w:rPr>
              <w:t>VIII</w:t>
            </w:r>
          </w:p>
        </w:tc>
      </w:tr>
      <w:tr w:rsidR="0061334E" w:rsidRPr="00CE711A" w14:paraId="060D7E0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2C99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A7AA67" w14:textId="3B42D9F2" w:rsidR="00C107CA" w:rsidRDefault="009C17D4" w:rsidP="00DA79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Березнянської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DA798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питань соціально-економічного розвитку територій, бюджету та з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щодо скасування рішення 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від 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>15.07.2024 року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 w:rsidRPr="007E0EDF">
        <w:rPr>
          <w:rFonts w:ascii="Times New Roman" w:hAnsi="Times New Roman" w:cs="Times New Roman"/>
          <w:sz w:val="28"/>
          <w:lang w:val="uk-UA"/>
        </w:rPr>
        <w:t>№1192/39-</w:t>
      </w:r>
      <w:r w:rsidR="007E0EDF" w:rsidRPr="007E0EDF">
        <w:rPr>
          <w:rFonts w:ascii="Times New Roman" w:hAnsi="Times New Roman" w:cs="Times New Roman"/>
          <w:sz w:val="28"/>
          <w:lang w:val="en-US"/>
        </w:rPr>
        <w:t>Y</w:t>
      </w:r>
      <w:r w:rsidR="007E0EDF" w:rsidRPr="007E0EDF">
        <w:rPr>
          <w:rFonts w:ascii="Times New Roman" w:hAnsi="Times New Roman" w:cs="Times New Roman"/>
          <w:sz w:val="28"/>
          <w:lang w:val="uk-UA"/>
        </w:rPr>
        <w:t>Ш</w:t>
      </w:r>
      <w:r w:rsidR="00DA7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 Бредюку Леоніду Васильовичу права користування земельною ділянкою, яка раніше була надана йому в оренду  для ведення товарного сільськогосподарського виробництва на території Березнянської селищної ради Черніг</w:t>
      </w:r>
      <w:r w:rsidR="00C90D9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ського району Чернігівської області за межами селища Березна» в зв’язку з тим, що громадянин погасив заборгованість по сплаті орендної плати за користування земельною ділянкою, 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рада </w:t>
      </w:r>
    </w:p>
    <w:p w14:paraId="11411A8C" w14:textId="6B46FD46" w:rsidR="007E0EDF" w:rsidRPr="00C90D90" w:rsidRDefault="00C90D90" w:rsidP="00C90D9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90D9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ВИРІШИЛА: </w:t>
      </w:r>
    </w:p>
    <w:p w14:paraId="09A41A45" w14:textId="77777777" w:rsidR="007E0EDF" w:rsidRDefault="007E0EDF" w:rsidP="007E0E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07F63" w14:textId="7E6AFF22"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 w:rsidRPr="007E0E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E0EDF">
        <w:rPr>
          <w:rFonts w:ascii="Times New Roman" w:hAnsi="Times New Roman" w:cs="Times New Roman"/>
          <w:sz w:val="28"/>
          <w:lang w:val="uk-UA"/>
        </w:rPr>
        <w:t>касувати</w:t>
      </w:r>
      <w:r w:rsidR="007E0EDF" w:rsidRPr="007E0EDF">
        <w:rPr>
          <w:rFonts w:ascii="Times New Roman" w:hAnsi="Times New Roman" w:cs="Times New Roman"/>
          <w:sz w:val="28"/>
          <w:lang w:val="uk-UA"/>
        </w:rPr>
        <w:t xml:space="preserve"> рішення </w:t>
      </w:r>
      <w:r w:rsidR="00C90D90">
        <w:rPr>
          <w:rFonts w:ascii="Times New Roman" w:hAnsi="Times New Roman" w:cs="Times New Roman"/>
          <w:sz w:val="28"/>
          <w:lang w:val="uk-UA"/>
        </w:rPr>
        <w:t xml:space="preserve">39 </w:t>
      </w:r>
      <w:r w:rsidR="007E0EDF" w:rsidRPr="007E0EDF">
        <w:rPr>
          <w:rFonts w:ascii="Times New Roman" w:hAnsi="Times New Roman" w:cs="Times New Roman"/>
          <w:sz w:val="28"/>
          <w:lang w:val="uk-UA"/>
        </w:rPr>
        <w:t>сесії Березнянської селищної ради  від 15 липня 2024 року №1192/39-</w:t>
      </w:r>
      <w:r w:rsidR="004A2D73">
        <w:rPr>
          <w:rFonts w:ascii="Times New Roman" w:hAnsi="Times New Roman" w:cs="Times New Roman"/>
          <w:sz w:val="28"/>
          <w:lang w:val="en-US"/>
        </w:rPr>
        <w:t>VIII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>«Про припинення  Бредюку Леоніду Васильовичу права користування земельною ділянкою, яка раніше була надана йому в оренду  для ведення товарного сільськогосподарського виробництва на території Березнянської селищної ради Черніг</w:t>
      </w:r>
      <w:r w:rsidR="00C90D9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E0EDF">
        <w:rPr>
          <w:rFonts w:ascii="Times New Roman" w:hAnsi="Times New Roman" w:cs="Times New Roman"/>
          <w:sz w:val="28"/>
          <w:szCs w:val="28"/>
          <w:lang w:val="uk-UA"/>
        </w:rPr>
        <w:t>вського району Чернігівської області за межами селища Березна».</w:t>
      </w:r>
    </w:p>
    <w:p w14:paraId="7D73ED40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1ACDB" w14:textId="77777777" w:rsidR="0061334E" w:rsidRPr="00926CDF" w:rsidRDefault="007E0EDF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4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312A1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28C112" w14:textId="2583CB6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C90D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C90D9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883AE06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190794581">
    <w:abstractNumId w:val="8"/>
  </w:num>
  <w:num w:numId="2" w16cid:durableId="356658111">
    <w:abstractNumId w:val="9"/>
  </w:num>
  <w:num w:numId="3" w16cid:durableId="1068260809">
    <w:abstractNumId w:val="2"/>
  </w:num>
  <w:num w:numId="4" w16cid:durableId="827595990">
    <w:abstractNumId w:val="7"/>
  </w:num>
  <w:num w:numId="5" w16cid:durableId="277876755">
    <w:abstractNumId w:val="0"/>
  </w:num>
  <w:num w:numId="6" w16cid:durableId="1684697267">
    <w:abstractNumId w:val="5"/>
  </w:num>
  <w:num w:numId="7" w16cid:durableId="1106923233">
    <w:abstractNumId w:val="4"/>
  </w:num>
  <w:num w:numId="8" w16cid:durableId="940994839">
    <w:abstractNumId w:val="1"/>
  </w:num>
  <w:num w:numId="9" w16cid:durableId="788551794">
    <w:abstractNumId w:val="3"/>
  </w:num>
  <w:num w:numId="10" w16cid:durableId="24450097">
    <w:abstractNumId w:val="6"/>
  </w:num>
  <w:num w:numId="11" w16cid:durableId="111354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2F1D8F"/>
    <w:rsid w:val="00312B00"/>
    <w:rsid w:val="00321E65"/>
    <w:rsid w:val="00323D7A"/>
    <w:rsid w:val="00336CED"/>
    <w:rsid w:val="00343E4C"/>
    <w:rsid w:val="0035460E"/>
    <w:rsid w:val="00392C15"/>
    <w:rsid w:val="003E699A"/>
    <w:rsid w:val="004063E3"/>
    <w:rsid w:val="004A0EE2"/>
    <w:rsid w:val="004A2D73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01D0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E0EDF"/>
    <w:rsid w:val="007F18D9"/>
    <w:rsid w:val="007F395B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9C17D4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0D90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A798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7DC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48BA-2753-403A-93A9-3B7E042A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7</cp:revision>
  <cp:lastPrinted>2024-10-24T11:12:00Z</cp:lastPrinted>
  <dcterms:created xsi:type="dcterms:W3CDTF">2024-10-07T08:03:00Z</dcterms:created>
  <dcterms:modified xsi:type="dcterms:W3CDTF">2024-10-31T14:57:00Z</dcterms:modified>
</cp:coreProperties>
</file>