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D030" w14:textId="7A79B284" w:rsidR="001254BA" w:rsidRDefault="002C0C99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2907058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6C67EABD" w:rsidR="00E4520B" w:rsidRDefault="00BB0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25</w:t>
      </w:r>
      <w:r w:rsidR="00A37633"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 xml:space="preserve"> жовтня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="00287EB1"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122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bookmarkEnd w:id="1"/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03928343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>16</w:t>
      </w:r>
      <w:r w:rsidR="004E326F"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>жовтня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Саленик С.В., завідуючої Миколаївського ФП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>адресою: с</w:t>
      </w:r>
      <w:r w:rsidR="00521DEE">
        <w:rPr>
          <w:color w:val="000000"/>
          <w:sz w:val="28"/>
          <w:szCs w:val="28"/>
          <w:lang w:val="uk-UA" w:eastAsia="uk-UA" w:bidi="uk-UA"/>
        </w:rPr>
        <w:t>. Миколаївка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521DEE">
        <w:rPr>
          <w:color w:val="000000"/>
          <w:sz w:val="28"/>
          <w:szCs w:val="28"/>
          <w:lang w:val="uk-UA" w:eastAsia="uk-UA" w:bidi="uk-UA"/>
        </w:rPr>
        <w:t>Миру,41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1CDD92D6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>Саленик С.В.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с. Миколаївка вул. Миру,41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521DEE">
        <w:rPr>
          <w:sz w:val="28"/>
          <w:szCs w:val="28"/>
          <w:lang w:val="uk-UA"/>
        </w:rPr>
        <w:t>Абрикос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1E4B838A" w14:textId="4194CC1B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20CF8" w14:textId="77777777" w:rsidR="002C0C99" w:rsidRDefault="002C0C99">
      <w:r>
        <w:separator/>
      </w:r>
    </w:p>
  </w:endnote>
  <w:endnote w:type="continuationSeparator" w:id="0">
    <w:p w14:paraId="6C116DF9" w14:textId="77777777" w:rsidR="002C0C99" w:rsidRDefault="002C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97AF9" w14:textId="77777777" w:rsidR="002C0C99" w:rsidRDefault="002C0C99">
      <w:r>
        <w:separator/>
      </w:r>
    </w:p>
  </w:footnote>
  <w:footnote w:type="continuationSeparator" w:id="0">
    <w:p w14:paraId="0BE65C5F" w14:textId="77777777" w:rsidR="002C0C99" w:rsidRDefault="002C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369BE"/>
    <w:rsid w:val="00175309"/>
    <w:rsid w:val="001D71F7"/>
    <w:rsid w:val="0020610B"/>
    <w:rsid w:val="00257525"/>
    <w:rsid w:val="0027028A"/>
    <w:rsid w:val="00287EB1"/>
    <w:rsid w:val="00295D40"/>
    <w:rsid w:val="002B7D11"/>
    <w:rsid w:val="002C0C99"/>
    <w:rsid w:val="002C3B5B"/>
    <w:rsid w:val="002D3147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6086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143B9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2024-10-28T09:00:00Z</cp:lastPrinted>
  <dcterms:created xsi:type="dcterms:W3CDTF">2024-11-12T06:58:00Z</dcterms:created>
  <dcterms:modified xsi:type="dcterms:W3CDTF">2024-11-12T06:58:00Z</dcterms:modified>
</cp:coreProperties>
</file>