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B0B4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170663"/>
      <w:bookmarkStart w:id="1" w:name="_Hlk165275507"/>
      <w:r w:rsidRPr="00DE6AA7">
        <w:rPr>
          <w:rFonts w:ascii="TimesNewRomanPSMT" w:eastAsia="Times New Roman" w:hAnsi="TimesNewRomanPSMT" w:cs="TimesNewRomanPSMT"/>
          <w:sz w:val="28"/>
          <w:szCs w:val="28"/>
          <w:lang w:val="uk-UA" w:eastAsia="ru-RU"/>
        </w:rPr>
        <w:t xml:space="preserve">  </w:t>
      </w:r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 w14:anchorId="32E79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7" o:title=""/>
          </v:shape>
          <o:OLEObject Type="Embed" ProgID="Word.Picture.6" ShapeID="_x0000_i1027" DrawAspect="Content" ObjectID="_1793530830" r:id="rId8"/>
        </w:object>
      </w:r>
    </w:p>
    <w:p w14:paraId="04E6EDCB" w14:textId="77777777" w:rsidR="00DE6AA7" w:rsidRPr="00DE6AA7" w:rsidRDefault="00DE6AA7" w:rsidP="00DE6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14:paraId="2A3D36BA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96936F8" w14:textId="77777777" w:rsidR="00DE6AA7" w:rsidRPr="00DE6AA7" w:rsidRDefault="00DE6AA7" w:rsidP="00DE6AA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46E80D1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3E5098A9" w14:textId="77777777" w:rsidR="00DE6AA7" w:rsidRPr="00DE6AA7" w:rsidRDefault="00DE6AA7" w:rsidP="00D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4FD50DB" w14:textId="77777777" w:rsidR="00DE6AA7" w:rsidRPr="00DE6AA7" w:rsidRDefault="00DE6AA7" w:rsidP="00DE6A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14:paraId="7513A3A4" w14:textId="77777777" w:rsidR="00DE6AA7" w:rsidRPr="00DE6AA7" w:rsidRDefault="00DE6AA7" w:rsidP="00DE6AA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79D2BA" w14:textId="77777777" w:rsidR="00DE6AA7" w:rsidRPr="00DE6AA7" w:rsidRDefault="00DE6AA7" w:rsidP="00D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 2024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</w:p>
    <w:p w14:paraId="1D741C68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726AEFBA" w14:textId="0493BA00" w:rsidR="001705D8" w:rsidRDefault="001705D8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r w:rsidR="00DE6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погодженя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Програми </w:t>
      </w:r>
    </w:p>
    <w:p w14:paraId="6FDE400F" w14:textId="20C5E74A" w:rsidR="00DD0D97" w:rsidRPr="00DD0D97" w:rsidRDefault="00DD0D97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«Поліцейський офіцер громади»</w:t>
      </w:r>
    </w:p>
    <w:p w14:paraId="3C4C801A" w14:textId="168A42E8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2025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6CC31533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E6AA7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проекту «Поліцейський офіцер громади», </w:t>
      </w:r>
      <w:r w:rsidR="00DE6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541B7CF8" w14:textId="3B13681B" w:rsidR="00DD0D97" w:rsidRPr="00DD0D97" w:rsidRDefault="00DD0D97" w:rsidP="00DD0D97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 w:rsidR="00DE6AA7"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1C05139F" w:rsidR="00DD0D97" w:rsidRP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="00DE6AA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Погодити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«Поліцейський офіцер громади»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2025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r w:rsidRPr="00DD0D97">
        <w:rPr>
          <w:rFonts w:ascii="Times New Roman" w:hAnsi="Times New Roman"/>
          <w:sz w:val="28"/>
        </w:rPr>
        <w:t>Головним розпорядником коштів визначити Березнянську селищну раду.</w:t>
      </w:r>
    </w:p>
    <w:p w14:paraId="378DFCCD" w14:textId="711EFD47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Фінансовому відділу Березнянської селищної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передбачити фінансування видатків на виконання заходів Програми</w:t>
      </w:r>
    </w:p>
    <w:p w14:paraId="11CEF832" w14:textId="4C144033" w:rsidR="00DE6AA7" w:rsidRPr="002569F3" w:rsidRDefault="00DD0D97" w:rsidP="00DE6AA7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="00DE6AA7" w:rsidRPr="00DE6AA7">
        <w:rPr>
          <w:color w:val="000000"/>
          <w:sz w:val="28"/>
          <w:szCs w:val="28"/>
          <w:lang w:val="uk-UA"/>
        </w:rPr>
        <w:t xml:space="preserve"> </w:t>
      </w:r>
      <w:r w:rsidR="00DE6AA7">
        <w:rPr>
          <w:color w:val="000000"/>
          <w:sz w:val="28"/>
          <w:szCs w:val="28"/>
          <w:lang w:val="uk-UA"/>
        </w:rPr>
        <w:t>Контроль за виконанням цього рішення покласти на начальника фінансового відділу Ольгу РОМАНЧЕНКО.</w:t>
      </w:r>
    </w:p>
    <w:p w14:paraId="633481DE" w14:textId="414BBE43" w:rsidR="00DD0D97" w:rsidRPr="00DD0D97" w:rsidRDefault="00DD0D97" w:rsidP="00DE6AA7">
      <w:pPr>
        <w:spacing w:after="0" w:line="240" w:lineRule="auto"/>
        <w:ind w:firstLine="708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C8AFC66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D0D97"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14:paraId="3B01A24E" w14:textId="77777777" w:rsidR="00DD0D97" w:rsidRPr="00DD0D97" w:rsidRDefault="00DD0D97" w:rsidP="00DD0D97">
      <w:pPr>
        <w:rPr>
          <w:rFonts w:ascii="Times New Roman" w:hAnsi="Times New Roman" w:cs="Times New Roman"/>
          <w:b/>
          <w:sz w:val="32"/>
          <w:lang w:val="uk-UA"/>
        </w:rPr>
      </w:pPr>
    </w:p>
    <w:p w14:paraId="48BC6E97" w14:textId="6C2B1BC6" w:rsidR="00DD0D97" w:rsidRDefault="00DD0D97" w:rsidP="00DD0D97">
      <w:pPr>
        <w:rPr>
          <w:b/>
          <w:sz w:val="32"/>
          <w:lang w:val="uk-UA"/>
        </w:rPr>
      </w:pPr>
    </w:p>
    <w:p w14:paraId="4CD574D6" w14:textId="753FB298" w:rsidR="00DE6AA7" w:rsidRDefault="00DE6AA7" w:rsidP="00DD0D97">
      <w:pPr>
        <w:rPr>
          <w:b/>
          <w:sz w:val="32"/>
          <w:lang w:val="uk-UA"/>
        </w:rPr>
      </w:pPr>
    </w:p>
    <w:p w14:paraId="27B36489" w14:textId="77777777" w:rsidR="00DE6AA7" w:rsidRDefault="00DE6AA7" w:rsidP="00DD0D97">
      <w:pPr>
        <w:rPr>
          <w:b/>
          <w:sz w:val="32"/>
          <w:lang w:val="uk-UA"/>
        </w:rPr>
      </w:pPr>
      <w:bookmarkStart w:id="2" w:name="_GoBack"/>
      <w:bookmarkEnd w:id="2"/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18AB204A" w:rsidR="00DA472B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</w:t>
      </w:r>
    </w:p>
    <w:p w14:paraId="41ED70AE" w14:textId="5096A7A4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1B420B02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_________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1E6D0959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DD0D97">
        <w:rPr>
          <w:color w:val="000000"/>
          <w:sz w:val="28"/>
          <w:szCs w:val="28"/>
          <w:lang w:val="uk-UA"/>
        </w:rPr>
        <w:t>_____/___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 xml:space="preserve">Програма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 xml:space="preserve">«Поліцейський офіцер громади» </w:t>
      </w:r>
    </w:p>
    <w:p w14:paraId="3E0B0873" w14:textId="6FEC96AE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DD0D97" w:rsidRPr="00584C09">
        <w:rPr>
          <w:rFonts w:ascii="Times New Roman" w:hAnsi="Times New Roman"/>
          <w:b/>
          <w:sz w:val="40"/>
          <w:szCs w:val="40"/>
          <w:lang w:val="uk-UA"/>
        </w:rPr>
        <w:t>5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584C09">
        <w:rPr>
          <w:rFonts w:ascii="Times New Roman" w:hAnsi="Times New Roman"/>
          <w:b/>
          <w:sz w:val="40"/>
          <w:szCs w:val="40"/>
        </w:rPr>
        <w:t>р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FDB2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134740A6" w:rsidR="00DA472B" w:rsidRDefault="00584C09" w:rsidP="00584C09">
      <w:pPr>
        <w:spacing w:after="0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Березна</w:t>
      </w:r>
    </w:p>
    <w:p w14:paraId="6A6F430F" w14:textId="2F87DE46" w:rsidR="00DA472B" w:rsidRPr="00584C09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2024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«Поліцейський офіцер громади»</w:t>
      </w:r>
    </w:p>
    <w:p w14:paraId="37DD7771" w14:textId="3A80C29A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DD0D97">
        <w:rPr>
          <w:rFonts w:ascii="Times New Roman" w:hAnsi="Times New Roman"/>
          <w:b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(далі – Програма)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України від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Національну поліцію»,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України від 21 травня 1997 року № 280/97-ВР «Про місцеве самоврядування в Україні»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Загальний відділ Березнянської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ської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1D906B41" w:rsidR="00DA472B" w:rsidRPr="00060EAF" w:rsidRDefault="00DD0D97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441CB326" w:rsidR="00DA472B" w:rsidRPr="00FE48DE" w:rsidRDefault="00DD0D97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120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Загальні положення та визначення проблеми, на розв’язання якої  спрямована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D22AC8E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 «Поліцейський офіцер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DD0D97">
        <w:rPr>
          <w:rFonts w:ascii="Times New Roman" w:hAnsi="Times New Roman"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розроблена відповідно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16A83">
        <w:rPr>
          <w:rFonts w:ascii="Times New Roman" w:hAnsi="Times New Roman"/>
          <w:sz w:val="28"/>
          <w:szCs w:val="28"/>
        </w:rPr>
        <w:t xml:space="preserve">аконів України «Про Національну поліцію», «Про місцеве самоврядування в Україні»,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тісна взаємодія поліцейського з територіальною громадою та орієнтація на її потреби. Впроваджується новий формат роботи дільничного офіцера поліції, який передбачає його постійну присутність 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більш тісну співпрацю з населенням та керівництвом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підзвітність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Програмі передбачено комплекс заходів, що здійснюються на місцевому рівні</w:t>
      </w:r>
      <w:r>
        <w:rPr>
          <w:rFonts w:ascii="Times New Roman" w:hAnsi="Times New Roman"/>
          <w:sz w:val="28"/>
          <w:szCs w:val="28"/>
        </w:rPr>
        <w:t xml:space="preserve"> з метою підтримки діяльності </w:t>
      </w:r>
      <w:r w:rsidRPr="00516A83">
        <w:rPr>
          <w:rFonts w:ascii="Times New Roman" w:hAnsi="Times New Roman"/>
          <w:sz w:val="28"/>
          <w:szCs w:val="28"/>
        </w:rPr>
        <w:t>поліцейських офіцерів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</w:t>
      </w:r>
      <w:r w:rsidRPr="00516A83">
        <w:rPr>
          <w:rFonts w:ascii="Times New Roman" w:hAnsi="Times New Roman"/>
          <w:sz w:val="28"/>
          <w:szCs w:val="28"/>
        </w:rPr>
        <w:lastRenderedPageBreak/>
        <w:t xml:space="preserve">одностроєм, табельною зброєю, спеціальними засобами,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У рамках проекту Національна поліція України також може забезпечити поліцейського офіцера громади обладнаним автомобілем.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поліцейського офіцера громади 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облаштовується службове приміщення, що належить громаді. 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Мета Програми</w:t>
      </w:r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посягань. Забезпечення ефективної підтримки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населенням діяльності органів внутрішніх справ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 громади, яка</w:t>
      </w:r>
      <w:r w:rsidRPr="00516A83">
        <w:rPr>
          <w:rFonts w:ascii="Times New Roman" w:hAnsi="Times New Roman"/>
          <w:sz w:val="28"/>
          <w:szCs w:val="28"/>
        </w:rPr>
        <w:t xml:space="preserve"> спрямован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Завдання та заходи щодо реалізації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87FC4">
        <w:rPr>
          <w:rFonts w:ascii="Times New Roman" w:hAnsi="Times New Roman"/>
          <w:sz w:val="28"/>
          <w:szCs w:val="28"/>
        </w:rPr>
        <w:t xml:space="preserve">Серед основних завдань Програми: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постійна співпраця поліцейських офіцерів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– інтеграція поліції в суспільство;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задоволення безпекових потреб громадян;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>– ефективне та консолідоване вирішення локальних проблем громади.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r w:rsidRPr="00DD74E4">
        <w:rPr>
          <w:rFonts w:ascii="Times New Roman" w:hAnsi="Times New Roman"/>
          <w:sz w:val="28"/>
          <w:szCs w:val="28"/>
        </w:rPr>
        <w:t>ридбання оргтехніки для роботи  поліцейських офіцерів громади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r w:rsidRPr="00DD74E4">
        <w:rPr>
          <w:rFonts w:ascii="Times New Roman" w:hAnsi="Times New Roman"/>
          <w:sz w:val="28"/>
          <w:szCs w:val="28"/>
        </w:rPr>
        <w:t>блаштування кабінетів меблями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r w:rsidRPr="00DD74E4">
        <w:rPr>
          <w:rFonts w:ascii="Times New Roman" w:hAnsi="Times New Roman"/>
          <w:sz w:val="28"/>
          <w:szCs w:val="28"/>
        </w:rPr>
        <w:t>ридбання канцтоварів, доступ до мережі Інтернет</w:t>
      </w:r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516A83">
        <w:rPr>
          <w:rFonts w:ascii="Times New Roman" w:hAnsi="Times New Roman"/>
          <w:sz w:val="28"/>
          <w:szCs w:val="28"/>
        </w:rPr>
        <w:t>ридбання паливно-мастильних матеріалів для службового автотранспорту пол</w:t>
      </w:r>
      <w:r>
        <w:rPr>
          <w:rFonts w:ascii="Times New Roman" w:hAnsi="Times New Roman"/>
          <w:sz w:val="28"/>
          <w:szCs w:val="28"/>
        </w:rPr>
        <w:t xml:space="preserve">іцейських офіцерів громади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lastRenderedPageBreak/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Громада повідомляє поліцейських офіцерів громади про проблеми у сфері безпеки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сприяє: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попередженню правопорушень шляхом створення таких умов, які є некомфортними та небезпечними для правопорушників;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t xml:space="preserve">застосуванню сучасних технологій для зниження кількості правопорушень;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створенню безпечного дорожнього середовища в громаді та протидії порушенням правил дорожнього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допомозі людям похилого віку та попередженню правопорушень щодо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створенню маршрутів патрулювання з урахуванням думки громади;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протидії негативним соціальним явищам (алкоголізм, наркоманія);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популяризації здорового способу життя;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профілактиці правопорушень у сфері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правовій освіті дітей та дорослих;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протидії жорстокому поводженню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розшуку зниклих дітей, дорослих, які заблукали.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>Фінансування Програми</w:t>
      </w:r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Фінансування заходів Програми здійснюється за рахунок коштів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також інших джерел, не заборонених чинним законодавством України.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Виконання Програми дасть змогу: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посилити взаємодію правоохоронних органів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щодо охорони громадського порядку та боротьби зі злочинністю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активізувати участь широких верств населення у правоохоронній діяльності;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t xml:space="preserve">забезпечити належну матеріально-технічну і фінансову підтримку діяльності поліцейських офіцерів громади, які здійснюють діяльність на території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>підвищити ефективність діяльності органів внутрішніх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поліпшити стан правопорядку в населених пунктах </w:t>
      </w:r>
      <w:r w:rsidR="00DD74E4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>, створити додаткові умови для забезпечення особистої безпеки громадян і профілактики правопорушень;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74E4">
        <w:rPr>
          <w:rFonts w:ascii="Times New Roman" w:hAnsi="Times New Roman"/>
          <w:sz w:val="28"/>
          <w:szCs w:val="28"/>
        </w:rPr>
        <w:lastRenderedPageBreak/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виконанням  Програми</w:t>
      </w:r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755EE">
        <w:rPr>
          <w:rFonts w:ascii="Times New Roman" w:hAnsi="Times New Roman"/>
          <w:sz w:val="28"/>
          <w:szCs w:val="28"/>
        </w:rPr>
        <w:t xml:space="preserve">Виконання Програми здійснюється шляхом реалізації заходів виконавцями, зазначеними у цій Програмі.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>Про хід виконання Програми щорічно до 25 грудня поточного року надається інформація до постійної комісії з питань прав людини, законності, депутатської діяльності, етики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>Напрями діяльності,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заходу, виконавці</w:t>
            </w:r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 обсяг фінансових ресурсів, тис. грн всього</w:t>
            </w:r>
          </w:p>
        </w:tc>
        <w:tc>
          <w:tcPr>
            <w:tcW w:w="902" w:type="dxa"/>
            <w:textDirection w:val="btLr"/>
            <w:vAlign w:val="center"/>
          </w:tcPr>
          <w:p w14:paraId="40F8A74A" w14:textId="4FFD3A06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 службового приміщення</w:t>
            </w:r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, Головне управління національної поліції в Чернігівській області</w:t>
            </w:r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 потребує фінанс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послуг, послуг зв’язку, придбання енергоносіїв,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паливно-мастильних матеріалів,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комп’ютерної та копіювальної техніки,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меблів, канцтоварів тощо,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будівельних матеріалів,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 спецодягу, необхідного обладнання та засобів</w:t>
            </w:r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 Головне управління національної поліції в Чернігівській області</w:t>
            </w:r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993" w:type="dxa"/>
            <w:vAlign w:val="center"/>
          </w:tcPr>
          <w:p w14:paraId="03B4FD83" w14:textId="34BAA875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2C2E2818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25D97349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6F35FCE2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67AF" w14:textId="77777777" w:rsidR="00C00701" w:rsidRDefault="00C00701">
      <w:pPr>
        <w:spacing w:after="0" w:line="240" w:lineRule="auto"/>
      </w:pPr>
      <w:r>
        <w:separator/>
      </w:r>
    </w:p>
  </w:endnote>
  <w:endnote w:type="continuationSeparator" w:id="0">
    <w:p w14:paraId="4855E4EA" w14:textId="77777777" w:rsidR="00C00701" w:rsidRDefault="00C0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2D68" w14:textId="77777777" w:rsidR="00C00701" w:rsidRDefault="00C00701">
      <w:pPr>
        <w:spacing w:after="0" w:line="240" w:lineRule="auto"/>
      </w:pPr>
      <w:r>
        <w:separator/>
      </w:r>
    </w:p>
  </w:footnote>
  <w:footnote w:type="continuationSeparator" w:id="0">
    <w:p w14:paraId="46BF0918" w14:textId="77777777" w:rsidR="00C00701" w:rsidRDefault="00C0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46E54AAC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A7">
          <w:rPr>
            <w:noProof/>
          </w:rPr>
          <w:t>2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8"/>
    <w:rsid w:val="00063A32"/>
    <w:rsid w:val="00095C84"/>
    <w:rsid w:val="001705D8"/>
    <w:rsid w:val="003429F2"/>
    <w:rsid w:val="003B5F2E"/>
    <w:rsid w:val="00584C09"/>
    <w:rsid w:val="00604757"/>
    <w:rsid w:val="007A66DE"/>
    <w:rsid w:val="007D6269"/>
    <w:rsid w:val="00814443"/>
    <w:rsid w:val="0085626C"/>
    <w:rsid w:val="008D3E2B"/>
    <w:rsid w:val="00977E78"/>
    <w:rsid w:val="009A4FC4"/>
    <w:rsid w:val="00A355C2"/>
    <w:rsid w:val="00B327F4"/>
    <w:rsid w:val="00C00701"/>
    <w:rsid w:val="00CA6718"/>
    <w:rsid w:val="00CF6371"/>
    <w:rsid w:val="00DA472B"/>
    <w:rsid w:val="00DD0D97"/>
    <w:rsid w:val="00DD74E4"/>
    <w:rsid w:val="00DE6AA7"/>
    <w:rsid w:val="00E5589F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EAA9D5D8-76D4-4711-9398-CC1FF624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6145</Words>
  <Characters>3503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5</cp:revision>
  <cp:lastPrinted>2024-11-15T12:15:00Z</cp:lastPrinted>
  <dcterms:created xsi:type="dcterms:W3CDTF">2024-11-14T14:24:00Z</dcterms:created>
  <dcterms:modified xsi:type="dcterms:W3CDTF">2024-11-19T12:12:00Z</dcterms:modified>
</cp:coreProperties>
</file>