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8C" w:rsidRDefault="002A138C" w:rsidP="002A13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800855969" r:id="rId6"/>
        </w:object>
      </w:r>
    </w:p>
    <w:p w:rsidR="002A138C" w:rsidRDefault="002A138C" w:rsidP="002A138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2A138C" w:rsidRDefault="002A138C" w:rsidP="002A138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2A138C" w:rsidRDefault="002A138C" w:rsidP="002A138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2A138C" w:rsidRDefault="002A138C" w:rsidP="002A13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</w:t>
      </w:r>
      <w:r w:rsidR="00103397">
        <w:rPr>
          <w:rFonts w:ascii="Times New Roman" w:hAnsi="Times New Roman"/>
          <w:b/>
          <w:sz w:val="28"/>
          <w:szCs w:val="28"/>
        </w:rPr>
        <w:t xml:space="preserve"> п’ята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2A138C" w:rsidRDefault="002A138C" w:rsidP="002A138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2A138C" w:rsidRDefault="002A138C" w:rsidP="002A138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2A138C" w:rsidRPr="00914FD5" w:rsidRDefault="002A138C" w:rsidP="002A13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4FD5">
        <w:rPr>
          <w:rFonts w:ascii="Times New Roman" w:hAnsi="Times New Roman" w:cs="Times New Roman"/>
          <w:sz w:val="28"/>
          <w:szCs w:val="28"/>
        </w:rPr>
        <w:t xml:space="preserve">від  </w:t>
      </w:r>
      <w:r w:rsidR="00103397">
        <w:rPr>
          <w:rFonts w:ascii="Times New Roman" w:hAnsi="Times New Roman" w:cs="Times New Roman"/>
          <w:sz w:val="28"/>
          <w:szCs w:val="28"/>
        </w:rPr>
        <w:t>07 лютого</w:t>
      </w:r>
      <w:r w:rsidR="00103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3397">
        <w:rPr>
          <w:rFonts w:ascii="Times New Roman" w:hAnsi="Times New Roman" w:cs="Times New Roman"/>
          <w:sz w:val="28"/>
          <w:szCs w:val="28"/>
        </w:rPr>
        <w:t>2025 року</w:t>
      </w:r>
      <w:r w:rsidR="00103397">
        <w:rPr>
          <w:rFonts w:ascii="Times New Roman" w:hAnsi="Times New Roman" w:cs="Times New Roman"/>
          <w:sz w:val="28"/>
          <w:szCs w:val="28"/>
        </w:rPr>
        <w:tab/>
      </w:r>
      <w:r w:rsidR="00103397">
        <w:rPr>
          <w:rFonts w:ascii="Times New Roman" w:hAnsi="Times New Roman" w:cs="Times New Roman"/>
          <w:sz w:val="28"/>
          <w:szCs w:val="28"/>
        </w:rPr>
        <w:tab/>
      </w:r>
      <w:r w:rsidR="00103397">
        <w:rPr>
          <w:rFonts w:ascii="Times New Roman" w:hAnsi="Times New Roman" w:cs="Times New Roman"/>
          <w:sz w:val="28"/>
          <w:szCs w:val="28"/>
        </w:rPr>
        <w:tab/>
      </w:r>
      <w:r w:rsidR="00103397">
        <w:rPr>
          <w:rFonts w:ascii="Times New Roman" w:hAnsi="Times New Roman" w:cs="Times New Roman"/>
          <w:sz w:val="28"/>
          <w:szCs w:val="28"/>
        </w:rPr>
        <w:tab/>
      </w:r>
      <w:r w:rsidR="00103397">
        <w:rPr>
          <w:rFonts w:ascii="Times New Roman" w:hAnsi="Times New Roman" w:cs="Times New Roman"/>
          <w:sz w:val="28"/>
          <w:szCs w:val="28"/>
        </w:rPr>
        <w:tab/>
      </w:r>
      <w:r w:rsidR="00103397">
        <w:rPr>
          <w:rFonts w:ascii="Times New Roman" w:hAnsi="Times New Roman" w:cs="Times New Roman"/>
          <w:sz w:val="28"/>
          <w:szCs w:val="28"/>
        </w:rPr>
        <w:tab/>
        <w:t xml:space="preserve">    № 1362</w:t>
      </w:r>
      <w:r>
        <w:rPr>
          <w:rFonts w:ascii="Times New Roman" w:hAnsi="Times New Roman" w:cs="Times New Roman"/>
          <w:sz w:val="28"/>
          <w:szCs w:val="28"/>
        </w:rPr>
        <w:t>/4</w:t>
      </w:r>
      <w:r w:rsidR="0010339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2A138C" w:rsidRDefault="002A138C" w:rsidP="002A13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38C" w:rsidRDefault="002A138C" w:rsidP="002A13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2A138C" w:rsidRPr="009F5E2B" w:rsidRDefault="002A138C" w:rsidP="002A1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2A138C" w:rsidRPr="00C41382" w:rsidRDefault="002A138C" w:rsidP="002A1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2024 рік </w:t>
      </w:r>
    </w:p>
    <w:p w:rsidR="002A138C" w:rsidRPr="009F5E2B" w:rsidRDefault="002A138C" w:rsidP="002A13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A138C" w:rsidRDefault="002A138C" w:rsidP="002A138C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18 грудня 2023 року</w:t>
      </w:r>
    </w:p>
    <w:p w:rsidR="002A138C" w:rsidRDefault="002A138C" w:rsidP="002A138C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2A138C" w:rsidRPr="00C41382" w:rsidRDefault="002A138C" w:rsidP="002A138C">
      <w:pPr>
        <w:rPr>
          <w:lang w:val="ru-RU"/>
        </w:rPr>
      </w:pPr>
    </w:p>
    <w:p w:rsidR="002A138C" w:rsidRPr="00CA0013" w:rsidRDefault="002A138C" w:rsidP="002A1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138C" w:rsidRPr="00CA0013" w:rsidRDefault="002A138C" w:rsidP="002A138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138C" w:rsidRPr="00F3670D" w:rsidRDefault="002A138C" w:rsidP="002A138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06731">
        <w:rPr>
          <w:rFonts w:ascii="Times New Roman" w:hAnsi="Times New Roman"/>
          <w:sz w:val="28"/>
          <w:szCs w:val="28"/>
        </w:rPr>
        <w:t xml:space="preserve">від 18 грудня 2023 року </w:t>
      </w:r>
      <w:r>
        <w:rPr>
          <w:rFonts w:ascii="Times New Roman" w:hAnsi="Times New Roman" w:cs="Times New Roman"/>
          <w:sz w:val="28"/>
          <w:szCs w:val="28"/>
        </w:rPr>
        <w:t xml:space="preserve">( зі змінами внесеними відповідно до рішень </w:t>
      </w:r>
      <w:proofErr w:type="spellStart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70383">
        <w:rPr>
          <w:rFonts w:ascii="Times New Roman" w:hAnsi="Times New Roman"/>
          <w:sz w:val="28"/>
          <w:szCs w:val="28"/>
        </w:rPr>
        <w:t>1082/37-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29.02.2024року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№</w:t>
      </w:r>
      <w:r>
        <w:rPr>
          <w:rFonts w:ascii="Times New Roman" w:hAnsi="Times New Roman"/>
          <w:sz w:val="28"/>
          <w:szCs w:val="28"/>
        </w:rPr>
        <w:t>1125/38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17.05.2024року, №</w:t>
      </w:r>
      <w:r>
        <w:rPr>
          <w:rFonts w:ascii="Times New Roman" w:hAnsi="Times New Roman"/>
          <w:sz w:val="28"/>
          <w:szCs w:val="28"/>
        </w:rPr>
        <w:t>1217/40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27.08.2024року;</w:t>
      </w:r>
      <w:r w:rsidRPr="00FA24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</w:rPr>
        <w:t>1249/41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18.10.2024рооку; №</w:t>
      </w:r>
      <w:r>
        <w:rPr>
          <w:rFonts w:ascii="Times New Roman" w:hAnsi="Times New Roman"/>
          <w:sz w:val="28"/>
          <w:szCs w:val="28"/>
        </w:rPr>
        <w:t>12</w:t>
      </w:r>
      <w:r w:rsidRPr="00FA2403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/4</w:t>
      </w:r>
      <w:r w:rsidRPr="00FA2403">
        <w:rPr>
          <w:rFonts w:ascii="Times New Roman" w:hAnsi="Times New Roman"/>
          <w:sz w:val="28"/>
          <w:szCs w:val="28"/>
        </w:rPr>
        <w:t>2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15.11.2024року;</w:t>
      </w:r>
      <w:r w:rsidRPr="00F36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</w:rPr>
        <w:t>1300/43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17.12.2024року</w:t>
      </w:r>
      <w:r w:rsidR="00951666">
        <w:rPr>
          <w:rFonts w:ascii="Times New Roman" w:eastAsia="Times New Roman" w:hAnsi="Times New Roman"/>
          <w:sz w:val="28"/>
          <w:szCs w:val="28"/>
          <w:lang w:eastAsia="ru-RU"/>
        </w:rPr>
        <w:t>; №</w:t>
      </w:r>
      <w:r w:rsidR="00951666">
        <w:rPr>
          <w:rFonts w:ascii="Times New Roman" w:hAnsi="Times New Roman"/>
          <w:sz w:val="28"/>
          <w:szCs w:val="28"/>
        </w:rPr>
        <w:t>1346/44</w:t>
      </w:r>
      <w:r w:rsidR="00951666" w:rsidRPr="00070383">
        <w:rPr>
          <w:rFonts w:ascii="Times New Roman" w:hAnsi="Times New Roman"/>
          <w:sz w:val="28"/>
          <w:szCs w:val="28"/>
        </w:rPr>
        <w:t>-</w:t>
      </w:r>
      <w:r w:rsidR="00951666" w:rsidRPr="00070383">
        <w:rPr>
          <w:rFonts w:ascii="Times New Roman" w:hAnsi="Times New Roman"/>
          <w:sz w:val="28"/>
          <w:szCs w:val="28"/>
          <w:lang w:val="en-US"/>
        </w:rPr>
        <w:t>VIII</w:t>
      </w:r>
      <w:r w:rsidR="00951666"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 w:rsidR="00951666">
        <w:rPr>
          <w:rFonts w:ascii="Times New Roman" w:eastAsia="Times New Roman" w:hAnsi="Times New Roman"/>
          <w:sz w:val="28"/>
          <w:szCs w:val="28"/>
          <w:lang w:eastAsia="ru-RU"/>
        </w:rPr>
        <w:t xml:space="preserve"> 27.12.2024року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:rsidR="002A138C" w:rsidRPr="00C1142D" w:rsidRDefault="002A138C" w:rsidP="002A138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2024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:rsidR="002A138C" w:rsidRDefault="002A138C" w:rsidP="002A1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2024 рік:</w:t>
      </w:r>
    </w:p>
    <w:p w:rsidR="002A138C" w:rsidRDefault="002A138C" w:rsidP="002A138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78 </w:t>
      </w:r>
      <w:r w:rsidR="009516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518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9516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069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,26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70 928 775,19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 w:rsidR="00951666">
        <w:rPr>
          <w:rFonts w:ascii="Times New Roman" w:eastAsia="Times New Roman" w:hAnsi="Times New Roman"/>
          <w:b/>
          <w:sz w:val="28"/>
          <w:szCs w:val="28"/>
          <w:lang w:eastAsia="ru-RU"/>
        </w:rPr>
        <w:t>589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51666">
        <w:rPr>
          <w:rFonts w:ascii="Times New Roman" w:eastAsia="Times New Roman" w:hAnsi="Times New Roman"/>
          <w:b/>
          <w:sz w:val="28"/>
          <w:szCs w:val="28"/>
          <w:lang w:eastAsia="ru-RU"/>
        </w:rPr>
        <w:t>294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:rsidR="002A138C" w:rsidRDefault="002A138C" w:rsidP="002A138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97</w:t>
      </w:r>
      <w:r w:rsidR="00951666">
        <w:rPr>
          <w:rFonts w:ascii="Times New Roman" w:eastAsia="Times New Roman" w:hAnsi="Times New Roman"/>
          <w:b/>
          <w:sz w:val="28"/>
          <w:szCs w:val="28"/>
          <w:lang w:eastAsia="ru-RU"/>
        </w:rPr>
        <w:t> 591 89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9,06 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84 181 751,07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13 </w:t>
      </w:r>
      <w:r w:rsidR="00951666">
        <w:rPr>
          <w:rFonts w:ascii="Times New Roman" w:eastAsia="Times New Roman" w:hAnsi="Times New Roman"/>
          <w:b/>
          <w:sz w:val="28"/>
          <w:szCs w:val="28"/>
          <w:lang w:eastAsia="ru-RU"/>
        </w:rPr>
        <w:t>410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951666">
        <w:rPr>
          <w:rFonts w:ascii="Times New Roman" w:eastAsia="Times New Roman" w:hAnsi="Times New Roman"/>
          <w:b/>
          <w:sz w:val="28"/>
          <w:szCs w:val="28"/>
          <w:lang w:eastAsia="ru-RU"/>
        </w:rPr>
        <w:t>147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,99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138C" w:rsidRDefault="002A138C" w:rsidP="002A138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13 252 975,88 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деціфит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спеціальному фонду у сумі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5 820 853,92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:rsidR="002A138C" w:rsidRDefault="002A138C" w:rsidP="002A138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6750,00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2A138C" w:rsidRDefault="002A138C" w:rsidP="002A138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2A138C" w:rsidRDefault="002A138C" w:rsidP="002A138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18 грудня 2023 року викласти у наступній редакції:</w:t>
      </w:r>
    </w:p>
    <w:p w:rsidR="002A138C" w:rsidRDefault="002A138C" w:rsidP="002A1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3, до цього рішення». </w:t>
      </w:r>
    </w:p>
    <w:p w:rsidR="002A138C" w:rsidRDefault="002A138C" w:rsidP="002A138C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2024 рік міжбюджетні трансферти згідно з додатком 5 до цього рішення».</w:t>
      </w:r>
    </w:p>
    <w:p w:rsidR="002A138C" w:rsidRDefault="002A138C" w:rsidP="002A1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 викласти у наступній редакції:</w:t>
      </w:r>
    </w:p>
    <w:p w:rsidR="002A138C" w:rsidRDefault="002A138C" w:rsidP="002A1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>
        <w:rPr>
          <w:rFonts w:ascii="Times New Roman" w:hAnsi="Times New Roman" w:cs="Times New Roman"/>
          <w:b/>
          <w:sz w:val="28"/>
          <w:szCs w:val="28"/>
        </w:rPr>
        <w:t>18 </w:t>
      </w:r>
      <w:r w:rsidR="00951666">
        <w:rPr>
          <w:rFonts w:ascii="Times New Roman" w:hAnsi="Times New Roman" w:cs="Times New Roman"/>
          <w:b/>
          <w:sz w:val="28"/>
          <w:szCs w:val="28"/>
        </w:rPr>
        <w:t>312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51666">
        <w:rPr>
          <w:rFonts w:ascii="Times New Roman" w:hAnsi="Times New Roman" w:cs="Times New Roman"/>
          <w:b/>
          <w:sz w:val="28"/>
          <w:szCs w:val="28"/>
        </w:rPr>
        <w:t>768</w:t>
      </w:r>
      <w:r>
        <w:rPr>
          <w:rFonts w:ascii="Times New Roman" w:hAnsi="Times New Roman" w:cs="Times New Roman"/>
          <w:b/>
          <w:sz w:val="28"/>
          <w:szCs w:val="28"/>
        </w:rPr>
        <w:t xml:space="preserve">,80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:rsidR="002A138C" w:rsidRDefault="002A138C" w:rsidP="002A1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2A138C" w:rsidRDefault="002A138C" w:rsidP="002A1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2A138C" w:rsidRDefault="002A138C" w:rsidP="002A1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2A138C" w:rsidRDefault="002A138C" w:rsidP="002A1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38C" w:rsidRDefault="002A138C" w:rsidP="002A1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38C" w:rsidRDefault="00951666" w:rsidP="002A13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 w:rsidR="002A13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2A13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2A138C" w:rsidRDefault="00951666" w:rsidP="002A138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A138C" w:rsidRDefault="002A138C" w:rsidP="002A138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2A138C" w:rsidRPr="009F5E2B" w:rsidRDefault="002A138C" w:rsidP="002A13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сорок четвертої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103397">
        <w:rPr>
          <w:rFonts w:ascii="Times New Roman" w:hAnsi="Times New Roman" w:cs="Times New Roman"/>
          <w:b/>
          <w:sz w:val="28"/>
          <w:szCs w:val="28"/>
        </w:rPr>
        <w:t>1362/45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3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 07.02</w:t>
      </w:r>
      <w:r w:rsidRPr="00C37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033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</w:t>
      </w:r>
      <w:bookmarkStart w:id="4" w:name="_GoBack"/>
      <w:bookmarkEnd w:id="4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18 грудня 2023 року (зі змінами)</w:t>
      </w:r>
    </w:p>
    <w:p w:rsidR="002A138C" w:rsidRDefault="002A138C" w:rsidP="002A1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18 </w:t>
      </w:r>
      <w:r w:rsidRPr="00221B72">
        <w:rPr>
          <w:rFonts w:ascii="Times New Roman" w:hAnsi="Times New Roman" w:cs="Times New Roman"/>
          <w:sz w:val="28"/>
          <w:szCs w:val="28"/>
        </w:rPr>
        <w:t>грудня 2023 року (зі змінами).</w:t>
      </w:r>
    </w:p>
    <w:p w:rsidR="00F045FE" w:rsidRDefault="00F045FE" w:rsidP="00F045F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138C">
        <w:rPr>
          <w:sz w:val="28"/>
          <w:szCs w:val="28"/>
        </w:rPr>
        <w:t xml:space="preserve">1.В зв’язку з завершенням бюджетного періоду  привести у відповідність  до обсягу власних надходжень планові показники спеціального фонду бюджету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відповідно наказу  начальника відділу ОКМС </w:t>
      </w:r>
      <w:r>
        <w:rPr>
          <w:sz w:val="28"/>
          <w:szCs w:val="28"/>
          <w:lang w:eastAsia="ru-RU"/>
        </w:rPr>
        <w:t>від 27.12.2024 року №98-ОД, а саме:</w:t>
      </w:r>
    </w:p>
    <w:p w:rsidR="00F045FE" w:rsidRDefault="00F045FE" w:rsidP="00F045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зменшити дохідну частину спеціального фонду бюджету по коду надходжень 25010100 «Плата за послуги що надаються бюджетними установами згідно їх основною діяльністю» на суму 161 900,00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2230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161 900,00 грн. </w:t>
      </w:r>
    </w:p>
    <w:p w:rsidR="00F045FE" w:rsidRDefault="00F045FE" w:rsidP="00F045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зменшити дохідну частину спеціального фонду бюджету по коду надходжень 25010100 «Плата за послуги що надаються бюджетними установами згідно їх основною діяльністю» на суму 195 960,00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0611021 «Надання загальної середньої освіти закладами загальної середньої освіти за рахунок коштів місцевого бюджету»  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2230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195 960,00 грн. </w:t>
      </w:r>
    </w:p>
    <w:p w:rsidR="00F045FE" w:rsidRDefault="00F045FE" w:rsidP="00F045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5FE" w:rsidRDefault="00F045FE" w:rsidP="00F045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38C" w:rsidRPr="00C54333" w:rsidRDefault="002A138C" w:rsidP="002A13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Ольга РОМАНЧЕНКО</w:t>
      </w: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Pr="005E4318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Default="002A138C" w:rsidP="002A1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38C" w:rsidRPr="00406731" w:rsidRDefault="002A138C" w:rsidP="002A138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138C" w:rsidRDefault="002A138C" w:rsidP="002A138C"/>
    <w:p w:rsidR="002A138C" w:rsidRDefault="002A138C" w:rsidP="002A138C"/>
    <w:p w:rsidR="002A138C" w:rsidRDefault="002A138C" w:rsidP="002A138C"/>
    <w:p w:rsidR="002A138C" w:rsidRDefault="002A138C" w:rsidP="002A138C"/>
    <w:p w:rsidR="002A138C" w:rsidRDefault="002A138C" w:rsidP="002A138C">
      <w:pPr>
        <w:jc w:val="center"/>
      </w:pPr>
    </w:p>
    <w:p w:rsidR="002A138C" w:rsidRDefault="002A138C" w:rsidP="002A138C"/>
    <w:p w:rsidR="002A138C" w:rsidRDefault="002A138C" w:rsidP="002A138C"/>
    <w:p w:rsidR="009F7EDF" w:rsidRDefault="009F7EDF"/>
    <w:sectPr w:rsidR="009F7E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81"/>
    <w:rsid w:val="00103397"/>
    <w:rsid w:val="002A138C"/>
    <w:rsid w:val="00911A81"/>
    <w:rsid w:val="00951666"/>
    <w:rsid w:val="009F7EDF"/>
    <w:rsid w:val="00F0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138C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A138C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2A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618">
    <w:name w:val="2618"/>
    <w:aliases w:val="baiaagaaboqcaaadcagaaav+caaaaaaaaaaaaaaaaaaaaaaaaaaaaaaaaaaaaaaaaaaaaaaaaaaaaaaaaaaaaaaaaaaaaaaaaaaaaaaaaaaaaaaaaaaaaaaaaaaaaaaaaaaaaaaaaaaaaaaaaaaaaaaaaaaaaaaaaaaaaaaaaaaaaaaaaaaaaaaaaaaaaaaaaaaaaaaaaaaaaaaaaaaaaaaaaaaaaaaaaaaaaaaa"/>
    <w:basedOn w:val="a0"/>
    <w:rsid w:val="002A138C"/>
  </w:style>
  <w:style w:type="character" w:styleId="a4">
    <w:name w:val="Emphasis"/>
    <w:basedOn w:val="a0"/>
    <w:uiPriority w:val="20"/>
    <w:qFormat/>
    <w:rsid w:val="002A138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5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138C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A138C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2A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618">
    <w:name w:val="2618"/>
    <w:aliases w:val="baiaagaaboqcaaadcagaaav+caaaaaaaaaaaaaaaaaaaaaaaaaaaaaaaaaaaaaaaaaaaaaaaaaaaaaaaaaaaaaaaaaaaaaaaaaaaaaaaaaaaaaaaaaaaaaaaaaaaaaaaaaaaaaaaaaaaaaaaaaaaaaaaaaaaaaaaaaaaaaaaaaaaaaaaaaaaaaaaaaaaaaaaaaaaaaaaaaaaaaaaaaaaaaaaaaaaaaaaaaaaaaaa"/>
    <w:basedOn w:val="a0"/>
    <w:rsid w:val="002A138C"/>
  </w:style>
  <w:style w:type="character" w:styleId="a4">
    <w:name w:val="Emphasis"/>
    <w:basedOn w:val="a0"/>
    <w:uiPriority w:val="20"/>
    <w:qFormat/>
    <w:rsid w:val="002A138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5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3771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2025-02-12T06:59:00Z</cp:lastPrinted>
  <dcterms:created xsi:type="dcterms:W3CDTF">2025-01-03T07:51:00Z</dcterms:created>
  <dcterms:modified xsi:type="dcterms:W3CDTF">2025-02-12T07:00:00Z</dcterms:modified>
</cp:coreProperties>
</file>