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3AD4" w14:textId="77777777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26B37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3pt;height:45.15pt" o:ole="">
            <v:imagedata r:id="rId8" o:title=""/>
          </v:shape>
          <o:OLEObject Type="Embed" ProgID="Word.Picture.6" ShapeID="_x0000_i1031" DrawAspect="Content" ObjectID="_1800868064" r:id="rId9"/>
        </w:object>
      </w:r>
    </w:p>
    <w:p w14:paraId="457DB533" w14:textId="77777777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8E22B6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029D4BBC" w14:textId="27EE4E6E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8E22B6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676F157B" w14:textId="77777777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2B97F3A4" w14:textId="77777777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8E22B6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8E22B6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8E22B6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7F6AB0E4" w14:textId="77777777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3B11249F" w14:textId="7C43A8A6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8E22B6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1BB6C31A" w14:textId="77777777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16A7869B" w14:textId="4F6FB6B6" w:rsidR="008E22B6" w:rsidRPr="008E22B6" w:rsidRDefault="008E22B6" w:rsidP="008E22B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8E22B6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8E22B6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8E22B6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8E22B6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81</w:t>
      </w: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8E22B6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8E22B6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8E22B6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1101ED84" w14:textId="77777777" w:rsidR="0061334E" w:rsidRPr="008E22B6" w:rsidRDefault="0061334E" w:rsidP="008E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5CA4458C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6B8459F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01ADFC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тації із землеустрою щодо об’єднання земельних ділянок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комунальної власності сільськогосподарського призначення </w:t>
                  </w:r>
                  <w:r w:rsidR="008A73A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загальною площею 16,0000га для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ведення товарного сільськогос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подарського виробництва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p w14:paraId="657C4588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5F559F6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7BE6E4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2D125CE" w14:textId="77777777"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CE5BDE6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CF37D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4B3294D" w14:textId="5377581D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02357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2357B">
        <w:rPr>
          <w:rFonts w:ascii="Times New Roman" w:hAnsi="Times New Roman" w:cs="Times New Roman"/>
          <w:sz w:val="28"/>
          <w:lang w:val="uk-UA"/>
        </w:rPr>
        <w:t xml:space="preserve"> селищної ради щодо</w:t>
      </w:r>
      <w:r w:rsidR="00EC3B4B">
        <w:rPr>
          <w:rFonts w:ascii="Times New Roman" w:hAnsi="Times New Roman" w:cs="Times New Roman"/>
          <w:sz w:val="28"/>
          <w:lang w:val="uk-UA"/>
        </w:rPr>
        <w:t xml:space="preserve"> необхідності </w:t>
      </w:r>
      <w:r w:rsidR="0002357B">
        <w:rPr>
          <w:rFonts w:ascii="Times New Roman" w:hAnsi="Times New Roman" w:cs="Times New Roman"/>
          <w:sz w:val="28"/>
          <w:lang w:val="uk-UA"/>
        </w:rPr>
        <w:t xml:space="preserve"> об</w:t>
      </w:r>
      <w:r w:rsidR="00EC3B4B">
        <w:rPr>
          <w:rFonts w:ascii="Times New Roman" w:hAnsi="Times New Roman" w:cs="Times New Roman"/>
          <w:sz w:val="28"/>
          <w:lang w:val="uk-UA"/>
        </w:rPr>
        <w:t>’</w:t>
      </w:r>
      <w:r w:rsidR="0002357B">
        <w:rPr>
          <w:rFonts w:ascii="Times New Roman" w:hAnsi="Times New Roman" w:cs="Times New Roman"/>
          <w:sz w:val="28"/>
          <w:lang w:val="uk-UA"/>
        </w:rPr>
        <w:t>єднання земельних ділянок ком</w:t>
      </w:r>
      <w:r w:rsidR="00EC3B4B">
        <w:rPr>
          <w:rFonts w:ascii="Times New Roman" w:hAnsi="Times New Roman" w:cs="Times New Roman"/>
          <w:sz w:val="28"/>
          <w:lang w:val="uk-UA"/>
        </w:rPr>
        <w:t xml:space="preserve">унальної власності </w:t>
      </w:r>
      <w:proofErr w:type="spellStart"/>
      <w:r w:rsidR="00EC3B4B">
        <w:rPr>
          <w:rFonts w:ascii="Times New Roman" w:hAnsi="Times New Roman" w:cs="Times New Roman"/>
          <w:sz w:val="28"/>
          <w:lang w:val="uk-UA"/>
        </w:rPr>
        <w:t>сільського</w:t>
      </w:r>
      <w:r w:rsidR="008E22B6">
        <w:rPr>
          <w:rFonts w:ascii="Times New Roman" w:hAnsi="Times New Roman" w:cs="Times New Roman"/>
          <w:sz w:val="28"/>
          <w:lang w:val="uk-UA"/>
        </w:rPr>
        <w:t>господарського</w:t>
      </w:r>
      <w:proofErr w:type="spellEnd"/>
      <w:r w:rsidR="00EC3B4B">
        <w:rPr>
          <w:rFonts w:ascii="Times New Roman" w:hAnsi="Times New Roman" w:cs="Times New Roman"/>
          <w:sz w:val="28"/>
          <w:lang w:val="uk-UA"/>
        </w:rPr>
        <w:t xml:space="preserve"> призначення для підготовки лоту до земельних торгів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2BC4869A" w14:textId="77777777" w:rsidR="00AC4632" w:rsidRPr="008E22B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22B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2BD625E" w14:textId="77777777" w:rsidR="008E22B6" w:rsidRDefault="002160F0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EC3B4B">
        <w:rPr>
          <w:rFonts w:ascii="Times New Roman" w:hAnsi="Times New Roman" w:cs="Times New Roman"/>
          <w:sz w:val="28"/>
          <w:lang w:val="uk-UA"/>
        </w:rPr>
        <w:t>дозвіл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щодо об’єднання земельних ділянок   комунальної власності сільськогосподарського призначення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загальною площею 16,0000га</w:t>
      </w:r>
      <w:r w:rsidR="008E22B6">
        <w:rPr>
          <w:rFonts w:ascii="Times New Roman" w:hAnsi="Times New Roman" w:cs="Times New Roman"/>
          <w:sz w:val="28"/>
          <w:lang w:val="uk-UA"/>
        </w:rPr>
        <w:t>, а саме:</w:t>
      </w:r>
      <w:r w:rsidR="002744F7">
        <w:rPr>
          <w:rFonts w:ascii="Times New Roman" w:hAnsi="Times New Roman" w:cs="Times New Roman"/>
          <w:sz w:val="28"/>
          <w:lang w:val="uk-UA"/>
        </w:rPr>
        <w:t xml:space="preserve"> </w:t>
      </w:r>
      <w:r w:rsidR="003C224D">
        <w:rPr>
          <w:rFonts w:ascii="Times New Roman" w:hAnsi="Times New Roman" w:cs="Times New Roman"/>
          <w:sz w:val="28"/>
          <w:lang w:val="uk-UA"/>
        </w:rPr>
        <w:t>ділянки площею 2,0000</w:t>
      </w:r>
      <w:r w:rsidR="00176EFD">
        <w:rPr>
          <w:rFonts w:ascii="Times New Roman" w:hAnsi="Times New Roman" w:cs="Times New Roman"/>
          <w:sz w:val="28"/>
          <w:lang w:val="uk-UA"/>
        </w:rPr>
        <w:t>га кадастровий номер 74230553</w:t>
      </w:r>
      <w:r w:rsidR="003C224D">
        <w:rPr>
          <w:rFonts w:ascii="Times New Roman" w:hAnsi="Times New Roman" w:cs="Times New Roman"/>
          <w:sz w:val="28"/>
          <w:lang w:val="uk-UA"/>
        </w:rPr>
        <w:t>00:05:000:0301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7423055300:05:000:0300</w:t>
      </w:r>
      <w:r w:rsidR="002744F7">
        <w:rPr>
          <w:rFonts w:ascii="Times New Roman" w:hAnsi="Times New Roman" w:cs="Times New Roman"/>
          <w:sz w:val="28"/>
          <w:lang w:val="uk-UA"/>
        </w:rPr>
        <w:t xml:space="preserve">, </w:t>
      </w:r>
    </w:p>
    <w:p w14:paraId="4E41D31F" w14:textId="77777777" w:rsidR="008E22B6" w:rsidRDefault="002744F7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7423055300:05:000:0299</w:t>
      </w:r>
      <w:r w:rsidR="008E22B6">
        <w:rPr>
          <w:rFonts w:ascii="Times New Roman" w:hAnsi="Times New Roman" w:cs="Times New Roman"/>
          <w:sz w:val="28"/>
          <w:lang w:val="uk-UA"/>
        </w:rPr>
        <w:t>,</w:t>
      </w:r>
    </w:p>
    <w:p w14:paraId="13BFB875" w14:textId="77777777" w:rsidR="008E22B6" w:rsidRDefault="002744F7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7423055300:05:000:0298</w:t>
      </w:r>
      <w:r>
        <w:rPr>
          <w:rFonts w:ascii="Times New Roman" w:hAnsi="Times New Roman" w:cs="Times New Roman"/>
          <w:sz w:val="28"/>
          <w:lang w:val="uk-UA"/>
        </w:rPr>
        <w:t>,</w:t>
      </w:r>
    </w:p>
    <w:p w14:paraId="1BB84AC4" w14:textId="77777777" w:rsidR="008E22B6" w:rsidRDefault="003C224D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площею 2,0000га кадастровий номер 7423055300:05:000:0296,</w:t>
      </w:r>
    </w:p>
    <w:p w14:paraId="38C6BC84" w14:textId="77777777" w:rsidR="008E22B6" w:rsidRDefault="003C224D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площею 2,0000га кадастровий номер 7423055300:05:000:0295,</w:t>
      </w:r>
    </w:p>
    <w:p w14:paraId="1FB7F24E" w14:textId="6A60332A" w:rsidR="008E22B6" w:rsidRDefault="003C224D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площею 2,0000га кадастровий номер 7423055300:05:000:0297</w:t>
      </w:r>
      <w:r w:rsidR="008E22B6">
        <w:rPr>
          <w:rFonts w:ascii="Times New Roman" w:hAnsi="Times New Roman" w:cs="Times New Roman"/>
          <w:sz w:val="28"/>
          <w:lang w:val="uk-UA"/>
        </w:rPr>
        <w:t xml:space="preserve"> та</w:t>
      </w:r>
    </w:p>
    <w:p w14:paraId="38EC535A" w14:textId="0797C0B5" w:rsidR="00EC3B4B" w:rsidRPr="00EC3B4B" w:rsidRDefault="003C224D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площею 2,0000га кадастровий номер 7423055300:05:000:0294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</w:t>
      </w:r>
      <w:r w:rsidR="008E22B6">
        <w:rPr>
          <w:rFonts w:ascii="Times New Roman" w:hAnsi="Times New Roman" w:cs="Times New Roman"/>
          <w:sz w:val="28"/>
          <w:lang w:val="uk-UA"/>
        </w:rPr>
        <w:t>,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</w:t>
      </w:r>
      <w:r w:rsidR="002744F7">
        <w:rPr>
          <w:rFonts w:ascii="Times New Roman" w:hAnsi="Times New Roman" w:cs="Times New Roman"/>
          <w:sz w:val="28"/>
          <w:lang w:val="uk-UA"/>
        </w:rPr>
        <w:t xml:space="preserve">які розташовані 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EC3B4B" w:rsidRPr="00EC3B4B">
        <w:rPr>
          <w:rFonts w:ascii="Times New Roman" w:hAnsi="Times New Roman" w:cs="Times New Roman"/>
          <w:sz w:val="28"/>
          <w:lang w:val="uk-UA"/>
        </w:rPr>
        <w:lastRenderedPageBreak/>
        <w:t>Березнянської</w:t>
      </w:r>
      <w:proofErr w:type="spellEnd"/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2744F7">
        <w:rPr>
          <w:rFonts w:ascii="Times New Roman" w:hAnsi="Times New Roman" w:cs="Times New Roman"/>
          <w:sz w:val="28"/>
          <w:lang w:val="uk-UA"/>
        </w:rPr>
        <w:t xml:space="preserve">за межами  селища </w:t>
      </w:r>
      <w:proofErr w:type="spellStart"/>
      <w:r w:rsidR="002744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744F7">
        <w:rPr>
          <w:rFonts w:ascii="Times New Roman" w:hAnsi="Times New Roman" w:cs="Times New Roman"/>
          <w:sz w:val="28"/>
          <w:lang w:val="uk-UA"/>
        </w:rPr>
        <w:t>.</w:t>
      </w:r>
    </w:p>
    <w:p w14:paraId="5D46634F" w14:textId="0A2C47DA" w:rsidR="002160F0" w:rsidRDefault="002744F7" w:rsidP="002744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 Доручити селищному голові укласти договір з проектною організацією на виконання робіт із землеустрою щодо об’єднання вищезазначених земельних ділянок.</w:t>
      </w:r>
    </w:p>
    <w:p w14:paraId="705CAFB4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CD7CB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361063" w14:textId="5F4445A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8E2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8E22B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11F574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3B97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F34C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82CED" w14:textId="77777777" w:rsidR="00D154F5" w:rsidRPr="00F53E1B" w:rsidRDefault="00D154F5" w:rsidP="00D154F5">
      <w:pPr>
        <w:rPr>
          <w:sz w:val="27"/>
          <w:szCs w:val="27"/>
        </w:rPr>
      </w:pPr>
    </w:p>
    <w:p w14:paraId="46506540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53DC" w14:textId="77777777" w:rsidR="00322BA3" w:rsidRDefault="00322BA3" w:rsidP="002D012A">
      <w:pPr>
        <w:spacing w:after="0" w:line="240" w:lineRule="auto"/>
      </w:pPr>
      <w:r>
        <w:separator/>
      </w:r>
    </w:p>
  </w:endnote>
  <w:endnote w:type="continuationSeparator" w:id="0">
    <w:p w14:paraId="20CFF1D5" w14:textId="77777777" w:rsidR="00322BA3" w:rsidRDefault="00322BA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E61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2DD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AF3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FEA4" w14:textId="77777777" w:rsidR="00322BA3" w:rsidRDefault="00322BA3" w:rsidP="002D012A">
      <w:pPr>
        <w:spacing w:after="0" w:line="240" w:lineRule="auto"/>
      </w:pPr>
      <w:r>
        <w:separator/>
      </w:r>
    </w:p>
  </w:footnote>
  <w:footnote w:type="continuationSeparator" w:id="0">
    <w:p w14:paraId="0F2A4C48" w14:textId="77777777" w:rsidR="00322BA3" w:rsidRDefault="00322BA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36B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21A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4B9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00966">
    <w:abstractNumId w:val="9"/>
  </w:num>
  <w:num w:numId="2" w16cid:durableId="1494294342">
    <w:abstractNumId w:val="10"/>
  </w:num>
  <w:num w:numId="3" w16cid:durableId="932007475">
    <w:abstractNumId w:val="2"/>
  </w:num>
  <w:num w:numId="4" w16cid:durableId="1916863946">
    <w:abstractNumId w:val="8"/>
  </w:num>
  <w:num w:numId="5" w16cid:durableId="1516114563">
    <w:abstractNumId w:val="0"/>
  </w:num>
  <w:num w:numId="6" w16cid:durableId="821969668">
    <w:abstractNumId w:val="3"/>
  </w:num>
  <w:num w:numId="7" w16cid:durableId="1329091436">
    <w:abstractNumId w:val="11"/>
  </w:num>
  <w:num w:numId="8" w16cid:durableId="1650671183">
    <w:abstractNumId w:val="7"/>
  </w:num>
  <w:num w:numId="9" w16cid:durableId="1638603433">
    <w:abstractNumId w:val="4"/>
  </w:num>
  <w:num w:numId="10" w16cid:durableId="517891803">
    <w:abstractNumId w:val="1"/>
  </w:num>
  <w:num w:numId="11" w16cid:durableId="1194269789">
    <w:abstractNumId w:val="6"/>
  </w:num>
  <w:num w:numId="12" w16cid:durableId="202181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357B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B00E1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744F7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2BA3"/>
    <w:rsid w:val="00324D7D"/>
    <w:rsid w:val="003334A3"/>
    <w:rsid w:val="0033412D"/>
    <w:rsid w:val="00336CED"/>
    <w:rsid w:val="00373205"/>
    <w:rsid w:val="00394AAF"/>
    <w:rsid w:val="003B526C"/>
    <w:rsid w:val="003C216E"/>
    <w:rsid w:val="003C224D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750BC"/>
    <w:rsid w:val="00875E88"/>
    <w:rsid w:val="00877E87"/>
    <w:rsid w:val="008A73A6"/>
    <w:rsid w:val="008B3751"/>
    <w:rsid w:val="008B54D9"/>
    <w:rsid w:val="008C720F"/>
    <w:rsid w:val="008E22B6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48D9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4507A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F06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4430-ED5A-46B5-840D-EFCD0B34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2025-02-12T10:21:00Z</cp:lastPrinted>
  <dcterms:created xsi:type="dcterms:W3CDTF">2025-02-06T08:01:00Z</dcterms:created>
  <dcterms:modified xsi:type="dcterms:W3CDTF">2025-02-12T10:21:00Z</dcterms:modified>
</cp:coreProperties>
</file>