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52046">
        <w:rPr>
          <w:rFonts w:ascii="Times New Roman" w:hAnsi="Times New Roman" w:cs="Times New Roman"/>
          <w:sz w:val="28"/>
          <w:szCs w:val="28"/>
          <w:lang w:val="uk-UA"/>
        </w:rPr>
        <w:t xml:space="preserve">  березня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5204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E44B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118,1445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7423085500:06:000:0794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93,9350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12,1095га та 0,12,1000га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с.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Сахнівка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ро  затвердження  технічної документації із землеустрою щодо   поділу  земельної ділянки,  площею 118,1445га, кадастровий номер 7423085500:06:000:0794 в результаті чого було сформовано три земельні ділянки площею 93,9350га, 12,1095га та 0,12,1000га 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731843">
        <w:rPr>
          <w:rFonts w:ascii="Times New Roman" w:hAnsi="Times New Roman" w:cs="Times New Roman"/>
          <w:sz w:val="28"/>
          <w:lang w:val="uk-UA"/>
        </w:rPr>
        <w:t xml:space="preserve">за межами с.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земельної ділянки,  площею 118,1445га, кадастровий номер </w:t>
      </w:r>
      <w:r w:rsidR="00731843" w:rsidRPr="00731843">
        <w:rPr>
          <w:rFonts w:ascii="Times New Roman" w:hAnsi="Times New Roman" w:cs="Times New Roman"/>
          <w:sz w:val="28"/>
          <w:lang w:val="uk-UA"/>
        </w:rPr>
        <w:lastRenderedPageBreak/>
        <w:t>7423085500:06:000:0794 в результаті чого було сформовано три земельні ділянки площею 93,9350га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кадастровий номер  7423085500:06:000:0951,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12,1095га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кадастровий номер 7423085500:06:000:0950 та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12,1000га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кадастровий номер 7423085500:06:000:0952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bookmarkStart w:id="0" w:name="_GoBack"/>
      <w:bookmarkEnd w:id="0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>.</w:t>
      </w:r>
    </w:p>
    <w:p w:rsidR="00731843" w:rsidRDefault="00731843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FF" w:rsidRDefault="001776FF" w:rsidP="002D012A">
      <w:pPr>
        <w:spacing w:after="0" w:line="240" w:lineRule="auto"/>
      </w:pPr>
      <w:r>
        <w:separator/>
      </w:r>
    </w:p>
  </w:endnote>
  <w:endnote w:type="continuationSeparator" w:id="0">
    <w:p w:rsidR="001776FF" w:rsidRDefault="001776F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FF" w:rsidRDefault="001776FF" w:rsidP="002D012A">
      <w:pPr>
        <w:spacing w:after="0" w:line="240" w:lineRule="auto"/>
      </w:pPr>
      <w:r>
        <w:separator/>
      </w:r>
    </w:p>
  </w:footnote>
  <w:footnote w:type="continuationSeparator" w:id="0">
    <w:p w:rsidR="001776FF" w:rsidRDefault="001776F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E86"/>
    <w:rsid w:val="00721200"/>
    <w:rsid w:val="00731843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22EC9"/>
    <w:rsid w:val="00A24AD3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3E5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A025-8F21-46E9-9179-E7769CA1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2023-03-14T11:27:00Z</cp:lastPrinted>
  <dcterms:created xsi:type="dcterms:W3CDTF">2025-02-17T05:47:00Z</dcterms:created>
  <dcterms:modified xsi:type="dcterms:W3CDTF">2025-02-17T06:21:00Z</dcterms:modified>
</cp:coreProperties>
</file>