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4846D" w14:textId="79E922B6" w:rsidR="00CD43A6" w:rsidRPr="00CD43A6" w:rsidRDefault="00CD43A6" w:rsidP="00CD43A6">
      <w:pPr>
        <w:spacing w:after="0" w:line="240" w:lineRule="auto"/>
        <w:jc w:val="center"/>
        <w:rPr>
          <w:rFonts w:ascii="Times New Roman" w:hAnsi="Times New Roman" w:cs="Times New Roman"/>
          <w:noProof/>
          <w:sz w:val="32"/>
          <w:szCs w:val="20"/>
          <w:lang w:eastAsia="ru-RU"/>
        </w:rPr>
      </w:pPr>
      <w:r w:rsidRPr="00CD43A6">
        <w:rPr>
          <w:rFonts w:ascii="Times New Roman" w:hAnsi="Times New Roman" w:cs="Times New Roman"/>
          <w:noProof/>
          <w:sz w:val="32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805BA7" wp14:editId="6F6E6A1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906589181" name="Прямокутник 2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E1631D" id="Прямокутник 2" o:spid="_x0000_s1026" style="position:absolute;margin-left:0;margin-top:0;width:50pt;height:50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">
                <v:stroke joinstyle="round"/>
                <o:lock v:ext="edit" selection="t"/>
              </v:rect>
            </w:pict>
          </mc:Fallback>
        </mc:AlternateContent>
      </w:r>
      <w:r w:rsidRPr="00CD43A6">
        <w:rPr>
          <w:rFonts w:ascii="Times New Roman" w:hAnsi="Times New Roman" w:cs="Times New Roman"/>
          <w:noProof/>
          <w:sz w:val="32"/>
          <w:szCs w:val="20"/>
          <w:lang w:eastAsia="ru-RU"/>
        </w:rPr>
        <w:object w:dxaOrig="630" w:dyaOrig="915" w14:anchorId="1948ECE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0" o:spid="_x0000_i1031" type="#_x0000_t75" style="width:31.3pt;height:45.8pt;mso-wrap-distance-left:0;mso-wrap-distance-top:0;mso-wrap-distance-right:0;mso-wrap-distance-bottom:0" o:ole="">
            <v:imagedata r:id="rId6" o:title=""/>
            <v:path textboxrect="0,0,0,0"/>
          </v:shape>
          <o:OLEObject Type="Embed" ProgID="Word.Picture.6" ShapeID="_x0000_i0" DrawAspect="Content" ObjectID="_1805723077" r:id="rId7"/>
        </w:object>
      </w:r>
    </w:p>
    <w:p w14:paraId="314919C6" w14:textId="77777777" w:rsidR="00CD43A6" w:rsidRPr="00CD43A6" w:rsidRDefault="00CD43A6" w:rsidP="00CD43A6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2"/>
          <w:szCs w:val="20"/>
          <w:lang w:eastAsia="ru-RU"/>
        </w:rPr>
      </w:pPr>
      <w:r w:rsidRPr="00CD43A6">
        <w:rPr>
          <w:rFonts w:ascii="Times New Roman" w:hAnsi="Times New Roman" w:cs="Times New Roman"/>
          <w:b/>
          <w:noProof/>
          <w:sz w:val="32"/>
          <w:szCs w:val="20"/>
          <w:lang w:eastAsia="ru-RU"/>
        </w:rPr>
        <w:t>У К Р А Ї Н А</w:t>
      </w:r>
    </w:p>
    <w:p w14:paraId="5C6E820A" w14:textId="77777777" w:rsidR="00CD43A6" w:rsidRPr="00CD43A6" w:rsidRDefault="00CD43A6" w:rsidP="00CD43A6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2"/>
          <w:szCs w:val="20"/>
          <w:lang w:eastAsia="ru-RU"/>
        </w:rPr>
      </w:pPr>
      <w:r w:rsidRPr="00CD43A6">
        <w:rPr>
          <w:rFonts w:ascii="Times New Roman" w:hAnsi="Times New Roman" w:cs="Times New Roman"/>
          <w:b/>
          <w:noProof/>
          <w:sz w:val="32"/>
          <w:szCs w:val="20"/>
          <w:lang w:eastAsia="ru-RU"/>
        </w:rPr>
        <w:t>БЕРЕЗНЯНСЬКА СЕЛИЩНА РАДА</w:t>
      </w:r>
    </w:p>
    <w:p w14:paraId="167FB3EB" w14:textId="77777777" w:rsidR="00CD43A6" w:rsidRPr="00CD43A6" w:rsidRDefault="00CD43A6" w:rsidP="00CD43A6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2"/>
          <w:szCs w:val="20"/>
          <w:lang w:eastAsia="ru-RU"/>
        </w:rPr>
      </w:pPr>
    </w:p>
    <w:p w14:paraId="3C2602A2" w14:textId="77777777" w:rsidR="00CD43A6" w:rsidRPr="00CD43A6" w:rsidRDefault="00CD43A6" w:rsidP="00CD43A6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2"/>
          <w:szCs w:val="20"/>
          <w:lang w:val="en-US" w:eastAsia="ru-RU"/>
        </w:rPr>
      </w:pPr>
      <w:r w:rsidRPr="00CD43A6">
        <w:rPr>
          <w:rFonts w:ascii="Times New Roman" w:hAnsi="Times New Roman" w:cs="Times New Roman"/>
          <w:b/>
          <w:noProof/>
          <w:sz w:val="32"/>
          <w:szCs w:val="20"/>
          <w:lang w:eastAsia="ru-RU"/>
        </w:rPr>
        <w:t xml:space="preserve">/сорок </w:t>
      </w:r>
      <w:r w:rsidRPr="00CD43A6">
        <w:rPr>
          <w:rFonts w:ascii="Times New Roman" w:hAnsi="Times New Roman" w:cs="Times New Roman"/>
          <w:b/>
          <w:noProof/>
          <w:sz w:val="32"/>
          <w:szCs w:val="20"/>
          <w:lang w:val="uk-UA" w:eastAsia="ru-RU"/>
        </w:rPr>
        <w:t>сьома</w:t>
      </w:r>
      <w:r w:rsidRPr="00CD43A6">
        <w:rPr>
          <w:rFonts w:ascii="Times New Roman" w:hAnsi="Times New Roman" w:cs="Times New Roman"/>
          <w:b/>
          <w:noProof/>
          <w:sz w:val="32"/>
          <w:szCs w:val="20"/>
          <w:lang w:eastAsia="ru-RU"/>
        </w:rPr>
        <w:t xml:space="preserve"> сесія восьмого скликання/</w:t>
      </w:r>
    </w:p>
    <w:p w14:paraId="193FC68A" w14:textId="77777777" w:rsidR="00CD43A6" w:rsidRPr="00CD43A6" w:rsidRDefault="00CD43A6" w:rsidP="00CD43A6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2"/>
          <w:szCs w:val="20"/>
          <w:lang w:eastAsia="ru-RU"/>
        </w:rPr>
      </w:pPr>
    </w:p>
    <w:p w14:paraId="3EB04CC3" w14:textId="77777777" w:rsidR="00CD43A6" w:rsidRPr="00CD43A6" w:rsidRDefault="00CD43A6" w:rsidP="00CD43A6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2"/>
          <w:szCs w:val="20"/>
          <w:lang w:eastAsia="ru-RU"/>
        </w:rPr>
      </w:pPr>
      <w:r w:rsidRPr="00CD43A6">
        <w:rPr>
          <w:rFonts w:ascii="Times New Roman" w:hAnsi="Times New Roman" w:cs="Times New Roman"/>
          <w:b/>
          <w:noProof/>
          <w:sz w:val="32"/>
          <w:szCs w:val="20"/>
          <w:lang w:eastAsia="ru-RU"/>
        </w:rPr>
        <w:t>Р І Ш Е Н Н Я</w:t>
      </w:r>
    </w:p>
    <w:p w14:paraId="0C7DAA43" w14:textId="77777777" w:rsidR="00CD43A6" w:rsidRPr="00CD43A6" w:rsidRDefault="00CD43A6" w:rsidP="00CD43A6">
      <w:pPr>
        <w:spacing w:after="0" w:line="240" w:lineRule="auto"/>
        <w:jc w:val="both"/>
        <w:rPr>
          <w:rFonts w:ascii="Times New Roman" w:hAnsi="Times New Roman" w:cs="Times New Roman"/>
          <w:b/>
          <w:noProof/>
          <w:sz w:val="32"/>
          <w:szCs w:val="20"/>
          <w:lang w:eastAsia="ru-RU"/>
        </w:rPr>
      </w:pPr>
    </w:p>
    <w:p w14:paraId="4BF98283" w14:textId="1C617BF4" w:rsidR="00CD43A6" w:rsidRPr="00CD43A6" w:rsidRDefault="00CD43A6" w:rsidP="00CD43A6">
      <w:pPr>
        <w:spacing w:after="0" w:line="240" w:lineRule="auto"/>
        <w:jc w:val="both"/>
        <w:rPr>
          <w:rFonts w:ascii="Times New Roman" w:hAnsi="Times New Roman" w:cs="Times New Roman"/>
          <w:noProof/>
          <w:sz w:val="32"/>
          <w:szCs w:val="20"/>
          <w:lang w:eastAsia="ru-RU"/>
        </w:rPr>
      </w:pPr>
      <w:r w:rsidRPr="00CD43A6">
        <w:rPr>
          <w:rFonts w:ascii="Times New Roman" w:hAnsi="Times New Roman" w:cs="Times New Roman"/>
          <w:noProof/>
          <w:sz w:val="32"/>
          <w:szCs w:val="20"/>
          <w:lang w:eastAsia="ru-RU"/>
        </w:rPr>
        <w:t>від  0</w:t>
      </w:r>
      <w:r w:rsidRPr="00CD43A6">
        <w:rPr>
          <w:rFonts w:ascii="Times New Roman" w:hAnsi="Times New Roman" w:cs="Times New Roman"/>
          <w:noProof/>
          <w:sz w:val="32"/>
          <w:szCs w:val="20"/>
          <w:lang w:val="uk-UA" w:eastAsia="ru-RU"/>
        </w:rPr>
        <w:t>7 квітня</w:t>
      </w:r>
      <w:r w:rsidRPr="00CD43A6">
        <w:rPr>
          <w:rFonts w:ascii="Times New Roman" w:hAnsi="Times New Roman" w:cs="Times New Roman"/>
          <w:noProof/>
          <w:sz w:val="32"/>
          <w:szCs w:val="20"/>
          <w:lang w:eastAsia="ru-RU"/>
        </w:rPr>
        <w:t xml:space="preserve"> 2025 року                                             № 1</w:t>
      </w:r>
      <w:r w:rsidRPr="00CD43A6">
        <w:rPr>
          <w:rFonts w:ascii="Times New Roman" w:hAnsi="Times New Roman" w:cs="Times New Roman"/>
          <w:noProof/>
          <w:sz w:val="32"/>
          <w:szCs w:val="20"/>
          <w:lang w:val="uk-UA" w:eastAsia="ru-RU"/>
        </w:rPr>
        <w:t>4</w:t>
      </w:r>
      <w:r>
        <w:rPr>
          <w:rFonts w:ascii="Times New Roman" w:hAnsi="Times New Roman" w:cs="Times New Roman"/>
          <w:noProof/>
          <w:sz w:val="32"/>
          <w:szCs w:val="20"/>
          <w:lang w:val="uk-UA" w:eastAsia="ru-RU"/>
        </w:rPr>
        <w:t>19</w:t>
      </w:r>
      <w:r w:rsidRPr="00CD43A6">
        <w:rPr>
          <w:rFonts w:ascii="Times New Roman" w:hAnsi="Times New Roman" w:cs="Times New Roman"/>
          <w:noProof/>
          <w:sz w:val="32"/>
          <w:szCs w:val="20"/>
          <w:lang w:eastAsia="ru-RU"/>
        </w:rPr>
        <w:t>/4</w:t>
      </w:r>
      <w:r w:rsidRPr="00CD43A6">
        <w:rPr>
          <w:rFonts w:ascii="Times New Roman" w:hAnsi="Times New Roman" w:cs="Times New Roman"/>
          <w:noProof/>
          <w:sz w:val="32"/>
          <w:szCs w:val="20"/>
          <w:lang w:val="uk-UA" w:eastAsia="ru-RU"/>
        </w:rPr>
        <w:t>7</w:t>
      </w:r>
      <w:r w:rsidRPr="00CD43A6">
        <w:rPr>
          <w:rFonts w:ascii="Times New Roman" w:hAnsi="Times New Roman" w:cs="Times New Roman"/>
          <w:noProof/>
          <w:sz w:val="32"/>
          <w:szCs w:val="20"/>
          <w:lang w:eastAsia="ru-RU"/>
        </w:rPr>
        <w:t>-</w:t>
      </w:r>
      <w:r w:rsidRPr="00CD43A6">
        <w:rPr>
          <w:rFonts w:ascii="Times New Roman" w:hAnsi="Times New Roman" w:cs="Times New Roman"/>
          <w:noProof/>
          <w:sz w:val="32"/>
          <w:szCs w:val="20"/>
          <w:lang w:val="en-US" w:eastAsia="ru-RU"/>
        </w:rPr>
        <w:t>VIII</w:t>
      </w:r>
    </w:p>
    <w:p w14:paraId="7A0B75AF" w14:textId="77777777"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9"/>
      </w:tblGrid>
      <w:tr w:rsidR="0061334E" w:rsidRPr="00C056EB" w14:paraId="5B9134DF" w14:textId="77777777" w:rsidTr="00CD43A6">
        <w:trPr>
          <w:cantSplit/>
          <w:trHeight w:val="593"/>
        </w:trPr>
        <w:tc>
          <w:tcPr>
            <w:tcW w:w="5529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07475E" w14:textId="6B3EE081" w:rsidR="00ED2970" w:rsidRDefault="00555D04" w:rsidP="00CD43A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392C1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затвердження </w:t>
            </w:r>
            <w:r w:rsidR="00966350">
              <w:rPr>
                <w:rFonts w:ascii="Times New Roman" w:hAnsi="Times New Roman" w:cs="Times New Roman"/>
                <w:b/>
                <w:sz w:val="28"/>
                <w:lang w:val="uk-UA"/>
              </w:rPr>
              <w:t>технічної документації з нормативної грошової оцінки земельних ділянок усіх категорій  та форм власності в межах</w:t>
            </w:r>
            <w:r w:rsidR="003A4372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населених</w:t>
            </w:r>
            <w:r w:rsidR="00A87E6D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п</w:t>
            </w:r>
            <w:r w:rsidR="003A4372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унктів </w:t>
            </w:r>
            <w:proofErr w:type="spellStart"/>
            <w:r w:rsidR="003A4372">
              <w:rPr>
                <w:rFonts w:ascii="Times New Roman" w:hAnsi="Times New Roman" w:cs="Times New Roman"/>
                <w:b/>
                <w:sz w:val="28"/>
                <w:lang w:val="uk-UA"/>
              </w:rPr>
              <w:t>с.Миколаївка</w:t>
            </w:r>
            <w:proofErr w:type="spellEnd"/>
            <w:r w:rsidR="003A4372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, </w:t>
            </w:r>
            <w:proofErr w:type="spellStart"/>
            <w:r w:rsidR="003A4372">
              <w:rPr>
                <w:rFonts w:ascii="Times New Roman" w:hAnsi="Times New Roman" w:cs="Times New Roman"/>
                <w:b/>
                <w:sz w:val="28"/>
                <w:lang w:val="uk-UA"/>
              </w:rPr>
              <w:t>с.Домниця</w:t>
            </w:r>
            <w:proofErr w:type="spellEnd"/>
            <w:r w:rsidR="003A4372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, </w:t>
            </w:r>
            <w:proofErr w:type="spellStart"/>
            <w:r w:rsidR="003A4372">
              <w:rPr>
                <w:rFonts w:ascii="Times New Roman" w:hAnsi="Times New Roman" w:cs="Times New Roman"/>
                <w:b/>
                <w:sz w:val="28"/>
                <w:lang w:val="uk-UA"/>
              </w:rPr>
              <w:t>с.Мурівка</w:t>
            </w:r>
            <w:proofErr w:type="spellEnd"/>
            <w:r w:rsidR="003A4372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, </w:t>
            </w:r>
            <w:proofErr w:type="spellStart"/>
            <w:r w:rsidR="003A4372">
              <w:rPr>
                <w:rFonts w:ascii="Times New Roman" w:hAnsi="Times New Roman" w:cs="Times New Roman"/>
                <w:b/>
                <w:sz w:val="28"/>
                <w:lang w:val="uk-UA"/>
              </w:rPr>
              <w:t>с.Мощне</w:t>
            </w:r>
            <w:proofErr w:type="spellEnd"/>
            <w:r w:rsidR="00B72CC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, </w:t>
            </w:r>
            <w:proofErr w:type="spellStart"/>
            <w:r w:rsidR="00B72CCE">
              <w:rPr>
                <w:rFonts w:ascii="Times New Roman" w:hAnsi="Times New Roman" w:cs="Times New Roman"/>
                <w:b/>
                <w:sz w:val="28"/>
                <w:lang w:val="uk-UA"/>
              </w:rPr>
              <w:t>с.Кам’янка</w:t>
            </w:r>
            <w:proofErr w:type="spellEnd"/>
            <w:r w:rsidR="00B72CC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, </w:t>
            </w:r>
            <w:proofErr w:type="spellStart"/>
            <w:r w:rsidR="00B72CCE">
              <w:rPr>
                <w:rFonts w:ascii="Times New Roman" w:hAnsi="Times New Roman" w:cs="Times New Roman"/>
                <w:b/>
                <w:sz w:val="28"/>
                <w:lang w:val="uk-UA"/>
              </w:rPr>
              <w:t>с.Сахнівка</w:t>
            </w:r>
            <w:proofErr w:type="spellEnd"/>
            <w:r w:rsidR="00B72CC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, </w:t>
            </w:r>
            <w:proofErr w:type="spellStart"/>
            <w:r w:rsidR="00B72CCE">
              <w:rPr>
                <w:rFonts w:ascii="Times New Roman" w:hAnsi="Times New Roman" w:cs="Times New Roman"/>
                <w:b/>
                <w:sz w:val="28"/>
                <w:lang w:val="uk-UA"/>
              </w:rPr>
              <w:t>с.Кл</w:t>
            </w:r>
            <w:r w:rsidR="00CD43A6">
              <w:rPr>
                <w:rFonts w:ascii="Times New Roman" w:hAnsi="Times New Roman" w:cs="Times New Roman"/>
                <w:b/>
                <w:sz w:val="28"/>
                <w:lang w:val="uk-UA"/>
              </w:rPr>
              <w:t>и</w:t>
            </w:r>
            <w:r w:rsidR="00B72CCE">
              <w:rPr>
                <w:rFonts w:ascii="Times New Roman" w:hAnsi="Times New Roman" w:cs="Times New Roman"/>
                <w:b/>
                <w:sz w:val="28"/>
                <w:lang w:val="uk-UA"/>
              </w:rPr>
              <w:t>ментинівка</w:t>
            </w:r>
            <w:proofErr w:type="spellEnd"/>
            <w:r w:rsidR="00B72CC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96635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Чернігівського району Чернігівської області </w:t>
            </w:r>
          </w:p>
          <w:p w14:paraId="24AEA8DF" w14:textId="62DD1150" w:rsidR="00CD43A6" w:rsidRDefault="00CD43A6" w:rsidP="009663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B72CCE" w14:paraId="41487907" w14:textId="77777777" w:rsidTr="00CD43A6">
        <w:trPr>
          <w:cantSplit/>
          <w:trHeight w:val="593"/>
        </w:trPr>
        <w:tc>
          <w:tcPr>
            <w:tcW w:w="552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A64240" w14:textId="77777777"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1457CB0D" w14:textId="7FB77B1D" w:rsidR="00611147" w:rsidRDefault="00611147" w:rsidP="006555C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Розглянувши інформацію начальника відділу земельних відносин комунальної власності та житлово-комунального господарства </w:t>
      </w:r>
      <w:proofErr w:type="spellStart"/>
      <w:r>
        <w:rPr>
          <w:rFonts w:ascii="Times New Roman" w:hAnsi="Times New Roman" w:cs="Times New Roman"/>
          <w:sz w:val="28"/>
          <w:lang w:val="uk-UA"/>
        </w:rPr>
        <w:t>Березнянської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селищної ради та висновку постійної комісії селищної ради з питань соціально-економічного розвитку територій бюджету та регуляторної політики</w:t>
      </w:r>
      <w:r w:rsidR="00E4081A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>щодо затвердження технічної документації з нормативної грошо</w:t>
      </w:r>
      <w:r w:rsidR="008F3ABB">
        <w:rPr>
          <w:rFonts w:ascii="Times New Roman" w:hAnsi="Times New Roman" w:cs="Times New Roman"/>
          <w:sz w:val="28"/>
          <w:szCs w:val="28"/>
          <w:lang w:val="uk-UA"/>
        </w:rPr>
        <w:t>вої оцінки земельних ділянок усі</w:t>
      </w:r>
      <w:r>
        <w:rPr>
          <w:rFonts w:ascii="Times New Roman" w:hAnsi="Times New Roman" w:cs="Times New Roman"/>
          <w:sz w:val="28"/>
          <w:szCs w:val="28"/>
          <w:lang w:val="uk-UA"/>
        </w:rPr>
        <w:t>х категорій та форм власності в межах</w:t>
      </w:r>
      <w:r w:rsidR="00CB6C9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840D3">
        <w:rPr>
          <w:rFonts w:ascii="Times New Roman" w:hAnsi="Times New Roman" w:cs="Times New Roman"/>
          <w:sz w:val="28"/>
          <w:szCs w:val="28"/>
          <w:lang w:val="uk-UA"/>
        </w:rPr>
        <w:t xml:space="preserve">населеного пункту  с. </w:t>
      </w:r>
      <w:proofErr w:type="spellStart"/>
      <w:r w:rsidR="006840D3">
        <w:rPr>
          <w:rFonts w:ascii="Times New Roman" w:hAnsi="Times New Roman" w:cs="Times New Roman"/>
          <w:sz w:val="28"/>
          <w:szCs w:val="28"/>
          <w:lang w:val="uk-UA"/>
        </w:rPr>
        <w:t>Бігач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Чернігів</w:t>
      </w:r>
      <w:r w:rsidR="00F132DA">
        <w:rPr>
          <w:rFonts w:ascii="Times New Roman" w:hAnsi="Times New Roman" w:cs="Times New Roman"/>
          <w:sz w:val="28"/>
          <w:szCs w:val="28"/>
          <w:lang w:val="uk-UA"/>
        </w:rPr>
        <w:t>с</w:t>
      </w:r>
      <w:r>
        <w:rPr>
          <w:rFonts w:ascii="Times New Roman" w:hAnsi="Times New Roman" w:cs="Times New Roman"/>
          <w:sz w:val="28"/>
          <w:szCs w:val="28"/>
          <w:lang w:val="uk-UA"/>
        </w:rPr>
        <w:t>ького району Чернігівської області</w:t>
      </w:r>
      <w:r w:rsidR="008A2B51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4D0E5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керуючись </w:t>
      </w:r>
      <w:r w:rsidR="001957EA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>ст. ст. 12,</w:t>
      </w:r>
      <w:r w:rsidR="001957E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A2B51">
        <w:rPr>
          <w:rFonts w:ascii="Times New Roman" w:hAnsi="Times New Roman" w:cs="Times New Roman"/>
          <w:sz w:val="28"/>
          <w:szCs w:val="28"/>
          <w:lang w:val="uk-UA"/>
        </w:rPr>
        <w:t>122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Земельного кодексу України ст.26 Закону України «Про місцеве самоврядування в Україні», </w:t>
      </w:r>
      <w:r w:rsidR="001957EA">
        <w:rPr>
          <w:rFonts w:ascii="Times New Roman" w:hAnsi="Times New Roman" w:cs="Times New Roman"/>
          <w:sz w:val="28"/>
          <w:szCs w:val="28"/>
          <w:lang w:val="uk-UA"/>
        </w:rPr>
        <w:t>ст. 271 Податкового кодексу України ст. 15,18 Закону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України «Про оцінку земель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>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Законом України «Про державний земельний кадастр» 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 xml:space="preserve"> Березнянська селищна рада </w:t>
      </w:r>
    </w:p>
    <w:p w14:paraId="07156C78" w14:textId="42103E04" w:rsidR="00C107CA" w:rsidRPr="00CD43A6" w:rsidRDefault="00CD43A6" w:rsidP="0061114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6"/>
          <w:szCs w:val="36"/>
          <w:lang w:val="uk-UA"/>
        </w:rPr>
      </w:pPr>
      <w:r w:rsidRPr="00CD43A6">
        <w:rPr>
          <w:rFonts w:ascii="Times New Roman" w:hAnsi="Times New Roman" w:cs="Times New Roman"/>
          <w:b/>
          <w:bCs/>
          <w:sz w:val="36"/>
          <w:szCs w:val="36"/>
          <w:lang w:val="uk-UA"/>
        </w:rPr>
        <w:t xml:space="preserve">ВИРІШИЛА: </w:t>
      </w:r>
    </w:p>
    <w:p w14:paraId="5BEEFAA7" w14:textId="77777777" w:rsidR="00BB04AE" w:rsidRDefault="00BB04AE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A12C84F" w14:textId="0A2FC572" w:rsidR="008F3ABB" w:rsidRDefault="001E6749" w:rsidP="00E933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1.</w:t>
      </w:r>
      <w:r w:rsidR="00AC4FC8">
        <w:rPr>
          <w:rFonts w:ascii="Times New Roman" w:hAnsi="Times New Roman" w:cs="Times New Roman"/>
          <w:sz w:val="28"/>
          <w:szCs w:val="28"/>
          <w:lang w:val="uk-UA"/>
        </w:rPr>
        <w:t xml:space="preserve">Затвердити </w:t>
      </w:r>
      <w:r w:rsidR="008F3ABB">
        <w:rPr>
          <w:rFonts w:ascii="Times New Roman" w:hAnsi="Times New Roman" w:cs="Times New Roman"/>
          <w:sz w:val="28"/>
          <w:szCs w:val="28"/>
          <w:lang w:val="uk-UA"/>
        </w:rPr>
        <w:t>технічну документацію з нормативної грошової оцінки земельних ділянок усіх категорій та форм власності в межах</w:t>
      </w:r>
      <w:r w:rsidR="00DC7986">
        <w:rPr>
          <w:rFonts w:ascii="Times New Roman" w:hAnsi="Times New Roman" w:cs="Times New Roman"/>
          <w:sz w:val="28"/>
          <w:szCs w:val="28"/>
          <w:lang w:val="uk-UA"/>
        </w:rPr>
        <w:t xml:space="preserve"> населеного п</w:t>
      </w:r>
      <w:r w:rsidR="00366078">
        <w:rPr>
          <w:rFonts w:ascii="Times New Roman" w:hAnsi="Times New Roman" w:cs="Times New Roman"/>
          <w:sz w:val="28"/>
          <w:szCs w:val="28"/>
          <w:lang w:val="uk-UA"/>
        </w:rPr>
        <w:t xml:space="preserve">ункту  </w:t>
      </w:r>
      <w:proofErr w:type="spellStart"/>
      <w:r w:rsidR="00366078">
        <w:rPr>
          <w:rFonts w:ascii="Times New Roman" w:hAnsi="Times New Roman" w:cs="Times New Roman"/>
          <w:sz w:val="28"/>
          <w:szCs w:val="28"/>
          <w:lang w:val="uk-UA"/>
        </w:rPr>
        <w:t>с.Миколаївка</w:t>
      </w:r>
      <w:proofErr w:type="spellEnd"/>
      <w:r w:rsidR="00CB6C9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F3ABB">
        <w:rPr>
          <w:rFonts w:ascii="Times New Roman" w:hAnsi="Times New Roman" w:cs="Times New Roman"/>
          <w:sz w:val="28"/>
          <w:szCs w:val="28"/>
          <w:lang w:val="uk-UA"/>
        </w:rPr>
        <w:t xml:space="preserve"> Чернігів</w:t>
      </w:r>
      <w:r w:rsidR="00F132DA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8F3ABB">
        <w:rPr>
          <w:rFonts w:ascii="Times New Roman" w:hAnsi="Times New Roman" w:cs="Times New Roman"/>
          <w:sz w:val="28"/>
          <w:szCs w:val="28"/>
          <w:lang w:val="uk-UA"/>
        </w:rPr>
        <w:t xml:space="preserve">ького району Чернігівської області, якою визначено норматив капіталізованого рентного доходу для земель житлової та </w:t>
      </w:r>
      <w:r w:rsidR="00C4318A">
        <w:rPr>
          <w:rFonts w:ascii="Times New Roman" w:hAnsi="Times New Roman" w:cs="Times New Roman"/>
          <w:sz w:val="28"/>
          <w:szCs w:val="28"/>
          <w:lang w:val="uk-UA"/>
        </w:rPr>
        <w:t>громадської забудови, земель ре</w:t>
      </w:r>
      <w:r w:rsidR="008F3ABB">
        <w:rPr>
          <w:rFonts w:ascii="Times New Roman" w:hAnsi="Times New Roman" w:cs="Times New Roman"/>
          <w:sz w:val="28"/>
          <w:szCs w:val="28"/>
          <w:lang w:val="uk-UA"/>
        </w:rPr>
        <w:t>креаційного призначення, земель промисловості, транспорту, зв’язку, енергетики,</w:t>
      </w:r>
      <w:r w:rsidR="00C4318A">
        <w:rPr>
          <w:rFonts w:ascii="Times New Roman" w:hAnsi="Times New Roman" w:cs="Times New Roman"/>
          <w:sz w:val="28"/>
          <w:szCs w:val="28"/>
          <w:lang w:val="uk-UA"/>
        </w:rPr>
        <w:t xml:space="preserve"> оборони та іншого призначення,</w:t>
      </w:r>
      <w:r w:rsidR="008F3ABB">
        <w:rPr>
          <w:rFonts w:ascii="Times New Roman" w:hAnsi="Times New Roman" w:cs="Times New Roman"/>
          <w:sz w:val="28"/>
          <w:szCs w:val="28"/>
          <w:lang w:val="uk-UA"/>
        </w:rPr>
        <w:t xml:space="preserve"> а також для земельних ділянок , які н</w:t>
      </w:r>
      <w:r w:rsidR="008A2B51">
        <w:rPr>
          <w:rFonts w:ascii="Times New Roman" w:hAnsi="Times New Roman" w:cs="Times New Roman"/>
          <w:sz w:val="28"/>
          <w:szCs w:val="28"/>
          <w:lang w:val="uk-UA"/>
        </w:rPr>
        <w:t xml:space="preserve">е внесені до категорії земель </w:t>
      </w:r>
      <w:r w:rsidR="008F3ABB">
        <w:rPr>
          <w:rFonts w:ascii="Times New Roman" w:hAnsi="Times New Roman" w:cs="Times New Roman"/>
          <w:sz w:val="28"/>
          <w:szCs w:val="28"/>
          <w:lang w:val="uk-UA"/>
        </w:rPr>
        <w:t xml:space="preserve"> за основним цільовим призначенн</w:t>
      </w:r>
      <w:r w:rsidR="00CB6C93">
        <w:rPr>
          <w:rFonts w:ascii="Times New Roman" w:hAnsi="Times New Roman" w:cs="Times New Roman"/>
          <w:sz w:val="28"/>
          <w:szCs w:val="28"/>
          <w:lang w:val="uk-UA"/>
        </w:rPr>
        <w:t>ям.</w:t>
      </w:r>
    </w:p>
    <w:p w14:paraId="3D9B7144" w14:textId="77777777" w:rsidR="00366078" w:rsidRDefault="00366078" w:rsidP="00E933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F550D35" w14:textId="5F927992" w:rsidR="00366078" w:rsidRDefault="00366078" w:rsidP="003660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   2. Затвердити технічну документацію з нормативної грошової оцінки земельних ділянок усіх категорій та форм власності в межах населеного пункту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с.Мощне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 Чернігівського району Чернігівської області, якою визначено норматив капіталізованого рентного доходу для земель житлової та громадської забудови, земель рекреаційного призначення, земель промисловості, транспорту, зв’язку, енергетики, оборони та іншого призначення, а також для земельних ділянок , які не внесені до категорії земель  за основним цільовим призначенням.</w:t>
      </w:r>
    </w:p>
    <w:p w14:paraId="4CE85304" w14:textId="77777777" w:rsidR="00366078" w:rsidRDefault="00366078" w:rsidP="003660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7C5931A" w14:textId="1FD24BF0" w:rsidR="00366078" w:rsidRDefault="00366078" w:rsidP="003660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3. Затвердити технічну документацію з нормативної грошової оцінки земельних ділянок усіх категорій та форм власності в межах населеного пункту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с.Мурівка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 Чернігівського району Чернігівської області, якою визначено норматив капіталізованого рентного доходу для земель житлової та громадської забудови, земель рекреаційного призначення, земель промисловості, транспорту, зв’язку, енергетики, оборони та іншого призначення, а також для земельних ділянок , які не внесені до категорії земель  за основним цільовим призначенням.</w:t>
      </w:r>
    </w:p>
    <w:p w14:paraId="41A90D55" w14:textId="77777777" w:rsidR="00366078" w:rsidRDefault="00366078" w:rsidP="00E933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0D715B43" w14:textId="13BD8C45" w:rsidR="00366078" w:rsidRDefault="00366078" w:rsidP="003660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4.  Затвердити технічну документацію з нормативної грошової оцінки земельних ділянок усіх категорій та форм власності в межах населеного пункту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с.Домниця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 Чернігівського району Чернігівської області, якою визначено норматив капіталізованого рентного доходу для земель житлової та громадської забудови, земель рекреаційного призначення, земель промисловості, транспорту, зв’язку, енергетики, оборони та іншого призначення, а також для земельних ділянок , які не внесені до категорії земель  за основним цільовим призначенням.</w:t>
      </w:r>
    </w:p>
    <w:p w14:paraId="50C6C399" w14:textId="77777777" w:rsidR="00B72CCE" w:rsidRDefault="00B72CCE" w:rsidP="003660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44AAF80" w14:textId="1A05A481" w:rsidR="00B72CCE" w:rsidRDefault="00B72CCE" w:rsidP="00B72C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5.  Затвердити технічну документацію з нормативної грошової оцінки земельних ділянок усіх категорій та форм власності в межах населеного пункту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с.Кам’янка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 Чернігівського району Чернігівської області, якою визначено норматив капіталізованого рентного доходу для земель житлової та громадської забудови, земель рекреаційного призначення, земель промисловості, транспорту, зв’язку, енергетики, оборони та іншого призначення, а також для земельних ділянок , які не внесені до категорії земель  за основним цільовим призначенням.</w:t>
      </w:r>
    </w:p>
    <w:p w14:paraId="703BC96B" w14:textId="77777777" w:rsidR="00366078" w:rsidRDefault="00366078" w:rsidP="003660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0AAFAE4" w14:textId="327CEE90" w:rsidR="00B72CCE" w:rsidRDefault="00B72CCE" w:rsidP="00B72C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6.  Затвердити технічну документацію з нормативної грошової оцінки земельних ділянок усіх категорій та форм власності в межах населеного пункту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с.Сахнівка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 Чернігівського району Чернігівської області, якою визначено норматив капіталізованого рентного доходу для земель житлової та громадської забудови, земель рекреаційного призначення, земель промисловості, транспорту, зв’язку, енергетики, оборони та іншого призначення, а також для земельних ділянок , які не внесені до категорії земель  за основним цільовим призначенням.</w:t>
      </w:r>
    </w:p>
    <w:p w14:paraId="7A67E1C1" w14:textId="77777777" w:rsidR="00B72CCE" w:rsidRDefault="00B72CCE" w:rsidP="00B72C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E4C9CA6" w14:textId="0228FB33" w:rsidR="00B72CCE" w:rsidRDefault="00B72CCE" w:rsidP="00B72C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    7.  Затвердити технічну документацію з нормативної грошової оцінки земельних ділянок усіх категорій та форм власності в межах населеного пункту  с.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Климентинівка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 Чернігівського району Чернігівської області, якою визначено норматив капіталізованого рентного доходу для земель житлової та громадської забудови, земель рекреаційного призначення, земель промисловості, транспорту, зв’язку, енергетики, оборони та іншого призначення, а також для земельних ділянок , які не внесені до категорії земель  за основним цільовим призначенням.</w:t>
      </w:r>
    </w:p>
    <w:p w14:paraId="5C22901A" w14:textId="77777777" w:rsidR="00B72CCE" w:rsidRDefault="00B72CCE" w:rsidP="003660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4FF22C4" w14:textId="77777777" w:rsidR="008F3ABB" w:rsidRDefault="00B72CCE" w:rsidP="00E933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8</w:t>
      </w:r>
      <w:r w:rsidR="001957EA">
        <w:rPr>
          <w:rFonts w:ascii="Times New Roman" w:hAnsi="Times New Roman" w:cs="Times New Roman"/>
          <w:sz w:val="28"/>
          <w:szCs w:val="28"/>
          <w:lang w:val="uk-UA"/>
        </w:rPr>
        <w:t>. Оприлюднити дане рішення згідно чинного законодавства.</w:t>
      </w:r>
    </w:p>
    <w:p w14:paraId="3AE59391" w14:textId="77777777" w:rsidR="00366078" w:rsidRDefault="00366078" w:rsidP="00E933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45AFDC4" w14:textId="216A5D17" w:rsidR="00BB04AE" w:rsidRPr="004D0E53" w:rsidRDefault="00B72CCE" w:rsidP="00E933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9</w:t>
      </w:r>
      <w:r w:rsidR="00E9339F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C4318A">
        <w:rPr>
          <w:rFonts w:ascii="Times New Roman" w:hAnsi="Times New Roman" w:cs="Times New Roman"/>
          <w:sz w:val="28"/>
          <w:szCs w:val="28"/>
          <w:lang w:val="uk-UA"/>
        </w:rPr>
        <w:t xml:space="preserve">   Ввести в дію технічну документацію з нормативної гро</w:t>
      </w:r>
      <w:r w:rsidR="00DC7986">
        <w:rPr>
          <w:rFonts w:ascii="Times New Roman" w:hAnsi="Times New Roman" w:cs="Times New Roman"/>
          <w:sz w:val="28"/>
          <w:szCs w:val="28"/>
          <w:lang w:val="uk-UA"/>
        </w:rPr>
        <w:t>шової оцін</w:t>
      </w:r>
      <w:r w:rsidR="00366078">
        <w:rPr>
          <w:rFonts w:ascii="Times New Roman" w:hAnsi="Times New Roman" w:cs="Times New Roman"/>
          <w:sz w:val="28"/>
          <w:szCs w:val="28"/>
          <w:lang w:val="uk-UA"/>
        </w:rPr>
        <w:t xml:space="preserve">ки земель </w:t>
      </w:r>
      <w:proofErr w:type="spellStart"/>
      <w:r w:rsidR="00366078">
        <w:rPr>
          <w:rFonts w:ascii="Times New Roman" w:hAnsi="Times New Roman" w:cs="Times New Roman"/>
          <w:sz w:val="28"/>
          <w:szCs w:val="28"/>
          <w:lang w:val="uk-UA"/>
        </w:rPr>
        <w:t>с.Миколаївка</w:t>
      </w:r>
      <w:proofErr w:type="spellEnd"/>
      <w:r w:rsidR="00366078">
        <w:rPr>
          <w:rFonts w:ascii="Times New Roman" w:hAnsi="Times New Roman" w:cs="Times New Roman"/>
          <w:sz w:val="28"/>
          <w:szCs w:val="28"/>
          <w:lang w:val="uk-UA"/>
        </w:rPr>
        <w:t xml:space="preserve">,  </w:t>
      </w:r>
      <w:proofErr w:type="spellStart"/>
      <w:r w:rsidR="00366078">
        <w:rPr>
          <w:rFonts w:ascii="Times New Roman" w:hAnsi="Times New Roman" w:cs="Times New Roman"/>
          <w:sz w:val="28"/>
          <w:szCs w:val="28"/>
          <w:lang w:val="uk-UA"/>
        </w:rPr>
        <w:t>с.Мощне</w:t>
      </w:r>
      <w:proofErr w:type="spellEnd"/>
      <w:r w:rsidR="00366078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DC798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366078">
        <w:rPr>
          <w:rFonts w:ascii="Times New Roman" w:hAnsi="Times New Roman" w:cs="Times New Roman"/>
          <w:sz w:val="28"/>
          <w:szCs w:val="28"/>
          <w:lang w:val="uk-UA"/>
        </w:rPr>
        <w:t>с.Мурівка</w:t>
      </w:r>
      <w:proofErr w:type="spellEnd"/>
      <w:r w:rsidR="00366078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366078">
        <w:rPr>
          <w:rFonts w:ascii="Times New Roman" w:hAnsi="Times New Roman" w:cs="Times New Roman"/>
          <w:sz w:val="28"/>
          <w:szCs w:val="28"/>
          <w:lang w:val="uk-UA"/>
        </w:rPr>
        <w:t>с.Домниця</w:t>
      </w:r>
      <w:proofErr w:type="spellEnd"/>
      <w:r w:rsidR="00CD43A6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C4318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с.Кам’янка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с.Сахнівка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с.Климентинівка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4318A">
        <w:rPr>
          <w:rFonts w:ascii="Times New Roman" w:hAnsi="Times New Roman" w:cs="Times New Roman"/>
          <w:sz w:val="28"/>
          <w:szCs w:val="28"/>
          <w:lang w:val="uk-UA"/>
        </w:rPr>
        <w:t>Чернігівського району Чернігівської області згі</w:t>
      </w:r>
      <w:r w:rsidR="001957EA">
        <w:rPr>
          <w:rFonts w:ascii="Times New Roman" w:hAnsi="Times New Roman" w:cs="Times New Roman"/>
          <w:sz w:val="28"/>
          <w:szCs w:val="28"/>
          <w:lang w:val="uk-UA"/>
        </w:rPr>
        <w:t>дно норм чинного законодавства</w:t>
      </w:r>
      <w:r w:rsidR="008A2B51">
        <w:rPr>
          <w:rFonts w:ascii="Times New Roman" w:hAnsi="Times New Roman" w:cs="Times New Roman"/>
          <w:sz w:val="28"/>
          <w:szCs w:val="28"/>
          <w:lang w:val="uk-UA"/>
        </w:rPr>
        <w:t xml:space="preserve"> з</w:t>
      </w:r>
      <w:r w:rsidR="00366078">
        <w:rPr>
          <w:rFonts w:ascii="Times New Roman" w:hAnsi="Times New Roman" w:cs="Times New Roman"/>
          <w:sz w:val="28"/>
          <w:szCs w:val="28"/>
          <w:lang w:val="uk-UA"/>
        </w:rPr>
        <w:t xml:space="preserve"> 01.01.2026</w:t>
      </w:r>
      <w:r w:rsidR="001957EA">
        <w:rPr>
          <w:rFonts w:ascii="Times New Roman" w:hAnsi="Times New Roman" w:cs="Times New Roman"/>
          <w:sz w:val="28"/>
          <w:szCs w:val="28"/>
          <w:lang w:val="uk-UA"/>
        </w:rPr>
        <w:t>року.</w:t>
      </w:r>
    </w:p>
    <w:p w14:paraId="01C604C0" w14:textId="77777777" w:rsidR="0002474D" w:rsidRPr="00BB04AE" w:rsidRDefault="0002474D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4B0E43D" w14:textId="77777777" w:rsidR="0061334E" w:rsidRPr="00AB4ACC" w:rsidRDefault="00B72CCE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10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3130AB44" w14:textId="77777777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D720DB2" w14:textId="5C3ED770" w:rsidR="00EC724C" w:rsidRDefault="00CD43A6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Секретар селищної ради                              Лариса МИРОНЕНКО</w:t>
      </w:r>
    </w:p>
    <w:sectPr w:rsidR="00EC724C" w:rsidSect="00803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D46E8"/>
    <w:multiLevelType w:val="hybridMultilevel"/>
    <w:tmpl w:val="0EEE3274"/>
    <w:lvl w:ilvl="0" w:tplc="5B2AB8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2" w15:restartNumberingAfterBreak="0">
    <w:nsid w:val="5B9C26DC"/>
    <w:multiLevelType w:val="hybridMultilevel"/>
    <w:tmpl w:val="EB34D59A"/>
    <w:lvl w:ilvl="0" w:tplc="171E56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C9216" w:tentative="1">
      <w:start w:val="1"/>
      <w:numFmt w:val="lowerLetter"/>
      <w:lvlText w:val="%2."/>
      <w:lvlJc w:val="left"/>
      <w:pPr>
        <w:ind w:left="1800" w:hanging="360"/>
      </w:pPr>
    </w:lvl>
    <w:lvl w:ilvl="2" w:tplc="D3B07DB0" w:tentative="1">
      <w:start w:val="1"/>
      <w:numFmt w:val="lowerRoman"/>
      <w:lvlText w:val="%3."/>
      <w:lvlJc w:val="right"/>
      <w:pPr>
        <w:ind w:left="2520" w:hanging="180"/>
      </w:pPr>
    </w:lvl>
    <w:lvl w:ilvl="3" w:tplc="431E4CD6" w:tentative="1">
      <w:start w:val="1"/>
      <w:numFmt w:val="decimal"/>
      <w:lvlText w:val="%4."/>
      <w:lvlJc w:val="left"/>
      <w:pPr>
        <w:ind w:left="3240" w:hanging="360"/>
      </w:pPr>
    </w:lvl>
    <w:lvl w:ilvl="4" w:tplc="FD3EC068" w:tentative="1">
      <w:start w:val="1"/>
      <w:numFmt w:val="lowerLetter"/>
      <w:lvlText w:val="%5."/>
      <w:lvlJc w:val="left"/>
      <w:pPr>
        <w:ind w:left="3960" w:hanging="360"/>
      </w:pPr>
    </w:lvl>
    <w:lvl w:ilvl="5" w:tplc="0E4A7232" w:tentative="1">
      <w:start w:val="1"/>
      <w:numFmt w:val="lowerRoman"/>
      <w:lvlText w:val="%6."/>
      <w:lvlJc w:val="right"/>
      <w:pPr>
        <w:ind w:left="4680" w:hanging="180"/>
      </w:pPr>
    </w:lvl>
    <w:lvl w:ilvl="6" w:tplc="67AA6D3C" w:tentative="1">
      <w:start w:val="1"/>
      <w:numFmt w:val="decimal"/>
      <w:lvlText w:val="%7."/>
      <w:lvlJc w:val="left"/>
      <w:pPr>
        <w:ind w:left="5400" w:hanging="360"/>
      </w:pPr>
    </w:lvl>
    <w:lvl w:ilvl="7" w:tplc="09069A18" w:tentative="1">
      <w:start w:val="1"/>
      <w:numFmt w:val="lowerLetter"/>
      <w:lvlText w:val="%8."/>
      <w:lvlJc w:val="left"/>
      <w:pPr>
        <w:ind w:left="6120" w:hanging="360"/>
      </w:pPr>
    </w:lvl>
    <w:lvl w:ilvl="8" w:tplc="39A25E9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9D67924"/>
    <w:multiLevelType w:val="hybridMultilevel"/>
    <w:tmpl w:val="3F2C0052"/>
    <w:lvl w:ilvl="0" w:tplc="4774C1B6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4" w15:restartNumberingAfterBreak="0">
    <w:nsid w:val="7097100E"/>
    <w:multiLevelType w:val="hybridMultilevel"/>
    <w:tmpl w:val="07A24D86"/>
    <w:lvl w:ilvl="0" w:tplc="78EC60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0055620">
    <w:abstractNumId w:val="3"/>
  </w:num>
  <w:num w:numId="2" w16cid:durableId="1223761055">
    <w:abstractNumId w:val="4"/>
  </w:num>
  <w:num w:numId="3" w16cid:durableId="191116976">
    <w:abstractNumId w:val="1"/>
  </w:num>
  <w:num w:numId="4" w16cid:durableId="2058822695">
    <w:abstractNumId w:val="2"/>
  </w:num>
  <w:num w:numId="5" w16cid:durableId="9092676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2474D"/>
    <w:rsid w:val="00040A5C"/>
    <w:rsid w:val="00052F1A"/>
    <w:rsid w:val="0007220D"/>
    <w:rsid w:val="000B17CC"/>
    <w:rsid w:val="000B421C"/>
    <w:rsid w:val="000C0D91"/>
    <w:rsid w:val="000E3A4D"/>
    <w:rsid w:val="001010EC"/>
    <w:rsid w:val="001050F2"/>
    <w:rsid w:val="001342FA"/>
    <w:rsid w:val="001669CF"/>
    <w:rsid w:val="00180E32"/>
    <w:rsid w:val="00187363"/>
    <w:rsid w:val="001957EA"/>
    <w:rsid w:val="001A5435"/>
    <w:rsid w:val="001E2027"/>
    <w:rsid w:val="001E6749"/>
    <w:rsid w:val="001F3D7F"/>
    <w:rsid w:val="001F69DE"/>
    <w:rsid w:val="00255907"/>
    <w:rsid w:val="00262DFA"/>
    <w:rsid w:val="00281FD7"/>
    <w:rsid w:val="00286465"/>
    <w:rsid w:val="002A5A9C"/>
    <w:rsid w:val="002E58C2"/>
    <w:rsid w:val="002E64C6"/>
    <w:rsid w:val="002E792F"/>
    <w:rsid w:val="00312B00"/>
    <w:rsid w:val="00323D7A"/>
    <w:rsid w:val="00336CED"/>
    <w:rsid w:val="00343E4C"/>
    <w:rsid w:val="0035460E"/>
    <w:rsid w:val="00366078"/>
    <w:rsid w:val="00392C15"/>
    <w:rsid w:val="003A4372"/>
    <w:rsid w:val="003B4CE6"/>
    <w:rsid w:val="003E699A"/>
    <w:rsid w:val="004063E3"/>
    <w:rsid w:val="004453D2"/>
    <w:rsid w:val="004A2FCC"/>
    <w:rsid w:val="004C23E7"/>
    <w:rsid w:val="004D0E53"/>
    <w:rsid w:val="004E1974"/>
    <w:rsid w:val="00515EBE"/>
    <w:rsid w:val="0053699A"/>
    <w:rsid w:val="00537E96"/>
    <w:rsid w:val="00555D04"/>
    <w:rsid w:val="00565E9F"/>
    <w:rsid w:val="00573943"/>
    <w:rsid w:val="005761FB"/>
    <w:rsid w:val="00592EAB"/>
    <w:rsid w:val="005B660C"/>
    <w:rsid w:val="005D3E43"/>
    <w:rsid w:val="005E523C"/>
    <w:rsid w:val="005E71BC"/>
    <w:rsid w:val="00611147"/>
    <w:rsid w:val="0061334E"/>
    <w:rsid w:val="00623496"/>
    <w:rsid w:val="00633ACA"/>
    <w:rsid w:val="006555CD"/>
    <w:rsid w:val="00665E23"/>
    <w:rsid w:val="00682B2F"/>
    <w:rsid w:val="006840D3"/>
    <w:rsid w:val="006B5A4B"/>
    <w:rsid w:val="006B66CD"/>
    <w:rsid w:val="006D3BEA"/>
    <w:rsid w:val="00721200"/>
    <w:rsid w:val="00743F4F"/>
    <w:rsid w:val="0077036D"/>
    <w:rsid w:val="00780B1D"/>
    <w:rsid w:val="0078299D"/>
    <w:rsid w:val="00790823"/>
    <w:rsid w:val="007A15FF"/>
    <w:rsid w:val="007F18D9"/>
    <w:rsid w:val="007F780F"/>
    <w:rsid w:val="008037D7"/>
    <w:rsid w:val="00817B26"/>
    <w:rsid w:val="00820D83"/>
    <w:rsid w:val="008244CC"/>
    <w:rsid w:val="00833867"/>
    <w:rsid w:val="008617F0"/>
    <w:rsid w:val="008A2B51"/>
    <w:rsid w:val="008B09D5"/>
    <w:rsid w:val="008E5D80"/>
    <w:rsid w:val="008F3ABB"/>
    <w:rsid w:val="0090452D"/>
    <w:rsid w:val="009150EB"/>
    <w:rsid w:val="009157FB"/>
    <w:rsid w:val="0093645D"/>
    <w:rsid w:val="00951842"/>
    <w:rsid w:val="00966350"/>
    <w:rsid w:val="009757C3"/>
    <w:rsid w:val="0098438F"/>
    <w:rsid w:val="009B64D2"/>
    <w:rsid w:val="009B77BE"/>
    <w:rsid w:val="00A269F9"/>
    <w:rsid w:val="00A47068"/>
    <w:rsid w:val="00A53FD1"/>
    <w:rsid w:val="00A858C1"/>
    <w:rsid w:val="00A87E6D"/>
    <w:rsid w:val="00AB4ACC"/>
    <w:rsid w:val="00AC4FC8"/>
    <w:rsid w:val="00AD4EC5"/>
    <w:rsid w:val="00AE4291"/>
    <w:rsid w:val="00AE4444"/>
    <w:rsid w:val="00AE4EE9"/>
    <w:rsid w:val="00AF4279"/>
    <w:rsid w:val="00B03501"/>
    <w:rsid w:val="00B16B63"/>
    <w:rsid w:val="00B72CCE"/>
    <w:rsid w:val="00BA0015"/>
    <w:rsid w:val="00BB04AE"/>
    <w:rsid w:val="00BB0ECB"/>
    <w:rsid w:val="00BC0333"/>
    <w:rsid w:val="00BC7919"/>
    <w:rsid w:val="00BE4256"/>
    <w:rsid w:val="00C056EB"/>
    <w:rsid w:val="00C10216"/>
    <w:rsid w:val="00C10457"/>
    <w:rsid w:val="00C107CA"/>
    <w:rsid w:val="00C4318A"/>
    <w:rsid w:val="00C631A4"/>
    <w:rsid w:val="00CB1558"/>
    <w:rsid w:val="00CB5AF8"/>
    <w:rsid w:val="00CB6C93"/>
    <w:rsid w:val="00CD43A6"/>
    <w:rsid w:val="00CD6712"/>
    <w:rsid w:val="00D11440"/>
    <w:rsid w:val="00D2138B"/>
    <w:rsid w:val="00D47B09"/>
    <w:rsid w:val="00D87E3E"/>
    <w:rsid w:val="00DB5C77"/>
    <w:rsid w:val="00DC7986"/>
    <w:rsid w:val="00DE73B3"/>
    <w:rsid w:val="00E4081A"/>
    <w:rsid w:val="00E44AD0"/>
    <w:rsid w:val="00E46FEC"/>
    <w:rsid w:val="00E64DE4"/>
    <w:rsid w:val="00E72717"/>
    <w:rsid w:val="00E865DA"/>
    <w:rsid w:val="00E9339F"/>
    <w:rsid w:val="00EB5E31"/>
    <w:rsid w:val="00EC5829"/>
    <w:rsid w:val="00EC7120"/>
    <w:rsid w:val="00EC724C"/>
    <w:rsid w:val="00ED2970"/>
    <w:rsid w:val="00EE6FAB"/>
    <w:rsid w:val="00EF1376"/>
    <w:rsid w:val="00F10191"/>
    <w:rsid w:val="00F10D96"/>
    <w:rsid w:val="00F132DA"/>
    <w:rsid w:val="00F24232"/>
    <w:rsid w:val="00F82486"/>
    <w:rsid w:val="00F9680B"/>
    <w:rsid w:val="00FC2994"/>
    <w:rsid w:val="00FF2D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23DFB"/>
  <w15:docId w15:val="{ED332621-8B52-4C24-B56A-1D38C2A8D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77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2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11EDD4-337C-4306-9097-09202B4C9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3601</Words>
  <Characters>2054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XTreme.ws</Company>
  <LinksUpToDate>false</LinksUpToDate>
  <CharactersWithSpaces>5644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Usher</cp:lastModifiedBy>
  <cp:revision>10</cp:revision>
  <cp:lastPrinted>2025-04-09T13:52:00Z</cp:lastPrinted>
  <dcterms:created xsi:type="dcterms:W3CDTF">2025-03-25T10:48:00Z</dcterms:created>
  <dcterms:modified xsi:type="dcterms:W3CDTF">2025-04-09T13:58:00Z</dcterms:modified>
</cp:coreProperties>
</file>