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E1AE" w14:textId="77777777" w:rsidR="00352D37" w:rsidRPr="00E94BFE" w:rsidRDefault="00352D37" w:rsidP="00352D3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E94BFE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B4F0F" wp14:editId="7544B1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93774413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D71CE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E94BFE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76391F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6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805781024" r:id="rId6"/>
        </w:object>
      </w:r>
    </w:p>
    <w:p w14:paraId="53007932" w14:textId="77777777" w:rsidR="00352D37" w:rsidRPr="00E94BFE" w:rsidRDefault="00352D37" w:rsidP="00352D3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94BF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4365AB7" w14:textId="77777777" w:rsidR="00352D37" w:rsidRPr="00E94BFE" w:rsidRDefault="00352D37" w:rsidP="00352D3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94BF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442F95E" w14:textId="77777777" w:rsidR="00352D37" w:rsidRPr="00E94BFE" w:rsidRDefault="00352D37" w:rsidP="00352D3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86571A6" w14:textId="77777777" w:rsidR="00352D37" w:rsidRPr="00E94BFE" w:rsidRDefault="00352D37" w:rsidP="00352D3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E94BF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E94BF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E94BF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46C5D9BA" w14:textId="77777777" w:rsidR="00352D37" w:rsidRPr="00E94BFE" w:rsidRDefault="00352D37" w:rsidP="00352D3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F3E880B" w14:textId="77777777" w:rsidR="00352D37" w:rsidRPr="00E94BFE" w:rsidRDefault="00352D37" w:rsidP="00352D3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94BF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0CF5CED0" w14:textId="77777777" w:rsidR="00352D37" w:rsidRPr="00E94BFE" w:rsidRDefault="00352D37" w:rsidP="00352D3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4D0BB99C" w14:textId="43151FEE" w:rsidR="00352D37" w:rsidRPr="00E94BFE" w:rsidRDefault="00352D37" w:rsidP="00352D37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E94BFE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E94BF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E94BFE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E94BF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</w:t>
      </w:r>
      <w:r w:rsidRPr="00E94BFE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E94BF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E94BFE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E94BFE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55DC6A6A" w14:textId="77777777" w:rsidR="00352D37" w:rsidRDefault="00352D37" w:rsidP="00352D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15EB70F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6A2AD" w14:textId="1C76B339" w:rsidR="00594D9B" w:rsidRPr="00E6166D" w:rsidRDefault="00594D9B" w:rsidP="00352D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землеустрою щодо встановлення меж частини земельної ділянки на яку поширюється право сервітуту </w:t>
            </w:r>
            <w:r w:rsidR="009C463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кадастровий номер 7423085500:07:000:0652 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</w:t>
            </w:r>
          </w:p>
        </w:tc>
      </w:tr>
      <w:tr w:rsidR="0061334E" w:rsidRPr="00594D9B" w14:paraId="6F922AB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943F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57D4DE0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216869" w14:textId="5491532B" w:rsidR="00E6166D" w:rsidRPr="00E6166D" w:rsidRDefault="00E6166D" w:rsidP="00D1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Розглянувши з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аяву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про затвердження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технічної документації із землеустрою щодо встановлення меж частини земельної ділянки на яку поширюється право сервітуту на території </w:t>
      </w:r>
      <w:proofErr w:type="spellStart"/>
      <w:r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населених пунктів та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встановлення права сервітуту на частину з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емельної ділянки з кадастровим 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Style w:val="a6"/>
          <w:rFonts w:eastAsia="Calibri"/>
          <w:b w:val="0"/>
          <w:sz w:val="28"/>
          <w:szCs w:val="28"/>
          <w:lang w:val="uk-UA"/>
        </w:rPr>
        <w:t>7423085500:07:000:0652</w:t>
      </w:r>
      <w:r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0,56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84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га на право прокладати на свою земельну ділянку водопровід із чужої природної водойми або через чужу земельну ділянку, керуючись ст. ст. 12, 99, 100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, 122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Земельного кодексу України зі змінами та доповненнями, ст. 26 Закону України «Про місцеве самоврядування в Україні», </w:t>
      </w:r>
      <w:r w:rsidR="00352D37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Березнянська селищна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рада </w:t>
      </w:r>
    </w:p>
    <w:p w14:paraId="73AF5C68" w14:textId="77777777" w:rsidR="00EC1BDE" w:rsidRPr="00352D37" w:rsidRDefault="00E6166D" w:rsidP="00352D37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352D37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ВИРІШИЛА:</w:t>
      </w:r>
    </w:p>
    <w:p w14:paraId="297900F0" w14:textId="77777777" w:rsidR="00D148F0" w:rsidRDefault="00B4065B" w:rsidP="00D148F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</w:t>
      </w:r>
    </w:p>
    <w:p w14:paraId="2225B41B" w14:textId="77777777" w:rsidR="00EC1BDE" w:rsidRDefault="00EC1BDE" w:rsidP="00D148F0">
      <w:pPr>
        <w:spacing w:after="0"/>
        <w:ind w:firstLine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Затвердити  технічну документацію із землеустрою щодо встановлення меж частини земельної ділянки на яку поширюється право сервітуту кадастровий номер </w:t>
      </w:r>
      <w:r w:rsidR="00BA5F86" w:rsidRPr="00EC1BDE">
        <w:rPr>
          <w:rStyle w:val="a6"/>
          <w:rFonts w:eastAsia="Calibri"/>
          <w:b w:val="0"/>
          <w:sz w:val="28"/>
          <w:szCs w:val="28"/>
          <w:lang w:val="uk-UA"/>
        </w:rPr>
        <w:t>7423085500:07:000:0652</w:t>
      </w:r>
      <w:r w:rsidR="00BA5F86"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0,5684</w:t>
      </w:r>
      <w:r w:rsidR="00A10935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га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 01.01. для ведення товарного сільськогосподарського виробництва на території </w:t>
      </w:r>
      <w:proofErr w:type="spellStart"/>
      <w:r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</w:t>
      </w:r>
      <w:r>
        <w:rPr>
          <w:rFonts w:ascii="Times New Roman" w:hAnsi="Times New Roman" w:cs="Times New Roman"/>
          <w:sz w:val="28"/>
          <w:lang w:val="uk-UA"/>
        </w:rPr>
        <w:t xml:space="preserve">и с.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>.</w:t>
      </w:r>
    </w:p>
    <w:p w14:paraId="1B7B3D23" w14:textId="1F301941" w:rsidR="00BA5F86" w:rsidRPr="00D148F0" w:rsidRDefault="00D148F0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lastRenderedPageBreak/>
        <w:t xml:space="preserve">2. </w:t>
      </w:r>
      <w:proofErr w:type="spellStart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Встановити</w:t>
      </w:r>
      <w:proofErr w:type="spellEnd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частину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кадастро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вим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="00BA5F86" w:rsidRPr="00D148F0">
        <w:rPr>
          <w:rStyle w:val="a6"/>
          <w:rFonts w:eastAsia="Calibri"/>
          <w:b w:val="0"/>
          <w:sz w:val="28"/>
          <w:szCs w:val="28"/>
          <w:lang w:val="uk-UA"/>
        </w:rPr>
        <w:t>7423085500:07:000:0652</w:t>
      </w:r>
      <w:r w:rsidR="00BA5F86" w:rsidRPr="00D148F0">
        <w:rPr>
          <w:rStyle w:val="a6"/>
          <w:rFonts w:eastAsia="Calibri"/>
          <w:sz w:val="28"/>
          <w:szCs w:val="28"/>
          <w:lang w:val="uk-UA"/>
        </w:rPr>
        <w:t>,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0,5684 </w:t>
      </w:r>
      <w:r w:rsidR="00A10935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га </w:t>
      </w:r>
      <w:r w:rsidR="00BA5F86" w:rsidRPr="00D148F0">
        <w:rPr>
          <w:rFonts w:ascii="Times New Roman" w:hAnsi="Times New Roman" w:cs="Times New Roman"/>
          <w:sz w:val="28"/>
          <w:lang w:val="uk-UA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</w:t>
      </w:r>
      <w:r w:rsidR="007A1557">
        <w:rPr>
          <w:rFonts w:ascii="Times New Roman" w:eastAsia="Times New Roman" w:hAnsi="Times New Roman" w:cs="Times New Roman"/>
          <w:sz w:val="28"/>
          <w:szCs w:val="28"/>
          <w:lang w:bidi="hi-IN"/>
        </w:rPr>
        <w:t>ериторі</w:t>
      </w:r>
      <w:proofErr w:type="spellEnd"/>
      <w:r w:rsidR="007A1557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ї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Березнянської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селищної ради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межами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населеного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пункту </w:t>
      </w:r>
      <w:r w:rsidR="004B7E0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с.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Сахнівка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Чернігівського району Чернігівської області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строком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7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років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встановивши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щорічну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плату за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тановлення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у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розмірі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3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000</w:t>
      </w:r>
      <w:r w:rsidR="00A10935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грн.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 </w:t>
      </w:r>
      <w:r w:rsidR="00A10935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(три тисячі грн. ) на рік.</w:t>
      </w:r>
    </w:p>
    <w:p w14:paraId="61E52C92" w14:textId="77777777" w:rsidR="00E6166D" w:rsidRPr="00D148F0" w:rsidRDefault="0078567C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3</w:t>
      </w:r>
      <w:r w:rsidR="00D148F0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</w:rPr>
        <w:t>Доручи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селищному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голові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укласти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договір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встановлення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земельного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.</w:t>
      </w:r>
    </w:p>
    <w:p w14:paraId="2FEBDA78" w14:textId="77777777" w:rsidR="00BB04AE" w:rsidRPr="00D148F0" w:rsidRDefault="0078567C" w:rsidP="00D148F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148F0" w:rsidRPr="00D148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B4065B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 зареєструвати договір сервітуту   на земельну ділянку</w:t>
      </w:r>
      <w:r w:rsidR="00346D5D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 w:rsidRPr="00D148F0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062909FC" w14:textId="77777777" w:rsidR="0061334E" w:rsidRPr="00D148F0" w:rsidRDefault="0078567C" w:rsidP="00D148F0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F70BA99" w14:textId="77777777" w:rsidR="00EC5829" w:rsidRDefault="00EC5829" w:rsidP="00D148F0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68BFBD" w14:textId="08599857" w:rsidR="002E792F" w:rsidRDefault="00352D37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C44E86"/>
    <w:multiLevelType w:val="hybridMultilevel"/>
    <w:tmpl w:val="4268F252"/>
    <w:lvl w:ilvl="0" w:tplc="B492D8D8">
      <w:start w:val="1"/>
      <w:numFmt w:val="decimal"/>
      <w:lvlText w:val="%1."/>
      <w:lvlJc w:val="left"/>
      <w:pPr>
        <w:ind w:left="1128" w:hanging="420"/>
      </w:pPr>
      <w:rPr>
        <w:rFonts w:ascii="Times New Roman" w:eastAsiaTheme="minorHAnsi" w:hAnsi="Times New Roman" w:cs="Times New Roman"/>
      </w:rPr>
    </w:lvl>
    <w:lvl w:ilvl="1" w:tplc="407089DE">
      <w:start w:val="1"/>
      <w:numFmt w:val="lowerLetter"/>
      <w:lvlText w:val="%2."/>
      <w:lvlJc w:val="left"/>
      <w:pPr>
        <w:ind w:left="1788" w:hanging="360"/>
      </w:pPr>
    </w:lvl>
    <w:lvl w:ilvl="2" w:tplc="91224F3A">
      <w:start w:val="1"/>
      <w:numFmt w:val="lowerRoman"/>
      <w:lvlText w:val="%3."/>
      <w:lvlJc w:val="right"/>
      <w:pPr>
        <w:ind w:left="2508" w:hanging="180"/>
      </w:pPr>
    </w:lvl>
    <w:lvl w:ilvl="3" w:tplc="FCC0F4F8">
      <w:start w:val="1"/>
      <w:numFmt w:val="decimal"/>
      <w:lvlText w:val="%4."/>
      <w:lvlJc w:val="left"/>
      <w:pPr>
        <w:ind w:left="3228" w:hanging="360"/>
      </w:pPr>
    </w:lvl>
    <w:lvl w:ilvl="4" w:tplc="7B0CDE94">
      <w:start w:val="1"/>
      <w:numFmt w:val="lowerLetter"/>
      <w:lvlText w:val="%5."/>
      <w:lvlJc w:val="left"/>
      <w:pPr>
        <w:ind w:left="3948" w:hanging="360"/>
      </w:pPr>
    </w:lvl>
    <w:lvl w:ilvl="5" w:tplc="7F58F06A">
      <w:start w:val="1"/>
      <w:numFmt w:val="lowerRoman"/>
      <w:lvlText w:val="%6."/>
      <w:lvlJc w:val="right"/>
      <w:pPr>
        <w:ind w:left="4668" w:hanging="180"/>
      </w:pPr>
    </w:lvl>
    <w:lvl w:ilvl="6" w:tplc="9EB0328A">
      <w:start w:val="1"/>
      <w:numFmt w:val="decimal"/>
      <w:lvlText w:val="%7."/>
      <w:lvlJc w:val="left"/>
      <w:pPr>
        <w:ind w:left="5388" w:hanging="360"/>
      </w:pPr>
    </w:lvl>
    <w:lvl w:ilvl="7" w:tplc="344A415C">
      <w:start w:val="1"/>
      <w:numFmt w:val="lowerLetter"/>
      <w:lvlText w:val="%8."/>
      <w:lvlJc w:val="left"/>
      <w:pPr>
        <w:ind w:left="6108" w:hanging="360"/>
      </w:pPr>
    </w:lvl>
    <w:lvl w:ilvl="8" w:tplc="C66CD85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2BC"/>
    <w:multiLevelType w:val="hybridMultilevel"/>
    <w:tmpl w:val="8BF82E02"/>
    <w:lvl w:ilvl="0" w:tplc="10BAF39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24AEA"/>
    <w:multiLevelType w:val="hybridMultilevel"/>
    <w:tmpl w:val="8946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E63A6"/>
    <w:multiLevelType w:val="hybridMultilevel"/>
    <w:tmpl w:val="E558228C"/>
    <w:lvl w:ilvl="0" w:tplc="A8F2B958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666327449">
    <w:abstractNumId w:val="4"/>
  </w:num>
  <w:num w:numId="2" w16cid:durableId="103423693">
    <w:abstractNumId w:val="5"/>
  </w:num>
  <w:num w:numId="3" w16cid:durableId="1509562392">
    <w:abstractNumId w:val="0"/>
  </w:num>
  <w:num w:numId="4" w16cid:durableId="309018384">
    <w:abstractNumId w:val="3"/>
  </w:num>
  <w:num w:numId="5" w16cid:durableId="565654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95400">
    <w:abstractNumId w:val="2"/>
  </w:num>
  <w:num w:numId="7" w16cid:durableId="110982662">
    <w:abstractNumId w:val="7"/>
  </w:num>
  <w:num w:numId="8" w16cid:durableId="815531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48AF"/>
    <w:rsid w:val="002F7A4E"/>
    <w:rsid w:val="003069D1"/>
    <w:rsid w:val="00336CED"/>
    <w:rsid w:val="003379DB"/>
    <w:rsid w:val="0034090A"/>
    <w:rsid w:val="003455EF"/>
    <w:rsid w:val="00346D5D"/>
    <w:rsid w:val="00352D37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B7E06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65627"/>
    <w:rsid w:val="00780B1D"/>
    <w:rsid w:val="0078567C"/>
    <w:rsid w:val="007873F2"/>
    <w:rsid w:val="007A1557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55E09"/>
    <w:rsid w:val="009B4484"/>
    <w:rsid w:val="009C4638"/>
    <w:rsid w:val="009D3D19"/>
    <w:rsid w:val="009D72B2"/>
    <w:rsid w:val="00A0641B"/>
    <w:rsid w:val="00A10935"/>
    <w:rsid w:val="00A15C4B"/>
    <w:rsid w:val="00A53A81"/>
    <w:rsid w:val="00A63209"/>
    <w:rsid w:val="00A70FE1"/>
    <w:rsid w:val="00AA504B"/>
    <w:rsid w:val="00AB4ACC"/>
    <w:rsid w:val="00AC6CD5"/>
    <w:rsid w:val="00B23661"/>
    <w:rsid w:val="00B4065B"/>
    <w:rsid w:val="00B92A0B"/>
    <w:rsid w:val="00B950E2"/>
    <w:rsid w:val="00BA5F86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CF5E66"/>
    <w:rsid w:val="00D148F0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166D"/>
    <w:rsid w:val="00E865DA"/>
    <w:rsid w:val="00EC1BDE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E14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Strong"/>
    <w:qFormat/>
    <w:rsid w:val="00E6166D"/>
    <w:rPr>
      <w:rFonts w:ascii="Times New Roman" w:eastAsia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23</cp:revision>
  <cp:lastPrinted>2025-04-10T06:04:00Z</cp:lastPrinted>
  <dcterms:created xsi:type="dcterms:W3CDTF">2025-03-04T11:16:00Z</dcterms:created>
  <dcterms:modified xsi:type="dcterms:W3CDTF">2025-04-10T06:04:00Z</dcterms:modified>
</cp:coreProperties>
</file>