
<file path=[Content_Types].xml><?xml version="1.0" encoding="utf-8"?>
<Types xmlns="http://schemas.openxmlformats.org/package/2006/content-types">
  <Default Extension="doc" ContentType="application/msword"/>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0C60" w14:textId="116384B2" w:rsidR="00384BC0" w:rsidRDefault="00384BC0" w:rsidP="00384BC0">
      <w:pPr>
        <w:jc w:val="center"/>
        <w:rPr>
          <w:sz w:val="32"/>
        </w:rPr>
      </w:pPr>
      <w:r>
        <w:rPr>
          <w:noProof/>
          <w:sz w:val="32"/>
        </w:rPr>
        <mc:AlternateContent>
          <mc:Choice Requires="wps">
            <w:drawing>
              <wp:anchor distT="0" distB="0" distL="114300" distR="114300" simplePos="0" relativeHeight="251658240" behindDoc="0" locked="0" layoutInCell="1" allowOverlap="1" wp14:anchorId="2D5DAC80" wp14:editId="2F0296E4">
                <wp:simplePos x="0" y="0"/>
                <wp:positionH relativeFrom="column">
                  <wp:posOffset>0</wp:posOffset>
                </wp:positionH>
                <wp:positionV relativeFrom="paragraph">
                  <wp:posOffset>0</wp:posOffset>
                </wp:positionV>
                <wp:extent cx="635000" cy="635000"/>
                <wp:effectExtent l="19050" t="19050" r="12700" b="12700"/>
                <wp:wrapNone/>
                <wp:docPr id="1" name="Прямокутник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6FB65" id="Прямокутник 1"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jzGQAIAAFMEAAAOAAAAZHJzL2Uyb0RvYy54bWysVFFuEzEQ/UfiDpb/6aahKXTVTVW1FCEV&#10;qFQ4gGN7sxZejxk72ZQvVA7AEbgGqoAzbG7E2JuWFPhC7Ic14/E8v3nj2cOjVWvZUmMw4Cq+uzPi&#10;TDsJyrh5xd++OXv0lLMQhVPCgtMVv9KBH00fPjjsfKnH0IBVGhmBuFB2vuJNjL4siiAb3YqwA147&#10;CtaArYjk4rxQKDpCb20xHo32iw5QeQSpQ6Dd0yHIpxm/rrWMr+s66MhsxYlbzCvmdZbWYnooyjkK&#10;3xi5oSH+gUUrjKNL76BORRRsgeYPqNZIhAB13JHQFlDXRupcA1WzO/qtmstGeJ1rIXGCv5Mp/D9Y&#10;+Wp5gcwo6h1nTrTUov7L+uP6c/+t/9HfrD+tr/vv/df+hlG8MUrp1OYkW+dDSdmX/gJT4cGfg3wX&#10;mINLbUn2ARBOGuHm+hgRukYLRcxzcnEvOzmBcNisewmKKIhFhCznqsY2oZNQbJW7dnXXNb2KTNLm&#10;/uPJaES9lRTa2ESvEOVtsscQn2toWTIqjsQug4vleYjD0dsjuRKwRp0Za7OD89mJRbYU9IDO8peK&#10;J/Swfcw61lX8YDKeZOR7sbANQUwT2b9AICycon1RJqGebewojB1sutI6uvlWrKEDM1BXJBzC8LJp&#10;EsloAD9w1tGrrnh4vxCoObMvHIl/sLu3l8YgO3uTJ2NycDsy244IJwmq4pGzwTyJw+gsPJp5k3uc&#10;CDs4pobVJouZ+A2sNmTp5WbBNlOWRmPbz6d+/QumPwEAAP//AwBQSwMEFAAGAAgAAAAhAOuNHvvY&#10;AAAABQEAAA8AAABkcnMvZG93bnJldi54bWxMj0FLw0AQhe+C/2EZwYvY3SpYjdmUovSopdFDj9vs&#10;NFmanQ3ZbZv8e6ci2Mswjze8+V4+H3wrjthHF0jDdKJAIFXBOqo1fH8t759BxGTImjYQahgxwry4&#10;vspNZsOJ1ngsUy04hGJmNDQpdZmUsWrQmzgJHRJ7u9B7k1j2tbS9OXG4b+WDUk/SG0f8oTEdvjVY&#10;7cuD17DclPuV29Du0c0+3t3L3Th+rkqtb2+GxSuIhEP6P4YzPqNDwUzbcCAbRauBi6TfefaUYrn9&#10;W2SRy0v64gcAAP//AwBQSwECLQAUAAYACAAAACEAtoM4kv4AAADhAQAAEwAAAAAAAAAAAAAAAAAA&#10;AAAAW0NvbnRlbnRfVHlwZXNdLnhtbFBLAQItABQABgAIAAAAIQA4/SH/1gAAAJQBAAALAAAAAAAA&#10;AAAAAAAAAC8BAABfcmVscy8ucmVsc1BLAQItABQABgAIAAAAIQB7jjzGQAIAAFMEAAAOAAAAAAAA&#10;AAAAAAAAAC4CAABkcnMvZTJvRG9jLnhtbFBLAQItABQABgAIAAAAIQDrjR772AAAAAUBAAAPAAAA&#10;AAAAAAAAAAAAAJoEAABkcnMvZG93bnJldi54bWxQSwUGAAAAAAQABADzAAAAnwUAAAAA&#10;">
                <v:stroke joinstyle="round"/>
                <o:lock v:ext="edit" selection="t"/>
              </v:rect>
            </w:pict>
          </mc:Fallback>
        </mc:AlternateContent>
      </w:r>
      <w:r>
        <w:rPr>
          <w:sz w:val="32"/>
        </w:rPr>
        <w:object w:dxaOrig="612" w:dyaOrig="900" w14:anchorId="7DAF73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7" o:title=""/>
          </v:shape>
          <o:OLEObject Type="Embed" ProgID="Word.Document.8" ShapeID="_x0000_i1025" DrawAspect="Content" ObjectID="_1810118353" r:id="rId8"/>
        </w:object>
      </w:r>
    </w:p>
    <w:p w14:paraId="1D5D9EDC" w14:textId="77777777" w:rsidR="00384BC0" w:rsidRDefault="00384BC0" w:rsidP="00384BC0">
      <w:pPr>
        <w:jc w:val="center"/>
        <w:rPr>
          <w:b/>
          <w:sz w:val="32"/>
          <w:szCs w:val="32"/>
        </w:rPr>
      </w:pPr>
      <w:r>
        <w:rPr>
          <w:b/>
          <w:sz w:val="32"/>
          <w:szCs w:val="32"/>
        </w:rPr>
        <w:t>У К Р А Ї Н А</w:t>
      </w:r>
    </w:p>
    <w:p w14:paraId="2BA42B8D" w14:textId="77777777" w:rsidR="00384BC0" w:rsidRDefault="00384BC0" w:rsidP="00384BC0">
      <w:pPr>
        <w:jc w:val="center"/>
        <w:rPr>
          <w:b/>
          <w:sz w:val="32"/>
          <w:szCs w:val="32"/>
        </w:rPr>
      </w:pPr>
      <w:r>
        <w:rPr>
          <w:b/>
          <w:sz w:val="32"/>
          <w:szCs w:val="32"/>
        </w:rPr>
        <w:t>БЕРЕЗНЯНСЬКА СЕЛИЩНА РАДА</w:t>
      </w:r>
    </w:p>
    <w:p w14:paraId="54277A97" w14:textId="77777777" w:rsidR="00384BC0" w:rsidRDefault="00384BC0" w:rsidP="00384BC0">
      <w:pPr>
        <w:jc w:val="center"/>
        <w:rPr>
          <w:b/>
          <w:sz w:val="16"/>
          <w:szCs w:val="16"/>
        </w:rPr>
      </w:pPr>
    </w:p>
    <w:p w14:paraId="0996DFCE" w14:textId="77777777" w:rsidR="00384BC0" w:rsidRDefault="00384BC0" w:rsidP="00384BC0">
      <w:pPr>
        <w:jc w:val="center"/>
        <w:rPr>
          <w:b/>
          <w:sz w:val="32"/>
          <w:szCs w:val="32"/>
          <w:lang w:val="ru-RU"/>
        </w:rPr>
      </w:pPr>
      <w:r>
        <w:rPr>
          <w:b/>
          <w:sz w:val="32"/>
          <w:szCs w:val="32"/>
          <w:lang w:val="ru-RU"/>
        </w:rPr>
        <w:t>ВИКОНАВЧИЙ КОМІТЕТ</w:t>
      </w:r>
    </w:p>
    <w:p w14:paraId="7C14995B" w14:textId="77777777" w:rsidR="00384BC0" w:rsidRDefault="00384BC0" w:rsidP="00384BC0">
      <w:pPr>
        <w:jc w:val="center"/>
        <w:rPr>
          <w:b/>
          <w:sz w:val="16"/>
          <w:szCs w:val="16"/>
          <w:lang w:val="ru-RU"/>
        </w:rPr>
      </w:pPr>
      <w:r>
        <w:rPr>
          <w:b/>
          <w:sz w:val="32"/>
          <w:szCs w:val="32"/>
          <w:lang w:val="ru-RU"/>
        </w:rPr>
        <w:t xml:space="preserve"> </w:t>
      </w:r>
    </w:p>
    <w:p w14:paraId="3D4C28C0" w14:textId="77777777" w:rsidR="00384BC0" w:rsidRDefault="00384BC0" w:rsidP="00384BC0">
      <w:pPr>
        <w:jc w:val="center"/>
        <w:rPr>
          <w:b/>
          <w:sz w:val="32"/>
          <w:szCs w:val="32"/>
          <w:lang w:val="ru-RU"/>
        </w:rPr>
      </w:pPr>
      <w:r>
        <w:rPr>
          <w:b/>
          <w:sz w:val="32"/>
          <w:szCs w:val="32"/>
          <w:lang w:val="ru-RU"/>
        </w:rPr>
        <w:t>РІШЕННЯ</w:t>
      </w:r>
    </w:p>
    <w:p w14:paraId="2DC42EC9" w14:textId="77777777" w:rsidR="00384BC0" w:rsidRDefault="00384BC0" w:rsidP="00384BC0">
      <w:pPr>
        <w:jc w:val="center"/>
        <w:rPr>
          <w:b/>
          <w:sz w:val="16"/>
          <w:szCs w:val="16"/>
          <w:lang w:val="ru-RU"/>
        </w:rPr>
      </w:pPr>
    </w:p>
    <w:p w14:paraId="40FC3743" w14:textId="6BA008A5" w:rsidR="00FC6E9B" w:rsidRPr="00384BC0" w:rsidRDefault="00384BC0" w:rsidP="00384BC0">
      <w:pPr>
        <w:pStyle w:val="a5"/>
        <w:ind w:right="-1"/>
        <w:jc w:val="both"/>
        <w:rPr>
          <w:sz w:val="28"/>
          <w:szCs w:val="28"/>
          <w:lang w:val="uk-UA"/>
        </w:rPr>
      </w:pPr>
      <w:proofErr w:type="spellStart"/>
      <w:r>
        <w:rPr>
          <w:sz w:val="28"/>
          <w:szCs w:val="28"/>
        </w:rPr>
        <w:t>від</w:t>
      </w:r>
      <w:proofErr w:type="spellEnd"/>
      <w:r>
        <w:rPr>
          <w:sz w:val="28"/>
          <w:szCs w:val="28"/>
        </w:rPr>
        <w:t xml:space="preserve"> </w:t>
      </w:r>
      <w:proofErr w:type="gramStart"/>
      <w:r>
        <w:rPr>
          <w:sz w:val="28"/>
          <w:szCs w:val="28"/>
        </w:rPr>
        <w:t>29</w:t>
      </w:r>
      <w:r>
        <w:rPr>
          <w:sz w:val="28"/>
          <w:szCs w:val="28"/>
          <w:lang w:val="uk-UA"/>
        </w:rPr>
        <w:t xml:space="preserve">  травня</w:t>
      </w:r>
      <w:proofErr w:type="gramEnd"/>
      <w:r>
        <w:rPr>
          <w:sz w:val="28"/>
          <w:szCs w:val="28"/>
          <w:lang w:val="uk-UA"/>
        </w:rPr>
        <w:t xml:space="preserve">  2025</w:t>
      </w:r>
      <w:r>
        <w:rPr>
          <w:sz w:val="28"/>
          <w:szCs w:val="28"/>
        </w:rPr>
        <w:t xml:space="preserve"> року  </w:t>
      </w:r>
      <w:r>
        <w:rPr>
          <w:sz w:val="28"/>
          <w:szCs w:val="28"/>
          <w:lang w:val="uk-UA"/>
        </w:rPr>
        <w:t xml:space="preserve">                                                                               </w:t>
      </w:r>
      <w:r>
        <w:rPr>
          <w:sz w:val="28"/>
          <w:szCs w:val="28"/>
        </w:rPr>
        <w:t>№</w:t>
      </w:r>
      <w:r>
        <w:rPr>
          <w:sz w:val="28"/>
          <w:szCs w:val="28"/>
          <w:lang w:val="uk-UA"/>
        </w:rPr>
        <w:t>106</w:t>
      </w:r>
    </w:p>
    <w:p w14:paraId="54D680DB" w14:textId="77777777" w:rsidR="00384BC0" w:rsidRDefault="00384BC0" w:rsidP="00384BC0">
      <w:pPr>
        <w:pStyle w:val="a5"/>
        <w:ind w:right="-1"/>
        <w:jc w:val="both"/>
        <w:rPr>
          <w:b/>
          <w:sz w:val="28"/>
          <w:szCs w:val="28"/>
          <w:lang w:val="uk-UA"/>
        </w:rPr>
      </w:pPr>
    </w:p>
    <w:p w14:paraId="26E0E45A" w14:textId="77777777" w:rsidR="00FC6E9B" w:rsidRDefault="006C5AF5">
      <w:pPr>
        <w:pStyle w:val="a5"/>
        <w:spacing w:line="360" w:lineRule="auto"/>
        <w:rPr>
          <w:b/>
          <w:sz w:val="28"/>
          <w:szCs w:val="28"/>
          <w:lang w:val="uk-UA"/>
        </w:rPr>
      </w:pPr>
      <w:r>
        <w:rPr>
          <w:b/>
          <w:sz w:val="28"/>
          <w:szCs w:val="28"/>
          <w:lang w:val="uk-UA"/>
        </w:rPr>
        <w:t>Про створення робочої групи</w:t>
      </w:r>
    </w:p>
    <w:p w14:paraId="1CA51076" w14:textId="77777777" w:rsidR="00FC6E9B" w:rsidRDefault="006C5AF5">
      <w:pPr>
        <w:pStyle w:val="a5"/>
        <w:spacing w:after="240"/>
        <w:ind w:firstLine="567"/>
        <w:jc w:val="both"/>
        <w:rPr>
          <w:b/>
          <w:sz w:val="28"/>
          <w:szCs w:val="28"/>
          <w:lang w:val="uk-UA"/>
        </w:rPr>
      </w:pPr>
      <w:r>
        <w:rPr>
          <w:sz w:val="28"/>
          <w:szCs w:val="28"/>
          <w:lang w:val="uk-UA"/>
        </w:rPr>
        <w:t>Відповідно до частини 6 статті 59 Закону України “Про місцеве самоврядування”, Закону України “ Про Голодомор 1932-1933 років в Україні”, Закону України “Про охорону культурної спадщини”, Закону України “Про поховання та похоронну справу”</w:t>
      </w:r>
    </w:p>
    <w:p w14:paraId="03754873" w14:textId="77777777" w:rsidR="00FC6E9B" w:rsidRDefault="006C5AF5">
      <w:pPr>
        <w:pStyle w:val="a5"/>
        <w:spacing w:line="360" w:lineRule="auto"/>
        <w:jc w:val="both"/>
        <w:rPr>
          <w:b/>
          <w:sz w:val="28"/>
          <w:szCs w:val="28"/>
          <w:lang w:val="uk-UA"/>
        </w:rPr>
      </w:pPr>
      <w:r>
        <w:rPr>
          <w:b/>
          <w:sz w:val="28"/>
          <w:szCs w:val="28"/>
          <w:lang w:val="uk-UA"/>
        </w:rPr>
        <w:t>ВИРІШИВ:</w:t>
      </w:r>
    </w:p>
    <w:p w14:paraId="4569257D" w14:textId="77777777" w:rsidR="00FC6E9B" w:rsidRDefault="006C5AF5" w:rsidP="00384BC0">
      <w:pPr>
        <w:pStyle w:val="a5"/>
        <w:numPr>
          <w:ilvl w:val="0"/>
          <w:numId w:val="1"/>
        </w:numPr>
        <w:tabs>
          <w:tab w:val="left" w:pos="851"/>
        </w:tabs>
        <w:ind w:firstLine="567"/>
        <w:jc w:val="both"/>
        <w:rPr>
          <w:sz w:val="28"/>
          <w:szCs w:val="28"/>
          <w:lang w:val="uk-UA"/>
        </w:rPr>
      </w:pPr>
      <w:r>
        <w:rPr>
          <w:sz w:val="28"/>
          <w:szCs w:val="28"/>
          <w:lang w:val="uk-UA"/>
        </w:rPr>
        <w:t> Створити роботу групу, яка займатиметься визначенням потенційного місця поховання жертв Голодомору на території Березнянської селищної ради (далі - Робоча група).</w:t>
      </w:r>
    </w:p>
    <w:p w14:paraId="6DD011B6" w14:textId="77777777" w:rsidR="00FC6E9B" w:rsidRDefault="006C5AF5" w:rsidP="00384BC0">
      <w:pPr>
        <w:pStyle w:val="a5"/>
        <w:numPr>
          <w:ilvl w:val="0"/>
          <w:numId w:val="1"/>
        </w:numPr>
        <w:tabs>
          <w:tab w:val="left" w:pos="993"/>
        </w:tabs>
        <w:ind w:firstLine="567"/>
        <w:jc w:val="both"/>
        <w:rPr>
          <w:sz w:val="28"/>
          <w:szCs w:val="28"/>
          <w:lang w:val="uk-UA"/>
        </w:rPr>
      </w:pPr>
      <w:r>
        <w:rPr>
          <w:sz w:val="28"/>
          <w:szCs w:val="28"/>
          <w:lang w:val="uk-UA"/>
        </w:rPr>
        <w:t>Затвердити склад Робочої групи згідно додатку.</w:t>
      </w:r>
    </w:p>
    <w:p w14:paraId="62446322" w14:textId="77777777" w:rsidR="00FC6E9B" w:rsidRDefault="006C5AF5" w:rsidP="00384BC0">
      <w:pPr>
        <w:pStyle w:val="a5"/>
        <w:numPr>
          <w:ilvl w:val="0"/>
          <w:numId w:val="1"/>
        </w:numPr>
        <w:tabs>
          <w:tab w:val="left" w:pos="993"/>
        </w:tabs>
        <w:ind w:firstLine="567"/>
        <w:jc w:val="both"/>
        <w:rPr>
          <w:sz w:val="28"/>
          <w:szCs w:val="28"/>
          <w:lang w:val="uk-UA"/>
        </w:rPr>
      </w:pPr>
      <w:r>
        <w:rPr>
          <w:sz w:val="28"/>
          <w:szCs w:val="28"/>
          <w:lang w:val="uk-UA"/>
        </w:rPr>
        <w:t>Робочій групі:</w:t>
      </w:r>
    </w:p>
    <w:p w14:paraId="749BFE78" w14:textId="77777777" w:rsidR="00FC6E9B" w:rsidRDefault="006C5AF5">
      <w:pPr>
        <w:pStyle w:val="a5"/>
        <w:ind w:firstLine="708"/>
        <w:jc w:val="both"/>
        <w:rPr>
          <w:sz w:val="28"/>
          <w:szCs w:val="28"/>
          <w:lang w:val="uk-UA"/>
        </w:rPr>
      </w:pPr>
      <w:r>
        <w:rPr>
          <w:sz w:val="28"/>
          <w:szCs w:val="28"/>
          <w:lang w:val="uk-UA"/>
        </w:rPr>
        <w:t xml:space="preserve">- провести пошук можливого місцезнаходження поховання або поховань здійснюється шляхом збирання письмових свідчень місцевих жителів (архівні документи за наявністю), вивченням вже раніше оприлюднених спогадів свідків Голодомору. Пошук варто вести, спираючись на дані Мартирологу та інших матеріалів видання «Національна книга пам'яті жертв Голодомору 1932 - 1933 років в Україні. Чернігівська область». </w:t>
      </w:r>
    </w:p>
    <w:p w14:paraId="1F7E29BF" w14:textId="77777777" w:rsidR="00FC6E9B" w:rsidRDefault="006C5AF5">
      <w:pPr>
        <w:pStyle w:val="a5"/>
        <w:ind w:firstLine="708"/>
        <w:jc w:val="both"/>
        <w:rPr>
          <w:sz w:val="28"/>
          <w:szCs w:val="28"/>
          <w:lang w:val="uk-UA"/>
        </w:rPr>
      </w:pPr>
      <w:r>
        <w:rPr>
          <w:sz w:val="28"/>
          <w:szCs w:val="28"/>
          <w:lang w:val="uk-UA"/>
        </w:rPr>
        <w:t>- за підсумками роботи підготувати письмову пропозицію, яка передається на розгляд виконавчому комітету Березнянської селищної ради  для затвердження фіксації наявності поховання жертв Голодомору на території громади.</w:t>
      </w:r>
    </w:p>
    <w:p w14:paraId="46144A72" w14:textId="77777777" w:rsidR="00FC6E9B" w:rsidRDefault="006C5AF5" w:rsidP="00384BC0">
      <w:pPr>
        <w:pStyle w:val="a5"/>
        <w:numPr>
          <w:ilvl w:val="0"/>
          <w:numId w:val="1"/>
        </w:numPr>
        <w:tabs>
          <w:tab w:val="left" w:pos="851"/>
        </w:tabs>
        <w:ind w:firstLine="567"/>
        <w:jc w:val="both"/>
        <w:rPr>
          <w:sz w:val="28"/>
          <w:szCs w:val="28"/>
          <w:lang w:val="uk-UA"/>
        </w:rPr>
      </w:pPr>
      <w:r>
        <w:rPr>
          <w:sz w:val="28"/>
          <w:szCs w:val="28"/>
          <w:lang w:val="uk-UA"/>
        </w:rPr>
        <w:t>Контроль за виконанням даного рішення покласти на начальника відділу освіти, культури, молоді і спорту Березнянської селищної ради Інну ГЛУХЕНЬКУ.</w:t>
      </w:r>
    </w:p>
    <w:p w14:paraId="1378CAE3" w14:textId="77777777" w:rsidR="00FC6E9B" w:rsidRDefault="00FC6E9B">
      <w:pPr>
        <w:pStyle w:val="a5"/>
        <w:jc w:val="both"/>
        <w:rPr>
          <w:sz w:val="28"/>
          <w:szCs w:val="28"/>
          <w:lang w:val="uk-UA"/>
        </w:rPr>
      </w:pPr>
    </w:p>
    <w:p w14:paraId="1C0C2748" w14:textId="74656B6A" w:rsidR="00FC6E9B" w:rsidRDefault="00384BC0">
      <w:pPr>
        <w:pStyle w:val="a5"/>
        <w:tabs>
          <w:tab w:val="left" w:pos="7088"/>
        </w:tabs>
        <w:jc w:val="both"/>
        <w:rPr>
          <w:sz w:val="28"/>
          <w:szCs w:val="28"/>
          <w:lang w:val="uk-UA"/>
        </w:rPr>
      </w:pPr>
      <w:r>
        <w:rPr>
          <w:sz w:val="28"/>
          <w:szCs w:val="28"/>
          <w:lang w:val="uk-UA"/>
        </w:rPr>
        <w:t>Секретар селищної ради                                          Лариса МИРОНЕНКО</w:t>
      </w:r>
    </w:p>
    <w:p w14:paraId="194BAD35" w14:textId="77777777" w:rsidR="00FC6E9B" w:rsidRDefault="00FC6E9B">
      <w:pPr>
        <w:pStyle w:val="a5"/>
        <w:tabs>
          <w:tab w:val="left" w:pos="7088"/>
        </w:tabs>
        <w:jc w:val="both"/>
        <w:rPr>
          <w:sz w:val="28"/>
          <w:szCs w:val="28"/>
          <w:lang w:val="uk-UA"/>
        </w:rPr>
      </w:pPr>
    </w:p>
    <w:p w14:paraId="074078A3" w14:textId="75789A59" w:rsidR="00FC6E9B" w:rsidRDefault="00FC6E9B">
      <w:pPr>
        <w:pStyle w:val="a5"/>
        <w:tabs>
          <w:tab w:val="left" w:pos="7088"/>
        </w:tabs>
        <w:jc w:val="both"/>
        <w:rPr>
          <w:sz w:val="28"/>
          <w:szCs w:val="28"/>
          <w:lang w:val="uk-UA"/>
        </w:rPr>
      </w:pPr>
    </w:p>
    <w:p w14:paraId="2EC644A4" w14:textId="0744083F" w:rsidR="00384BC0" w:rsidRDefault="00384BC0">
      <w:pPr>
        <w:pStyle w:val="a5"/>
        <w:tabs>
          <w:tab w:val="left" w:pos="7088"/>
        </w:tabs>
        <w:jc w:val="both"/>
        <w:rPr>
          <w:sz w:val="28"/>
          <w:szCs w:val="28"/>
          <w:lang w:val="uk-UA"/>
        </w:rPr>
      </w:pPr>
    </w:p>
    <w:p w14:paraId="57FD02FF" w14:textId="77777777" w:rsidR="00384BC0" w:rsidRDefault="00384BC0">
      <w:pPr>
        <w:pStyle w:val="a5"/>
        <w:tabs>
          <w:tab w:val="left" w:pos="7088"/>
        </w:tabs>
        <w:jc w:val="both"/>
        <w:rPr>
          <w:sz w:val="28"/>
          <w:szCs w:val="28"/>
          <w:lang w:val="uk-UA"/>
        </w:rPr>
      </w:pPr>
    </w:p>
    <w:p w14:paraId="4F60C966" w14:textId="77777777" w:rsidR="00FC6E9B" w:rsidRDefault="00FC6E9B">
      <w:pPr>
        <w:pStyle w:val="a5"/>
        <w:tabs>
          <w:tab w:val="left" w:pos="7088"/>
        </w:tabs>
        <w:jc w:val="both"/>
        <w:rPr>
          <w:sz w:val="28"/>
          <w:szCs w:val="28"/>
          <w:lang w:val="uk-UA"/>
        </w:rPr>
      </w:pPr>
    </w:p>
    <w:p w14:paraId="4F1B3322" w14:textId="77777777" w:rsidR="00FC6E9B" w:rsidRDefault="00FC6E9B">
      <w:pPr>
        <w:pStyle w:val="a5"/>
        <w:tabs>
          <w:tab w:val="left" w:pos="7088"/>
        </w:tabs>
        <w:jc w:val="both"/>
        <w:rPr>
          <w:sz w:val="28"/>
          <w:szCs w:val="28"/>
          <w:lang w:val="uk-UA"/>
        </w:rPr>
      </w:pPr>
    </w:p>
    <w:p w14:paraId="61857A76" w14:textId="77777777" w:rsidR="00FC6E9B" w:rsidRDefault="006C5AF5">
      <w:pPr>
        <w:pStyle w:val="a5"/>
        <w:tabs>
          <w:tab w:val="left" w:pos="7088"/>
        </w:tabs>
        <w:ind w:leftChars="2900" w:left="5800"/>
        <w:jc w:val="both"/>
        <w:rPr>
          <w:sz w:val="28"/>
          <w:szCs w:val="28"/>
          <w:lang w:val="uk-UA"/>
        </w:rPr>
      </w:pPr>
      <w:r>
        <w:rPr>
          <w:sz w:val="28"/>
          <w:szCs w:val="28"/>
          <w:lang w:val="uk-UA"/>
        </w:rPr>
        <w:lastRenderedPageBreak/>
        <w:t>Додаток 1</w:t>
      </w:r>
    </w:p>
    <w:p w14:paraId="58B7FC46" w14:textId="77777777" w:rsidR="00FC6E9B" w:rsidRDefault="006C5AF5">
      <w:pPr>
        <w:pStyle w:val="a5"/>
        <w:tabs>
          <w:tab w:val="left" w:pos="7088"/>
        </w:tabs>
        <w:ind w:leftChars="2900" w:left="5800"/>
        <w:jc w:val="both"/>
        <w:rPr>
          <w:sz w:val="28"/>
          <w:szCs w:val="28"/>
          <w:lang w:val="uk-UA"/>
        </w:rPr>
      </w:pPr>
      <w:r>
        <w:rPr>
          <w:sz w:val="28"/>
          <w:szCs w:val="28"/>
          <w:lang w:val="uk-UA"/>
        </w:rPr>
        <w:t>до рішення виконавчого комітету</w:t>
      </w:r>
    </w:p>
    <w:p w14:paraId="2555E97D" w14:textId="302AF812" w:rsidR="00FC6E9B" w:rsidRDefault="006C5AF5">
      <w:pPr>
        <w:pStyle w:val="a5"/>
        <w:tabs>
          <w:tab w:val="left" w:pos="7088"/>
        </w:tabs>
        <w:ind w:leftChars="2900" w:left="5800"/>
        <w:jc w:val="both"/>
        <w:rPr>
          <w:sz w:val="28"/>
          <w:szCs w:val="28"/>
          <w:lang w:val="uk-UA"/>
        </w:rPr>
      </w:pPr>
      <w:r>
        <w:rPr>
          <w:sz w:val="28"/>
          <w:szCs w:val="28"/>
          <w:lang w:val="uk-UA"/>
        </w:rPr>
        <w:t xml:space="preserve">від 29 травня 2025 року № </w:t>
      </w:r>
      <w:r w:rsidR="00384BC0">
        <w:rPr>
          <w:sz w:val="28"/>
          <w:szCs w:val="28"/>
          <w:lang w:val="uk-UA"/>
        </w:rPr>
        <w:t>106</w:t>
      </w:r>
    </w:p>
    <w:p w14:paraId="6BEB3500" w14:textId="77777777" w:rsidR="00FC6E9B" w:rsidRDefault="00FC6E9B">
      <w:pPr>
        <w:pStyle w:val="a5"/>
        <w:tabs>
          <w:tab w:val="left" w:pos="7088"/>
        </w:tabs>
        <w:jc w:val="both"/>
        <w:rPr>
          <w:sz w:val="28"/>
          <w:szCs w:val="28"/>
          <w:lang w:val="uk-UA"/>
        </w:rPr>
      </w:pPr>
    </w:p>
    <w:p w14:paraId="395D43FA" w14:textId="77777777" w:rsidR="00FC6E9B" w:rsidRDefault="00FC6E9B">
      <w:pPr>
        <w:pStyle w:val="a5"/>
        <w:tabs>
          <w:tab w:val="left" w:pos="7088"/>
        </w:tabs>
        <w:jc w:val="center"/>
        <w:rPr>
          <w:b/>
          <w:bCs/>
          <w:sz w:val="28"/>
          <w:szCs w:val="28"/>
          <w:lang w:val="uk-UA"/>
        </w:rPr>
      </w:pPr>
    </w:p>
    <w:p w14:paraId="4A0594C7" w14:textId="77777777" w:rsidR="00FC6E9B" w:rsidRDefault="006C5AF5">
      <w:pPr>
        <w:pStyle w:val="a5"/>
        <w:tabs>
          <w:tab w:val="left" w:pos="7088"/>
        </w:tabs>
        <w:jc w:val="center"/>
        <w:rPr>
          <w:b/>
          <w:bCs/>
          <w:sz w:val="28"/>
          <w:szCs w:val="28"/>
          <w:lang w:val="uk-UA"/>
        </w:rPr>
      </w:pPr>
      <w:r>
        <w:rPr>
          <w:b/>
          <w:bCs/>
          <w:sz w:val="28"/>
          <w:szCs w:val="28"/>
          <w:lang w:val="uk-UA"/>
        </w:rPr>
        <w:t>СКЛАД</w:t>
      </w:r>
    </w:p>
    <w:p w14:paraId="532970A8" w14:textId="77777777" w:rsidR="00FC6E9B" w:rsidRDefault="006C5AF5">
      <w:pPr>
        <w:pStyle w:val="a5"/>
        <w:tabs>
          <w:tab w:val="left" w:pos="7088"/>
        </w:tabs>
        <w:jc w:val="center"/>
        <w:rPr>
          <w:b/>
          <w:bCs/>
          <w:sz w:val="28"/>
          <w:szCs w:val="28"/>
          <w:lang w:val="uk-UA"/>
        </w:rPr>
      </w:pPr>
      <w:r>
        <w:rPr>
          <w:sz w:val="28"/>
          <w:szCs w:val="28"/>
          <w:lang w:val="uk-UA"/>
        </w:rPr>
        <w:t>робочої групи, яка займатиметься визначенням потенційного місця поховання жертв Голодомору на території Березнянської селищної ради</w:t>
      </w:r>
    </w:p>
    <w:p w14:paraId="77D3B91D" w14:textId="77777777" w:rsidR="00FC6E9B" w:rsidRDefault="00FC6E9B">
      <w:pPr>
        <w:pStyle w:val="a5"/>
        <w:tabs>
          <w:tab w:val="left" w:pos="7088"/>
        </w:tabs>
        <w:rPr>
          <w:i/>
          <w:iCs/>
          <w:sz w:val="28"/>
          <w:szCs w:val="28"/>
          <w:lang w:val="uk-UA"/>
        </w:rPr>
      </w:pPr>
    </w:p>
    <w:p w14:paraId="107196CF" w14:textId="77777777" w:rsidR="00FC6E9B" w:rsidRDefault="006C5AF5">
      <w:pPr>
        <w:pStyle w:val="a5"/>
        <w:tabs>
          <w:tab w:val="left" w:pos="7088"/>
        </w:tabs>
        <w:rPr>
          <w:i/>
          <w:iCs/>
          <w:sz w:val="28"/>
          <w:szCs w:val="28"/>
          <w:lang w:val="uk-UA"/>
        </w:rPr>
      </w:pPr>
      <w:r>
        <w:rPr>
          <w:i/>
          <w:iCs/>
          <w:sz w:val="28"/>
          <w:szCs w:val="28"/>
          <w:lang w:val="uk-UA"/>
        </w:rPr>
        <w:t>Голова комісії</w:t>
      </w:r>
    </w:p>
    <w:p w14:paraId="70B32DAE" w14:textId="77777777" w:rsidR="00FC6E9B" w:rsidRDefault="006C5AF5">
      <w:pPr>
        <w:pStyle w:val="a5"/>
        <w:tabs>
          <w:tab w:val="left" w:pos="7088"/>
        </w:tabs>
        <w:rPr>
          <w:i/>
          <w:iCs/>
          <w:sz w:val="28"/>
          <w:szCs w:val="28"/>
          <w:lang w:val="uk-UA"/>
        </w:rPr>
      </w:pPr>
      <w:r>
        <w:rPr>
          <w:sz w:val="28"/>
          <w:szCs w:val="28"/>
          <w:lang w:val="uk-UA"/>
        </w:rPr>
        <w:t>Наталія ТРЕПАЧ, директор КЗ “</w:t>
      </w:r>
      <w:proofErr w:type="spellStart"/>
      <w:r>
        <w:rPr>
          <w:sz w:val="28"/>
          <w:szCs w:val="28"/>
          <w:lang w:val="uk-UA"/>
        </w:rPr>
        <w:t>Березнянський</w:t>
      </w:r>
      <w:proofErr w:type="spellEnd"/>
      <w:r>
        <w:rPr>
          <w:sz w:val="28"/>
          <w:szCs w:val="28"/>
          <w:lang w:val="uk-UA"/>
        </w:rPr>
        <w:t xml:space="preserve"> історико - краєзнавчий музей ім. </w:t>
      </w:r>
      <w:proofErr w:type="spellStart"/>
      <w:r>
        <w:rPr>
          <w:sz w:val="28"/>
          <w:szCs w:val="28"/>
          <w:lang w:val="uk-UA"/>
        </w:rPr>
        <w:t>Г.Г.Верьовки</w:t>
      </w:r>
      <w:proofErr w:type="spellEnd"/>
      <w:r>
        <w:rPr>
          <w:sz w:val="28"/>
          <w:szCs w:val="28"/>
          <w:lang w:val="uk-UA"/>
        </w:rPr>
        <w:t>”  Березнянської селищної ради.</w:t>
      </w:r>
    </w:p>
    <w:p w14:paraId="24EC6C0A" w14:textId="77777777" w:rsidR="00FC6E9B" w:rsidRDefault="006C5AF5">
      <w:pPr>
        <w:pStyle w:val="a5"/>
        <w:tabs>
          <w:tab w:val="left" w:pos="7088"/>
        </w:tabs>
        <w:rPr>
          <w:i/>
          <w:iCs/>
          <w:sz w:val="28"/>
          <w:szCs w:val="28"/>
          <w:lang w:val="uk-UA"/>
        </w:rPr>
      </w:pPr>
      <w:r>
        <w:rPr>
          <w:i/>
          <w:iCs/>
          <w:sz w:val="28"/>
          <w:szCs w:val="28"/>
          <w:lang w:val="uk-UA"/>
        </w:rPr>
        <w:t>Члени комісії</w:t>
      </w:r>
    </w:p>
    <w:p w14:paraId="1CF990FB" w14:textId="77777777" w:rsidR="00FC6E9B" w:rsidRDefault="006C5AF5">
      <w:pPr>
        <w:pStyle w:val="a5"/>
        <w:tabs>
          <w:tab w:val="left" w:pos="7088"/>
        </w:tabs>
        <w:rPr>
          <w:sz w:val="28"/>
          <w:szCs w:val="28"/>
          <w:lang w:val="uk-UA"/>
        </w:rPr>
      </w:pPr>
      <w:r>
        <w:rPr>
          <w:sz w:val="28"/>
          <w:szCs w:val="28"/>
          <w:lang w:val="uk-UA"/>
        </w:rPr>
        <w:t>Роман ДОВЖЕНКО, головний спеціаліст відділу освіти, культури, молоді і спорту Березнянської селищної ради.</w:t>
      </w:r>
    </w:p>
    <w:p w14:paraId="2D3B9C64" w14:textId="77777777" w:rsidR="00FC6E9B" w:rsidRDefault="00FC6E9B">
      <w:pPr>
        <w:pStyle w:val="a5"/>
        <w:tabs>
          <w:tab w:val="left" w:pos="7088"/>
        </w:tabs>
        <w:rPr>
          <w:sz w:val="28"/>
          <w:szCs w:val="28"/>
          <w:lang w:val="uk-UA"/>
        </w:rPr>
      </w:pPr>
    </w:p>
    <w:p w14:paraId="62EB6C70" w14:textId="77777777" w:rsidR="00FC6E9B" w:rsidRDefault="006C5AF5">
      <w:pPr>
        <w:pStyle w:val="a5"/>
        <w:tabs>
          <w:tab w:val="left" w:pos="7088"/>
        </w:tabs>
        <w:rPr>
          <w:sz w:val="28"/>
          <w:szCs w:val="28"/>
          <w:lang w:val="uk-UA"/>
        </w:rPr>
      </w:pPr>
      <w:r>
        <w:rPr>
          <w:sz w:val="28"/>
          <w:szCs w:val="28"/>
          <w:lang w:val="uk-UA"/>
        </w:rPr>
        <w:t>Галина ЗАДОХІНА, організатор екскурсій КЗ “</w:t>
      </w:r>
      <w:proofErr w:type="spellStart"/>
      <w:r>
        <w:rPr>
          <w:sz w:val="28"/>
          <w:szCs w:val="28"/>
          <w:lang w:val="uk-UA"/>
        </w:rPr>
        <w:t>Березнянський</w:t>
      </w:r>
      <w:proofErr w:type="spellEnd"/>
      <w:r>
        <w:rPr>
          <w:sz w:val="28"/>
          <w:szCs w:val="28"/>
          <w:lang w:val="uk-UA"/>
        </w:rPr>
        <w:t xml:space="preserve"> історико - краєзнавчий музей ім. </w:t>
      </w:r>
      <w:proofErr w:type="spellStart"/>
      <w:r>
        <w:rPr>
          <w:sz w:val="28"/>
          <w:szCs w:val="28"/>
          <w:lang w:val="uk-UA"/>
        </w:rPr>
        <w:t>Г.Г.Верьовки</w:t>
      </w:r>
      <w:proofErr w:type="spellEnd"/>
      <w:r>
        <w:rPr>
          <w:sz w:val="28"/>
          <w:szCs w:val="28"/>
          <w:lang w:val="uk-UA"/>
        </w:rPr>
        <w:t>”  Березнянської селищної ради.</w:t>
      </w:r>
    </w:p>
    <w:p w14:paraId="7CABE2CB" w14:textId="77777777" w:rsidR="00FC6E9B" w:rsidRDefault="00FC6E9B">
      <w:pPr>
        <w:pStyle w:val="a5"/>
        <w:tabs>
          <w:tab w:val="left" w:pos="7088"/>
        </w:tabs>
        <w:rPr>
          <w:b/>
          <w:bCs/>
          <w:sz w:val="28"/>
          <w:szCs w:val="28"/>
          <w:lang w:val="uk-UA"/>
        </w:rPr>
      </w:pPr>
    </w:p>
    <w:p w14:paraId="69288B57" w14:textId="77777777" w:rsidR="00FC6E9B" w:rsidRDefault="006C5AF5">
      <w:pPr>
        <w:pStyle w:val="a5"/>
        <w:tabs>
          <w:tab w:val="left" w:pos="7088"/>
        </w:tabs>
        <w:rPr>
          <w:sz w:val="28"/>
          <w:szCs w:val="28"/>
          <w:lang w:val="uk-UA"/>
        </w:rPr>
      </w:pPr>
      <w:r>
        <w:rPr>
          <w:sz w:val="28"/>
          <w:szCs w:val="28"/>
          <w:lang w:val="uk-UA"/>
        </w:rPr>
        <w:t>Ольга ДОВЖЕНКО, директор КЗ “Публічна бібліотека Березнянської селищної ради”.</w:t>
      </w:r>
    </w:p>
    <w:p w14:paraId="537683B6" w14:textId="77777777" w:rsidR="00FC6E9B" w:rsidRDefault="00FC6E9B">
      <w:pPr>
        <w:pStyle w:val="a5"/>
        <w:tabs>
          <w:tab w:val="left" w:pos="7088"/>
        </w:tabs>
        <w:rPr>
          <w:sz w:val="28"/>
          <w:szCs w:val="28"/>
          <w:lang w:val="uk-UA"/>
        </w:rPr>
      </w:pPr>
    </w:p>
    <w:p w14:paraId="04A7C7AB" w14:textId="77777777" w:rsidR="00FC6E9B" w:rsidRDefault="006C5AF5">
      <w:pPr>
        <w:pStyle w:val="a5"/>
        <w:tabs>
          <w:tab w:val="left" w:pos="7088"/>
        </w:tabs>
        <w:rPr>
          <w:sz w:val="28"/>
          <w:szCs w:val="28"/>
          <w:lang w:val="uk-UA"/>
        </w:rPr>
      </w:pPr>
      <w:r>
        <w:rPr>
          <w:sz w:val="28"/>
          <w:szCs w:val="28"/>
          <w:lang w:val="uk-UA"/>
        </w:rPr>
        <w:t>Світлана СЕЛЮК, вчитель історії Березнянського ліцею Березнянської селищної ради.</w:t>
      </w:r>
    </w:p>
    <w:p w14:paraId="33A3A9D6" w14:textId="77777777" w:rsidR="00FC6E9B" w:rsidRDefault="00FC6E9B">
      <w:pPr>
        <w:pStyle w:val="a5"/>
        <w:tabs>
          <w:tab w:val="left" w:pos="7088"/>
        </w:tabs>
        <w:rPr>
          <w:sz w:val="28"/>
          <w:szCs w:val="28"/>
          <w:lang w:val="uk-UA"/>
        </w:rPr>
      </w:pPr>
    </w:p>
    <w:p w14:paraId="28B751DB" w14:textId="77777777" w:rsidR="00FC6E9B" w:rsidRDefault="006C5AF5">
      <w:pPr>
        <w:pStyle w:val="a5"/>
        <w:tabs>
          <w:tab w:val="left" w:pos="7088"/>
        </w:tabs>
        <w:rPr>
          <w:sz w:val="28"/>
          <w:szCs w:val="28"/>
          <w:lang w:val="uk-UA"/>
        </w:rPr>
      </w:pPr>
      <w:r>
        <w:rPr>
          <w:sz w:val="28"/>
          <w:szCs w:val="28"/>
          <w:lang w:val="uk-UA"/>
        </w:rPr>
        <w:t>Марія ШЕВЧЕНКО, голова ГО “Твої історії, твої традиції - Березна”.</w:t>
      </w:r>
    </w:p>
    <w:sectPr w:rsidR="00FC6E9B">
      <w:pgSz w:w="11906" w:h="16838"/>
      <w:pgMar w:top="1134" w:right="567"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E1FD2" w14:textId="77777777" w:rsidR="006F7F7E" w:rsidRDefault="006F7F7E">
      <w:r>
        <w:separator/>
      </w:r>
    </w:p>
  </w:endnote>
  <w:endnote w:type="continuationSeparator" w:id="0">
    <w:p w14:paraId="3220FB5E" w14:textId="77777777" w:rsidR="006F7F7E" w:rsidRDefault="006F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65A41" w14:textId="77777777" w:rsidR="006F7F7E" w:rsidRDefault="006F7F7E">
      <w:r>
        <w:separator/>
      </w:r>
    </w:p>
  </w:footnote>
  <w:footnote w:type="continuationSeparator" w:id="0">
    <w:p w14:paraId="1599749B" w14:textId="77777777" w:rsidR="006F7F7E" w:rsidRDefault="006F7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BC136"/>
    <w:multiLevelType w:val="singleLevel"/>
    <w:tmpl w:val="2DEBC136"/>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DF"/>
    <w:rsid w:val="000A2CC8"/>
    <w:rsid w:val="0011040D"/>
    <w:rsid w:val="001265AA"/>
    <w:rsid w:val="001713F5"/>
    <w:rsid w:val="0018686A"/>
    <w:rsid w:val="00196E04"/>
    <w:rsid w:val="00270C6D"/>
    <w:rsid w:val="002C37DF"/>
    <w:rsid w:val="00384BC0"/>
    <w:rsid w:val="003F5946"/>
    <w:rsid w:val="00432BAD"/>
    <w:rsid w:val="005A6AE1"/>
    <w:rsid w:val="00656620"/>
    <w:rsid w:val="006C5AF5"/>
    <w:rsid w:val="006F7F7E"/>
    <w:rsid w:val="008B6880"/>
    <w:rsid w:val="00952260"/>
    <w:rsid w:val="009B0622"/>
    <w:rsid w:val="00AA2F49"/>
    <w:rsid w:val="00C76993"/>
    <w:rsid w:val="00CC6F42"/>
    <w:rsid w:val="00D02EC7"/>
    <w:rsid w:val="00D87368"/>
    <w:rsid w:val="00E94C2F"/>
    <w:rsid w:val="00F96945"/>
    <w:rsid w:val="00FB103F"/>
    <w:rsid w:val="00FC6E9B"/>
    <w:rsid w:val="07CE27A2"/>
    <w:rsid w:val="6F874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3467"/>
  <w15:docId w15:val="{DC84DF80-09D4-4D44-B9FB-753AF988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paragraph" w:styleId="2">
    <w:name w:val="Body Text 2"/>
    <w:basedOn w:val="a"/>
    <w:link w:val="20"/>
    <w:qFormat/>
    <w:pPr>
      <w:widowControl/>
      <w:autoSpaceDE/>
      <w:autoSpaceDN/>
      <w:adjustRightInd/>
      <w:jc w:val="both"/>
    </w:pPr>
    <w:rPr>
      <w:b/>
      <w:sz w:val="28"/>
      <w:lang w:eastAsia="uk-UA"/>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ий текст 2 Знак"/>
    <w:basedOn w:val="a0"/>
    <w:link w:val="2"/>
    <w:rPr>
      <w:rFonts w:ascii="Times New Roman" w:eastAsia="Times New Roman" w:hAnsi="Times New Roman" w:cs="Times New Roman"/>
      <w:b/>
      <w:sz w:val="28"/>
      <w:szCs w:val="20"/>
      <w:lang w:eastAsia="uk-UA"/>
    </w:rPr>
  </w:style>
  <w:style w:type="paragraph" w:styleId="a5">
    <w:name w:val="No Spacing"/>
    <w:uiPriority w:val="1"/>
    <w:qFormat/>
    <w:pPr>
      <w:widowControl w:val="0"/>
      <w:autoSpaceDE w:val="0"/>
      <w:autoSpaceDN w:val="0"/>
      <w:adjustRightInd w:val="0"/>
    </w:pPr>
    <w:rPr>
      <w:rFonts w:eastAsia="Times New Roman"/>
      <w:lang w:val="ru-RU" w:eastAsia="ru-RU"/>
    </w:rPr>
  </w:style>
  <w:style w:type="paragraph" w:styleId="a6">
    <w:name w:val="Balloon Text"/>
    <w:basedOn w:val="a"/>
    <w:link w:val="a7"/>
    <w:semiHidden/>
    <w:qFormat/>
    <w:rsid w:val="00384BC0"/>
    <w:pPr>
      <w:widowControl/>
      <w:autoSpaceDE/>
      <w:autoSpaceDN/>
      <w:adjustRightInd/>
    </w:pPr>
    <w:rPr>
      <w:rFonts w:ascii="Tahoma" w:eastAsia="Calibri" w:hAnsi="Tahoma"/>
      <w:sz w:val="16"/>
      <w:szCs w:val="16"/>
      <w:lang w:val="en-US" w:eastAsia="en-US" w:bidi="en-US"/>
    </w:rPr>
  </w:style>
  <w:style w:type="character" w:customStyle="1" w:styleId="a7">
    <w:name w:val="Текст у виносці Знак"/>
    <w:basedOn w:val="a0"/>
    <w:link w:val="a6"/>
    <w:semiHidden/>
    <w:qFormat/>
    <w:rsid w:val="00384BC0"/>
    <w:rPr>
      <w:rFonts w:ascii="Tahoma" w:eastAsia="Calibri" w:hAnsi="Tahoma"/>
      <w:sz w:val="16"/>
      <w:szCs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1532</Words>
  <Characters>874</Characters>
  <Application>Microsoft Office Word</Application>
  <DocSecurity>0</DocSecurity>
  <Lines>7</Lines>
  <Paragraphs>4</Paragraphs>
  <ScaleCrop>false</ScaleCrop>
  <Company>SPecialiST RePack</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UKR</dc:creator>
  <cp:lastModifiedBy>User</cp:lastModifiedBy>
  <cp:revision>2</cp:revision>
  <cp:lastPrinted>2025-05-29T07:58:00Z</cp:lastPrinted>
  <dcterms:created xsi:type="dcterms:W3CDTF">2025-05-30T10:53:00Z</dcterms:created>
  <dcterms:modified xsi:type="dcterms:W3CDTF">2025-05-30T10:53:00Z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2C19D8A66B3746B38E11C004C1B6E3C7_13</vt:lpwstr>
  </property>
</Properties>
</file>