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E742A">
        <w:rPr>
          <w:rFonts w:ascii="Times New Roman" w:hAnsi="Times New Roman" w:cs="Times New Roman"/>
          <w:sz w:val="28"/>
          <w:szCs w:val="28"/>
          <w:lang w:val="uk-UA"/>
        </w:rPr>
        <w:t xml:space="preserve">           червня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Людмили Олексіївни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Сергієнко Антоніни Михайлівни</w:t>
      </w:r>
      <w:r w:rsidR="007301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301C9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7301C9"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</w:t>
      </w:r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44DE"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</w:t>
      </w:r>
      <w:r w:rsidR="00C85651">
        <w:rPr>
          <w:rFonts w:ascii="Times New Roman" w:hAnsi="Times New Roman" w:cs="Times New Roman"/>
          <w:sz w:val="28"/>
          <w:szCs w:val="28"/>
          <w:lang w:val="uk-UA"/>
        </w:rPr>
        <w:t xml:space="preserve">, Ємця </w:t>
      </w:r>
      <w:proofErr w:type="spellStart"/>
      <w:r w:rsidR="00C85651">
        <w:rPr>
          <w:rFonts w:ascii="Times New Roman" w:hAnsi="Times New Roman" w:cs="Times New Roman"/>
          <w:sz w:val="28"/>
          <w:szCs w:val="28"/>
          <w:lang w:val="uk-UA"/>
        </w:rPr>
        <w:t>Михайоа</w:t>
      </w:r>
      <w:proofErr w:type="spellEnd"/>
      <w:r w:rsidR="00C85651">
        <w:rPr>
          <w:rFonts w:ascii="Times New Roman" w:hAnsi="Times New Roman" w:cs="Times New Roman"/>
          <w:sz w:val="28"/>
          <w:szCs w:val="28"/>
          <w:lang w:val="uk-UA"/>
        </w:rPr>
        <w:t xml:space="preserve"> Марковича</w:t>
      </w:r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2816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</w:t>
      </w:r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A616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77FEF"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</w:t>
      </w:r>
      <w:r w:rsidR="00B71935">
        <w:rPr>
          <w:rFonts w:ascii="Times New Roman" w:hAnsi="Times New Roman" w:cs="Times New Roman"/>
          <w:sz w:val="28"/>
          <w:szCs w:val="28"/>
          <w:lang w:val="uk-UA"/>
        </w:rPr>
        <w:t>, Тупиці Василя Євгенійовича</w:t>
      </w:r>
      <w:r w:rsidR="00E92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929B5"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 w:rsidR="00E929B5"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</w:t>
      </w:r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F0A01"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 w:rsidR="00FF0A01"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</w:t>
      </w:r>
      <w:r w:rsidR="001B5D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5D3B"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 w:rsidR="001B5D3B"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</w:t>
      </w:r>
      <w:r w:rsidR="00C84736">
        <w:rPr>
          <w:rFonts w:ascii="Times New Roman" w:hAnsi="Times New Roman" w:cs="Times New Roman"/>
          <w:sz w:val="28"/>
          <w:szCs w:val="28"/>
          <w:lang w:val="uk-UA"/>
        </w:rPr>
        <w:t>, Карпенко Тетяни В’ячеславівни</w:t>
      </w:r>
      <w:r w:rsidR="003644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Сергієнко Антоніні Михайлівні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9 Чернігівського району Чернігівської області.</w:t>
      </w: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Сороці Ларисі Миколаївні,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16 Чернігівського району Чернігівської області.</w:t>
      </w:r>
    </w:p>
    <w:p w:rsidR="007301C9" w:rsidRP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7301C9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Ларисі Андріївні,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вул. Петропавлівська, 64  Чернігівського району Чернігівської 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651" w:rsidRDefault="00C85651" w:rsidP="00C8565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Ємець Михайлу Марковичу,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вул. Успенська, 7  Чернігівського району Чернігівської області.</w:t>
      </w:r>
    </w:p>
    <w:p w:rsid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E929B5" w:rsidRDefault="00E929B5" w:rsidP="00E929B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вул. Успенська, 48г  Чернігівського району Чернігівської області.</w:t>
      </w:r>
    </w:p>
    <w:p w:rsidR="00E929B5" w:rsidRPr="007301C9" w:rsidRDefault="00E929B5" w:rsidP="00E929B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F0A01" w:rsidRDefault="00FF0A01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 1/2 частка,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1/частка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вул. Успенська, 48г  Чернігівського району Чернігівської області.</w:t>
      </w:r>
    </w:p>
    <w:p w:rsidR="00C84736" w:rsidRPr="00C84736" w:rsidRDefault="00C84736" w:rsidP="00C8473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84736" w:rsidRDefault="00C84736" w:rsidP="00C8473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Карпенко Тетяні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Ягідна, 16  Чернігівського району Чернігівської області.</w:t>
      </w:r>
    </w:p>
    <w:p w:rsidR="00C84736" w:rsidRDefault="00C84736" w:rsidP="00C8473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0A01" w:rsidRPr="007301C9" w:rsidRDefault="00FF0A01" w:rsidP="00FF0A0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E929B5" w:rsidRPr="007301C9" w:rsidRDefault="00E929B5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126" w:rsidRPr="00260126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>і  Сергієнко Антоніні Михайлівні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7423086301:01:001:0813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Деснянська, 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>і  Сороці Ларисі Миколаївні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7423055300:01:001:1157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16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Ларисі Андріївні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>:01:003:0351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64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D44DE" w:rsidRPr="008D44DE" w:rsidRDefault="008D44DE" w:rsidP="008D44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D44DE" w:rsidRPr="008D44DE" w:rsidRDefault="008D44DE" w:rsidP="008D4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P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D44DE" w:rsidRDefault="008D44DE" w:rsidP="008D44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Євгенію Васильовичу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0,1288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7423055300:01:003:0872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громадянці  Ніколаєнко Людмилі Олексіївні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7423055300:01:001:0577 на якій розташований житловий будинок ,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належить їй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, 24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Pr="00260126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651" w:rsidRDefault="00C85651" w:rsidP="00C8565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Ємець Михайлу Марковичу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7423055300:01:001:1177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Успенська, 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3D2816" w:rsidRPr="007A6163" w:rsidRDefault="003D2816" w:rsidP="007A61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7423055300:01:002:0389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Героїв України, 25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3D2816" w:rsidRP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3D2816" w:rsidRPr="00260126" w:rsidRDefault="003D2816" w:rsidP="003D2816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163" w:rsidRDefault="007A6163" w:rsidP="007A61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Григорівні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7423055300:01:001:0885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Нескорених, 53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777FEF" w:rsidRDefault="00777FEF" w:rsidP="00777FEF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FEF" w:rsidRDefault="00777FEF" w:rsidP="00777FE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7423055300:01:002:0359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Молодіжна, 15 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B71935" w:rsidRPr="00B71935" w:rsidRDefault="00B71935" w:rsidP="00B719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71935" w:rsidRDefault="00B71935" w:rsidP="00B71935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935" w:rsidRDefault="00B71935" w:rsidP="00B719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Тупиці Василю Євгенійовичу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7423055300:01:002:0431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Польова, 7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777FEF" w:rsidRPr="007A6163" w:rsidRDefault="00777FEF" w:rsidP="00777FEF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E929B5" w:rsidP="00E929B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7423055300:01:001:1183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належить йому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Успенська, 48г,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FF0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A01" w:rsidRPr="00FF0A01" w:rsidRDefault="00FF0A01" w:rsidP="00FF0A0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F0A01" w:rsidRDefault="00FF0A01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часткову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7423055300:01:001:1183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½ кожному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жит</w:t>
      </w:r>
      <w:r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їм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у рівних частках, та яка розташована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вул. Богдана Хмельницького, 42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D3B" w:rsidRPr="001B5D3B" w:rsidRDefault="001B5D3B" w:rsidP="001B5D3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B5D3B" w:rsidRDefault="001B5D3B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Соколу Сергію Анатолійовичу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7423055300:01:002:0330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йому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Молодіжна, 21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FF0A01" w:rsidRDefault="00FF0A01" w:rsidP="00AF3878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736" w:rsidRDefault="00C84736" w:rsidP="00C8473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 Карпенко Тетяні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7423086301:01:001:0815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йому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Ягідна, 12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C84736" w:rsidRPr="00AF3878" w:rsidRDefault="00C84736" w:rsidP="00C84736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736" w:rsidRPr="00AF3878" w:rsidRDefault="00C84736" w:rsidP="00AF3878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72E" w:rsidRDefault="007E31CC" w:rsidP="0070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F387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Л.О.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, Сергієнко А.М.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</w:t>
      </w:r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44DE"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 Є.В.</w:t>
      </w:r>
      <w:r w:rsidR="00C85651">
        <w:rPr>
          <w:rFonts w:ascii="Times New Roman" w:hAnsi="Times New Roman" w:cs="Times New Roman"/>
          <w:sz w:val="28"/>
          <w:szCs w:val="28"/>
          <w:lang w:val="uk-UA"/>
        </w:rPr>
        <w:t>, Ємець М.М.</w:t>
      </w:r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2816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A616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 Т.Г.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</w:t>
      </w:r>
      <w:proofErr w:type="spellStart"/>
      <w:r w:rsidR="00777FEF"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B6428A">
        <w:rPr>
          <w:rFonts w:ascii="Times New Roman" w:hAnsi="Times New Roman" w:cs="Times New Roman"/>
          <w:sz w:val="28"/>
          <w:szCs w:val="28"/>
          <w:lang w:val="uk-UA"/>
        </w:rPr>
        <w:t>, Тупиці В.Є.,</w:t>
      </w:r>
      <w:r w:rsidR="00B71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="001B5D3B">
        <w:rPr>
          <w:rFonts w:ascii="Times New Roman" w:hAnsi="Times New Roman" w:cs="Times New Roman"/>
          <w:sz w:val="28"/>
          <w:szCs w:val="28"/>
          <w:lang w:val="uk-UA"/>
        </w:rPr>
        <w:t>, Соколу С.А.</w:t>
      </w:r>
      <w:r w:rsidR="00C84736">
        <w:rPr>
          <w:rFonts w:ascii="Times New Roman" w:hAnsi="Times New Roman" w:cs="Times New Roman"/>
          <w:sz w:val="28"/>
          <w:szCs w:val="28"/>
          <w:lang w:val="uk-UA"/>
        </w:rPr>
        <w:t>, Карпенко Т.В.</w:t>
      </w:r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38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B5D3B"/>
    <w:rsid w:val="001E2027"/>
    <w:rsid w:val="001E742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92EAB"/>
    <w:rsid w:val="005938B5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41C8A"/>
    <w:rsid w:val="00871ADD"/>
    <w:rsid w:val="00877B99"/>
    <w:rsid w:val="008A6AE1"/>
    <w:rsid w:val="008D44DE"/>
    <w:rsid w:val="00955E09"/>
    <w:rsid w:val="009C3B0F"/>
    <w:rsid w:val="009D6036"/>
    <w:rsid w:val="00A70FE1"/>
    <w:rsid w:val="00A75DF2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C3288"/>
    <w:rsid w:val="00EC5829"/>
    <w:rsid w:val="00ED2970"/>
    <w:rsid w:val="00EE5CF6"/>
    <w:rsid w:val="00F039CE"/>
    <w:rsid w:val="00F2569C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32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B35F-066E-4300-B9AB-85E34E9B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34</cp:revision>
  <cp:lastPrinted>2025-06-05T12:09:00Z</cp:lastPrinted>
  <dcterms:created xsi:type="dcterms:W3CDTF">2025-05-05T08:52:00Z</dcterms:created>
  <dcterms:modified xsi:type="dcterms:W3CDTF">2025-06-09T05:01:00Z</dcterms:modified>
</cp:coreProperties>
</file>