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4F99C" w14:textId="77777777" w:rsidR="00B819F6" w:rsidRDefault="00B819F6" w:rsidP="00B819F6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5244FF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5pt;height:45pt" o:ole="">
            <v:imagedata r:id="rId5" o:title=""/>
          </v:shape>
          <o:OLEObject Type="Embed" ProgID="Word.Picture.6" ShapeID="_x0000_i1025" DrawAspect="Content" ObjectID="_1810973812" r:id="rId6"/>
        </w:object>
      </w:r>
    </w:p>
    <w:p w14:paraId="21889669" w14:textId="77777777" w:rsidR="00B819F6" w:rsidRPr="0091701A" w:rsidRDefault="00B819F6" w:rsidP="00B819F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У К </w:t>
      </w:r>
      <w:proofErr w:type="gramStart"/>
      <w:r>
        <w:rPr>
          <w:b/>
          <w:sz w:val="32"/>
          <w:szCs w:val="32"/>
        </w:rPr>
        <w:t>Р</w:t>
      </w:r>
      <w:proofErr w:type="gramEnd"/>
      <w:r>
        <w:rPr>
          <w:b/>
          <w:sz w:val="32"/>
          <w:szCs w:val="32"/>
        </w:rPr>
        <w:t xml:space="preserve">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0FFF1197" w14:textId="77777777" w:rsidR="00B819F6" w:rsidRDefault="00B819F6" w:rsidP="00B819F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40089E65" w14:textId="77777777" w:rsidR="009F7C81" w:rsidRDefault="009F7C81" w:rsidP="00B819F6">
      <w:pPr>
        <w:jc w:val="center"/>
        <w:rPr>
          <w:b/>
          <w:sz w:val="32"/>
          <w:szCs w:val="32"/>
          <w:lang w:val="uk-UA"/>
        </w:rPr>
      </w:pPr>
    </w:p>
    <w:p w14:paraId="4CEF7908" w14:textId="5EC93D64" w:rsidR="00B819F6" w:rsidRDefault="00B819F6" w:rsidP="00B819F6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>/</w:t>
      </w:r>
      <w:r w:rsidR="003263C8">
        <w:rPr>
          <w:b/>
          <w:sz w:val="32"/>
          <w:szCs w:val="32"/>
          <w:lang w:val="en-US"/>
        </w:rPr>
        <w:t>__________</w:t>
      </w:r>
      <w:r>
        <w:rPr>
          <w:b/>
          <w:sz w:val="32"/>
          <w:szCs w:val="32"/>
          <w:lang w:val="uk-UA"/>
        </w:rPr>
        <w:t xml:space="preserve">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14:paraId="188F59E5" w14:textId="77777777" w:rsidR="00211D11" w:rsidRPr="00211D11" w:rsidRDefault="00211D11" w:rsidP="00B819F6">
      <w:pPr>
        <w:jc w:val="center"/>
        <w:rPr>
          <w:b/>
          <w:sz w:val="32"/>
          <w:szCs w:val="32"/>
          <w:lang w:val="uk-UA"/>
        </w:rPr>
      </w:pPr>
    </w:p>
    <w:p w14:paraId="1906DAC2" w14:textId="77777777" w:rsidR="00211D11" w:rsidRPr="004668FA" w:rsidRDefault="00211D11" w:rsidP="00211D1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14:paraId="1A0317A1" w14:textId="77777777" w:rsidR="00B819F6" w:rsidRDefault="00B819F6" w:rsidP="00B819F6">
      <w:pPr>
        <w:jc w:val="center"/>
        <w:rPr>
          <w:b/>
          <w:sz w:val="28"/>
          <w:szCs w:val="28"/>
          <w:lang w:val="uk-UA"/>
        </w:rPr>
      </w:pPr>
    </w:p>
    <w:p w14:paraId="45CFCAA7" w14:textId="77777777" w:rsidR="002D57EC" w:rsidRPr="004668FA" w:rsidRDefault="002D57EC" w:rsidP="00B819F6">
      <w:pPr>
        <w:jc w:val="center"/>
        <w:rPr>
          <w:b/>
          <w:sz w:val="32"/>
          <w:szCs w:val="32"/>
        </w:rPr>
      </w:pPr>
    </w:p>
    <w:p w14:paraId="4B4CB6E9" w14:textId="49E648B2" w:rsidR="00B819F6" w:rsidRPr="004668FA" w:rsidRDefault="00625736" w:rsidP="00B819F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="00B819F6" w:rsidRPr="0066751E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</w:t>
      </w:r>
      <w:r w:rsidR="003263C8" w:rsidRPr="003263C8">
        <w:rPr>
          <w:sz w:val="28"/>
          <w:szCs w:val="28"/>
        </w:rPr>
        <w:t>___________</w:t>
      </w:r>
      <w:r w:rsidR="00B819F6" w:rsidRPr="0066751E">
        <w:rPr>
          <w:sz w:val="28"/>
          <w:szCs w:val="28"/>
          <w:lang w:val="uk-UA"/>
        </w:rPr>
        <w:t>20</w:t>
      </w:r>
      <w:r w:rsidR="00B819F6">
        <w:rPr>
          <w:sz w:val="28"/>
          <w:szCs w:val="28"/>
          <w:lang w:val="uk-UA"/>
        </w:rPr>
        <w:t>25</w:t>
      </w:r>
      <w:r w:rsidR="00B819F6" w:rsidRPr="0066751E">
        <w:rPr>
          <w:sz w:val="28"/>
          <w:szCs w:val="28"/>
          <w:lang w:val="uk-UA"/>
        </w:rPr>
        <w:t xml:space="preserve"> року</w:t>
      </w:r>
      <w:r w:rsidR="003263C8">
        <w:rPr>
          <w:sz w:val="28"/>
          <w:szCs w:val="28"/>
          <w:lang w:val="uk-UA"/>
        </w:rPr>
        <w:tab/>
      </w:r>
      <w:r w:rsidR="003263C8">
        <w:rPr>
          <w:sz w:val="28"/>
          <w:szCs w:val="28"/>
          <w:lang w:val="uk-UA"/>
        </w:rPr>
        <w:tab/>
      </w:r>
      <w:r w:rsidR="003263C8">
        <w:rPr>
          <w:sz w:val="28"/>
          <w:szCs w:val="28"/>
          <w:lang w:val="uk-UA"/>
        </w:rPr>
        <w:tab/>
      </w:r>
      <w:r w:rsidR="003263C8">
        <w:rPr>
          <w:sz w:val="28"/>
          <w:szCs w:val="28"/>
          <w:lang w:val="uk-UA"/>
        </w:rPr>
        <w:tab/>
      </w:r>
      <w:r w:rsidR="003263C8">
        <w:rPr>
          <w:sz w:val="28"/>
          <w:szCs w:val="28"/>
          <w:lang w:val="uk-UA"/>
        </w:rPr>
        <w:tab/>
      </w:r>
      <w:r w:rsidR="003263C8">
        <w:rPr>
          <w:sz w:val="28"/>
          <w:szCs w:val="28"/>
          <w:lang w:val="uk-UA"/>
        </w:rPr>
        <w:tab/>
        <w:t xml:space="preserve"> №  </w:t>
      </w:r>
      <w:r w:rsidR="003263C8">
        <w:rPr>
          <w:sz w:val="28"/>
          <w:szCs w:val="28"/>
          <w:lang w:val="en-US"/>
        </w:rPr>
        <w:t>____</w:t>
      </w:r>
      <w:r w:rsidR="003263C8">
        <w:rPr>
          <w:sz w:val="28"/>
          <w:szCs w:val="28"/>
          <w:lang w:val="uk-UA"/>
        </w:rPr>
        <w:t>/</w:t>
      </w:r>
      <w:r w:rsidR="003263C8">
        <w:rPr>
          <w:sz w:val="28"/>
          <w:szCs w:val="28"/>
          <w:lang w:val="en-US"/>
        </w:rPr>
        <w:t>___</w:t>
      </w:r>
      <w:bookmarkStart w:id="0" w:name="_GoBack"/>
      <w:bookmarkEnd w:id="0"/>
      <w:r w:rsidR="00B819F6">
        <w:rPr>
          <w:sz w:val="28"/>
          <w:szCs w:val="28"/>
          <w:lang w:val="uk-UA"/>
        </w:rPr>
        <w:t xml:space="preserve"> -</w:t>
      </w:r>
      <w:r w:rsidR="00B819F6">
        <w:rPr>
          <w:sz w:val="28"/>
          <w:szCs w:val="28"/>
          <w:lang w:val="en-US"/>
        </w:rPr>
        <w:t>VIII</w:t>
      </w:r>
    </w:p>
    <w:p w14:paraId="5911F78A" w14:textId="77777777" w:rsidR="00B819F6" w:rsidRDefault="00B819F6" w:rsidP="00B819F6">
      <w:pPr>
        <w:rPr>
          <w:rStyle w:val="a3"/>
          <w:color w:val="000000" w:themeColor="text1"/>
          <w:sz w:val="28"/>
          <w:szCs w:val="21"/>
        </w:rPr>
      </w:pPr>
    </w:p>
    <w:p w14:paraId="21523C61" w14:textId="5BA21F14" w:rsidR="00B819F6" w:rsidRPr="00B819F6" w:rsidRDefault="00B819F6" w:rsidP="00B819F6">
      <w:pPr>
        <w:ind w:right="5102"/>
        <w:rPr>
          <w:b/>
          <w:sz w:val="28"/>
          <w:lang w:val="uk-UA"/>
        </w:rPr>
      </w:pPr>
      <w:r w:rsidRPr="00FA5BDF">
        <w:rPr>
          <w:rStyle w:val="a3"/>
          <w:color w:val="000000" w:themeColor="text1"/>
          <w:sz w:val="28"/>
          <w:szCs w:val="21"/>
        </w:rPr>
        <w:t xml:space="preserve">Про </w:t>
      </w:r>
      <w:proofErr w:type="gramStart"/>
      <w:r>
        <w:rPr>
          <w:rStyle w:val="a3"/>
          <w:color w:val="000000" w:themeColor="text1"/>
          <w:sz w:val="28"/>
          <w:szCs w:val="21"/>
          <w:lang w:val="uk-UA"/>
        </w:rPr>
        <w:t>п</w:t>
      </w:r>
      <w:proofErr w:type="gramEnd"/>
      <w:r>
        <w:rPr>
          <w:rStyle w:val="a3"/>
          <w:color w:val="000000" w:themeColor="text1"/>
          <w:sz w:val="28"/>
          <w:szCs w:val="21"/>
          <w:lang w:val="uk-UA"/>
        </w:rPr>
        <w:t>ідтримку військов</w:t>
      </w:r>
      <w:r w:rsidR="00D32932">
        <w:rPr>
          <w:rStyle w:val="a3"/>
          <w:color w:val="000000" w:themeColor="text1"/>
          <w:sz w:val="28"/>
          <w:szCs w:val="21"/>
          <w:lang w:val="uk-UA"/>
        </w:rPr>
        <w:t xml:space="preserve">их </w:t>
      </w:r>
      <w:r>
        <w:rPr>
          <w:rStyle w:val="a3"/>
          <w:color w:val="000000" w:themeColor="text1"/>
          <w:sz w:val="28"/>
          <w:szCs w:val="21"/>
          <w:lang w:val="uk-UA"/>
        </w:rPr>
        <w:t>частин</w:t>
      </w:r>
    </w:p>
    <w:p w14:paraId="6AE32782" w14:textId="77777777" w:rsidR="00B819F6" w:rsidRDefault="00B819F6" w:rsidP="00B819F6">
      <w:pPr>
        <w:jc w:val="both"/>
        <w:rPr>
          <w:sz w:val="28"/>
          <w:szCs w:val="28"/>
          <w:lang w:val="uk-UA"/>
        </w:rPr>
      </w:pPr>
    </w:p>
    <w:p w14:paraId="276F9100" w14:textId="25B1624F" w:rsidR="00B819F6" w:rsidRDefault="00B819F6" w:rsidP="00B819F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Законом України «Про оборону», «Про правовий режим воєнного стану», «Про оборону України», «Положення про територіальну оборону України», постанова КМУ від 11.03.2022 №252 «Деякі питання формування та виконання місцевих бюджетів у період воєнного стану», в</w:t>
      </w:r>
      <w:r w:rsidRPr="00653F6F">
        <w:rPr>
          <w:sz w:val="28"/>
          <w:szCs w:val="28"/>
          <w:lang w:val="uk-UA"/>
        </w:rPr>
        <w:t>ідповідно до пункту</w:t>
      </w:r>
      <w:r>
        <w:rPr>
          <w:sz w:val="28"/>
          <w:szCs w:val="28"/>
          <w:lang w:val="uk-UA"/>
        </w:rPr>
        <w:t xml:space="preserve"> 22</w:t>
      </w:r>
      <w:r w:rsidRPr="00653F6F">
        <w:rPr>
          <w:sz w:val="28"/>
          <w:szCs w:val="28"/>
          <w:lang w:val="uk-UA"/>
        </w:rPr>
        <w:t xml:space="preserve"> частини </w:t>
      </w:r>
      <w:r>
        <w:rPr>
          <w:sz w:val="28"/>
          <w:szCs w:val="28"/>
          <w:lang w:val="uk-UA"/>
        </w:rPr>
        <w:t>першої статті 26 Закону України «</w:t>
      </w:r>
      <w:r w:rsidRPr="00653F6F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8003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враховуючи лист</w:t>
      </w:r>
      <w:r w:rsidR="00060FEF">
        <w:rPr>
          <w:sz w:val="28"/>
          <w:szCs w:val="28"/>
          <w:lang w:val="uk-UA"/>
        </w:rPr>
        <w:t>и командирів військових частин</w:t>
      </w:r>
      <w:r>
        <w:rPr>
          <w:color w:val="FF0000"/>
          <w:sz w:val="28"/>
          <w:szCs w:val="28"/>
          <w:lang w:val="uk-UA"/>
        </w:rPr>
        <w:t xml:space="preserve"> </w:t>
      </w:r>
      <w:r w:rsidRPr="00805E76">
        <w:rPr>
          <w:sz w:val="28"/>
          <w:szCs w:val="28"/>
          <w:lang w:val="uk-UA"/>
        </w:rPr>
        <w:t>(копія додається)</w:t>
      </w:r>
      <w:r w:rsidRPr="00653F6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</w:t>
      </w:r>
      <w:proofErr w:type="spellStart"/>
      <w:r>
        <w:rPr>
          <w:sz w:val="28"/>
          <w:szCs w:val="28"/>
          <w:lang w:val="uk-UA"/>
        </w:rPr>
        <w:t>Березнянська</w:t>
      </w:r>
      <w:proofErr w:type="spellEnd"/>
      <w:r>
        <w:rPr>
          <w:sz w:val="28"/>
          <w:szCs w:val="28"/>
          <w:lang w:val="uk-UA"/>
        </w:rPr>
        <w:t xml:space="preserve">  селищна рада</w:t>
      </w:r>
    </w:p>
    <w:p w14:paraId="7E1A80B1" w14:textId="77777777" w:rsidR="00B819F6" w:rsidRPr="001B3DEB" w:rsidRDefault="00B819F6" w:rsidP="00B819F6">
      <w:pPr>
        <w:rPr>
          <w:b/>
          <w:sz w:val="28"/>
          <w:lang w:val="uk-UA"/>
        </w:rPr>
      </w:pPr>
    </w:p>
    <w:p w14:paraId="59C80261" w14:textId="77777777" w:rsidR="00B819F6" w:rsidRPr="00805E76" w:rsidRDefault="00B819F6" w:rsidP="00B819F6">
      <w:pPr>
        <w:jc w:val="both"/>
        <w:rPr>
          <w:sz w:val="28"/>
          <w:lang w:val="uk-UA"/>
        </w:rPr>
      </w:pPr>
      <w:r w:rsidRPr="00805E76">
        <w:rPr>
          <w:rStyle w:val="a3"/>
          <w:sz w:val="32"/>
          <w:szCs w:val="21"/>
          <w:lang w:val="uk-UA"/>
        </w:rPr>
        <w:t>ВИРІШИЛА:</w:t>
      </w:r>
    </w:p>
    <w:p w14:paraId="69103BA5" w14:textId="77777777" w:rsidR="00B819F6" w:rsidRDefault="00B819F6" w:rsidP="00B819F6">
      <w:pPr>
        <w:jc w:val="both"/>
        <w:rPr>
          <w:sz w:val="28"/>
          <w:szCs w:val="28"/>
        </w:rPr>
      </w:pPr>
    </w:p>
    <w:p w14:paraId="2ECD252D" w14:textId="2E6E385C" w:rsidR="00B819F6" w:rsidRPr="00B819F6" w:rsidRDefault="00B819F6" w:rsidP="00B819F6">
      <w:pPr>
        <w:tabs>
          <w:tab w:val="left" w:pos="567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1.Погодити  підтр</w:t>
      </w:r>
      <w:r w:rsidR="00060FEF">
        <w:rPr>
          <w:sz w:val="28"/>
          <w:szCs w:val="28"/>
          <w:lang w:val="uk-UA"/>
        </w:rPr>
        <w:t xml:space="preserve">имку військових частин </w:t>
      </w:r>
      <w:r w:rsidR="001E7191">
        <w:rPr>
          <w:sz w:val="28"/>
          <w:szCs w:val="28"/>
          <w:lang w:val="uk-UA"/>
        </w:rPr>
        <w:t xml:space="preserve">відповідно до листів </w:t>
      </w:r>
      <w:r w:rsidR="00060FEF">
        <w:rPr>
          <w:sz w:val="28"/>
          <w:szCs w:val="28"/>
          <w:lang w:val="uk-UA"/>
        </w:rPr>
        <w:t xml:space="preserve">командирів військових частин </w:t>
      </w:r>
      <w:r w:rsidR="00F72A05">
        <w:rPr>
          <w:sz w:val="28"/>
          <w:szCs w:val="28"/>
          <w:lang w:val="uk-UA"/>
        </w:rPr>
        <w:t xml:space="preserve">в сумі </w:t>
      </w:r>
      <w:r w:rsidR="00CB3B6F" w:rsidRPr="00CB3B6F">
        <w:rPr>
          <w:sz w:val="28"/>
          <w:szCs w:val="28"/>
        </w:rPr>
        <w:t>1 0</w:t>
      </w:r>
      <w:r>
        <w:rPr>
          <w:sz w:val="28"/>
          <w:szCs w:val="28"/>
          <w:lang w:val="uk-UA"/>
        </w:rPr>
        <w:t xml:space="preserve">00 000,00 грн. </w:t>
      </w:r>
    </w:p>
    <w:p w14:paraId="0F17E8F9" w14:textId="6425283B" w:rsidR="00B819F6" w:rsidRDefault="00B819F6" w:rsidP="00B819F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2.</w:t>
      </w:r>
      <w:r w:rsidRPr="00805E76">
        <w:rPr>
          <w:sz w:val="28"/>
          <w:szCs w:val="28"/>
          <w:lang w:val="uk-UA"/>
        </w:rPr>
        <w:t xml:space="preserve">Фінансовому відділу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ради внести зміни до бюджету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територіальної громади, щодо забезпечення  фінансування </w:t>
      </w:r>
      <w:r>
        <w:rPr>
          <w:sz w:val="28"/>
          <w:szCs w:val="28"/>
          <w:lang w:val="uk-UA"/>
        </w:rPr>
        <w:t>Програми</w:t>
      </w:r>
      <w:r w:rsidRPr="00B819F6">
        <w:rPr>
          <w:sz w:val="28"/>
          <w:szCs w:val="28"/>
          <w:lang w:val="uk-UA"/>
        </w:rPr>
        <w:t xml:space="preserve"> «Підтримка Збройних Сил України» </w:t>
      </w:r>
      <w:proofErr w:type="spellStart"/>
      <w:r w:rsidRPr="00805E76">
        <w:rPr>
          <w:sz w:val="28"/>
          <w:szCs w:val="28"/>
          <w:lang w:val="uk-UA"/>
        </w:rPr>
        <w:t>Березнянської</w:t>
      </w:r>
      <w:proofErr w:type="spellEnd"/>
      <w:r w:rsidRPr="00805E76">
        <w:rPr>
          <w:sz w:val="28"/>
          <w:szCs w:val="28"/>
          <w:lang w:val="uk-UA"/>
        </w:rPr>
        <w:t xml:space="preserve"> селищної територіальної громади на </w:t>
      </w:r>
      <w:r w:rsidRPr="00B819F6">
        <w:rPr>
          <w:sz w:val="28"/>
          <w:szCs w:val="28"/>
          <w:lang w:val="uk-UA"/>
        </w:rPr>
        <w:t>202</w:t>
      </w:r>
      <w:r w:rsidRPr="00805E76">
        <w:rPr>
          <w:sz w:val="28"/>
          <w:szCs w:val="28"/>
          <w:lang w:val="uk-UA"/>
        </w:rPr>
        <w:t>5 рік</w:t>
      </w:r>
      <w:r>
        <w:rPr>
          <w:sz w:val="28"/>
          <w:szCs w:val="28"/>
          <w:lang w:val="uk-UA"/>
        </w:rPr>
        <w:t>, та профінансувати видатки відповідно прийнятого рішення за рахунок залишку загального фонду бюджету, який ск</w:t>
      </w:r>
      <w:r w:rsidR="00F72A05">
        <w:rPr>
          <w:sz w:val="28"/>
          <w:szCs w:val="28"/>
          <w:lang w:val="uk-UA"/>
        </w:rPr>
        <w:t>лався станом на 01.01.2025 року.</w:t>
      </w:r>
    </w:p>
    <w:p w14:paraId="23513FB9" w14:textId="77777777" w:rsidR="00B819F6" w:rsidRDefault="00B819F6" w:rsidP="00B819F6">
      <w:pPr>
        <w:shd w:val="clear" w:color="auto" w:fill="FFFFFF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805E76">
        <w:rPr>
          <w:sz w:val="28"/>
          <w:szCs w:val="28"/>
          <w:lang w:val="uk-UA"/>
        </w:rPr>
        <w:t>3.</w:t>
      </w:r>
      <w:r w:rsidRPr="00805E76">
        <w:rPr>
          <w:sz w:val="28"/>
          <w:szCs w:val="28"/>
        </w:rPr>
        <w:t xml:space="preserve"> </w:t>
      </w:r>
      <w:r w:rsidRPr="00805E76">
        <w:rPr>
          <w:sz w:val="28"/>
          <w:lang w:val="uk-UA"/>
        </w:rPr>
        <w:t xml:space="preserve">Контроль за виконанням цього рішення покласти на постійну комісію </w:t>
      </w:r>
      <w:r w:rsidRPr="00805E76">
        <w:rPr>
          <w:sz w:val="28"/>
          <w:szCs w:val="28"/>
          <w:lang w:val="uk-UA"/>
        </w:rPr>
        <w:t>соціально-економічного розвитку, бюджету та здійснення регуляторної політики.</w:t>
      </w:r>
    </w:p>
    <w:p w14:paraId="7F065693" w14:textId="77777777" w:rsidR="00B819F6" w:rsidRDefault="00B819F6" w:rsidP="00B819F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31343259" w14:textId="77777777" w:rsidR="00B819F6" w:rsidRPr="00805E76" w:rsidRDefault="00B819F6" w:rsidP="00B819F6">
      <w:pPr>
        <w:shd w:val="clear" w:color="auto" w:fill="FFFFFF"/>
        <w:ind w:firstLine="708"/>
        <w:jc w:val="both"/>
        <w:textAlignment w:val="baseline"/>
        <w:rPr>
          <w:sz w:val="28"/>
          <w:szCs w:val="28"/>
          <w:lang w:val="uk-UA"/>
        </w:rPr>
      </w:pPr>
    </w:p>
    <w:p w14:paraId="503D146A" w14:textId="2D3D8B9D" w:rsidR="00763925" w:rsidRPr="00625736" w:rsidRDefault="00625736">
      <w:pPr>
        <w:rPr>
          <w:b/>
          <w:sz w:val="28"/>
          <w:szCs w:val="28"/>
          <w:lang w:val="uk-UA"/>
        </w:rPr>
      </w:pPr>
      <w:r w:rsidRPr="00625736">
        <w:rPr>
          <w:b/>
          <w:sz w:val="28"/>
          <w:szCs w:val="28"/>
          <w:lang w:val="uk-UA"/>
        </w:rPr>
        <w:t>Секретар селищної ради</w:t>
      </w:r>
      <w:r w:rsidRPr="00625736">
        <w:rPr>
          <w:b/>
          <w:sz w:val="28"/>
          <w:szCs w:val="28"/>
          <w:lang w:val="uk-UA"/>
        </w:rPr>
        <w:tab/>
      </w:r>
      <w:r w:rsidRPr="00625736">
        <w:rPr>
          <w:b/>
          <w:sz w:val="28"/>
          <w:szCs w:val="28"/>
          <w:lang w:val="uk-UA"/>
        </w:rPr>
        <w:tab/>
      </w:r>
      <w:r w:rsidRPr="00625736">
        <w:rPr>
          <w:b/>
          <w:sz w:val="28"/>
          <w:szCs w:val="28"/>
          <w:lang w:val="uk-UA"/>
        </w:rPr>
        <w:tab/>
      </w:r>
      <w:r w:rsidRPr="00625736">
        <w:rPr>
          <w:b/>
          <w:sz w:val="28"/>
          <w:szCs w:val="28"/>
          <w:lang w:val="uk-UA"/>
        </w:rPr>
        <w:tab/>
      </w:r>
      <w:r w:rsidRPr="00625736">
        <w:rPr>
          <w:b/>
          <w:sz w:val="28"/>
          <w:szCs w:val="28"/>
          <w:lang w:val="uk-UA"/>
        </w:rPr>
        <w:tab/>
        <w:t>Лариса МИРОНЕНКО</w:t>
      </w:r>
    </w:p>
    <w:sectPr w:rsidR="00763925" w:rsidRPr="0062573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2DE"/>
    <w:rsid w:val="00060FEF"/>
    <w:rsid w:val="001E7191"/>
    <w:rsid w:val="00206995"/>
    <w:rsid w:val="00211D11"/>
    <w:rsid w:val="00215563"/>
    <w:rsid w:val="002C3C76"/>
    <w:rsid w:val="002D57EC"/>
    <w:rsid w:val="003263C8"/>
    <w:rsid w:val="00625736"/>
    <w:rsid w:val="006E22DE"/>
    <w:rsid w:val="00763925"/>
    <w:rsid w:val="0091701A"/>
    <w:rsid w:val="009F7C81"/>
    <w:rsid w:val="00B819F6"/>
    <w:rsid w:val="00CB3B6F"/>
    <w:rsid w:val="00D32932"/>
    <w:rsid w:val="00F7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62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819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819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2025-04-09T07:11:00Z</cp:lastPrinted>
  <dcterms:created xsi:type="dcterms:W3CDTF">2025-03-06T12:59:00Z</dcterms:created>
  <dcterms:modified xsi:type="dcterms:W3CDTF">2025-06-09T08:30:00Z</dcterms:modified>
</cp:coreProperties>
</file>