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FF0B" w14:textId="77777777" w:rsidR="00813231" w:rsidRPr="008349B5" w:rsidRDefault="00813231" w:rsidP="00813231">
      <w:pPr>
        <w:spacing w:after="0"/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drawing>
          <wp:inline distT="0" distB="0" distL="0" distR="0" wp14:anchorId="252974CC" wp14:editId="42727892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60ADD" w14:textId="77777777" w:rsidR="00813231" w:rsidRPr="008349B5" w:rsidRDefault="00813231" w:rsidP="00813231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222B66CD" w14:textId="77777777" w:rsidR="00813231" w:rsidRDefault="00813231" w:rsidP="00813231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761387E2" w14:textId="77777777" w:rsidR="00813231" w:rsidRPr="00E95A9F" w:rsidRDefault="00813231" w:rsidP="00813231">
      <w:pPr>
        <w:spacing w:after="0"/>
        <w:jc w:val="center"/>
        <w:rPr>
          <w:rFonts w:eastAsiaTheme="minorEastAsia"/>
          <w:b/>
          <w:sz w:val="20"/>
          <w:lang w:eastAsia="ru-RU"/>
        </w:rPr>
      </w:pPr>
    </w:p>
    <w:p w14:paraId="6650D8E4" w14:textId="77777777" w:rsidR="00813231" w:rsidRDefault="00813231" w:rsidP="00813231">
      <w:pPr>
        <w:shd w:val="clear" w:color="auto" w:fill="FFFFFF"/>
        <w:spacing w:after="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/ сорок </w:t>
      </w:r>
      <w:r>
        <w:rPr>
          <w:rFonts w:eastAsia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eastAsia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eastAsia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eastAsia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eastAsia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eastAsia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eastAsia="Times New Roman"/>
          <w:b/>
          <w:bCs/>
          <w:sz w:val="36"/>
          <w:szCs w:val="36"/>
        </w:rPr>
        <w:t>/</w:t>
      </w:r>
    </w:p>
    <w:p w14:paraId="469DA354" w14:textId="77777777" w:rsidR="00813231" w:rsidRPr="00E95A9F" w:rsidRDefault="00813231" w:rsidP="00813231">
      <w:pPr>
        <w:shd w:val="clear" w:color="auto" w:fill="FFFFFF"/>
        <w:spacing w:after="0"/>
        <w:jc w:val="center"/>
        <w:rPr>
          <w:rFonts w:eastAsia="Times New Roman"/>
          <w:b/>
          <w:bCs/>
          <w:sz w:val="36"/>
          <w:szCs w:val="36"/>
          <w:lang w:val="uk-UA"/>
        </w:rPr>
      </w:pPr>
      <w:r w:rsidRPr="00E95A9F">
        <w:rPr>
          <w:rFonts w:eastAsia="Times New Roman"/>
          <w:b/>
          <w:bCs/>
          <w:sz w:val="36"/>
          <w:szCs w:val="36"/>
          <w:lang w:val="uk-UA"/>
        </w:rPr>
        <w:t>Перше пленарне засідання</w:t>
      </w:r>
    </w:p>
    <w:p w14:paraId="288FBB10" w14:textId="77777777" w:rsidR="00813231" w:rsidRPr="00E95A9F" w:rsidRDefault="00813231" w:rsidP="00813231">
      <w:pPr>
        <w:shd w:val="clear" w:color="auto" w:fill="FFFFFF"/>
        <w:spacing w:after="0"/>
        <w:jc w:val="center"/>
        <w:rPr>
          <w:rFonts w:eastAsia="Times New Roman"/>
          <w:b/>
          <w:bCs/>
          <w:sz w:val="32"/>
          <w:szCs w:val="32"/>
          <w:lang w:val="uk-UA"/>
        </w:rPr>
      </w:pPr>
    </w:p>
    <w:p w14:paraId="2D081DB8" w14:textId="77777777" w:rsidR="00813231" w:rsidRPr="002C7CE1" w:rsidRDefault="00813231" w:rsidP="00813231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eastAsia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eastAsia="Times New Roman"/>
          <w:b/>
          <w:bCs/>
          <w:sz w:val="36"/>
          <w:szCs w:val="36"/>
        </w:rPr>
        <w:t>Н</w:t>
      </w:r>
      <w:proofErr w:type="spellEnd"/>
      <w:r w:rsidRPr="002C7CE1">
        <w:rPr>
          <w:rFonts w:eastAsia="Times New Roman"/>
          <w:b/>
          <w:bCs/>
          <w:sz w:val="36"/>
          <w:szCs w:val="36"/>
        </w:rPr>
        <w:t xml:space="preserve"> Я</w:t>
      </w:r>
    </w:p>
    <w:p w14:paraId="2B68EB92" w14:textId="77777777" w:rsidR="00813231" w:rsidRPr="002C7CE1" w:rsidRDefault="00813231" w:rsidP="00813231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7A0ECF09" w14:textId="4CF343F4" w:rsidR="00813231" w:rsidRPr="002C7CE1" w:rsidRDefault="00813231" w:rsidP="00813231">
      <w:pPr>
        <w:shd w:val="clear" w:color="auto" w:fill="FFFFFF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eastAsia="Times New Roman"/>
          <w:sz w:val="28"/>
          <w:szCs w:val="28"/>
        </w:rPr>
        <w:t>від</w:t>
      </w:r>
      <w:proofErr w:type="spellEnd"/>
      <w:r w:rsidRPr="002C7CE1">
        <w:rPr>
          <w:rFonts w:eastAsia="Times New Roman"/>
          <w:sz w:val="28"/>
          <w:szCs w:val="28"/>
        </w:rPr>
        <w:t>  </w:t>
      </w:r>
      <w:r>
        <w:rPr>
          <w:rFonts w:eastAsia="Times New Roman"/>
          <w:sz w:val="28"/>
          <w:szCs w:val="28"/>
          <w:lang w:val="uk-UA"/>
        </w:rPr>
        <w:t>1</w:t>
      </w:r>
      <w:r>
        <w:rPr>
          <w:rFonts w:eastAsia="Times New Roman"/>
          <w:sz w:val="28"/>
          <w:szCs w:val="28"/>
        </w:rPr>
        <w:t>7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червня</w:t>
      </w:r>
      <w:r>
        <w:rPr>
          <w:rFonts w:eastAsia="Times New Roman"/>
          <w:sz w:val="28"/>
          <w:szCs w:val="28"/>
        </w:rPr>
        <w:t xml:space="preserve"> 2025</w:t>
      </w:r>
      <w:r w:rsidRPr="002C7CE1">
        <w:rPr>
          <w:rFonts w:eastAsia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eastAsia="Times New Roman"/>
          <w:sz w:val="28"/>
          <w:szCs w:val="28"/>
        </w:rPr>
        <w:t xml:space="preserve"> 14</w:t>
      </w:r>
      <w:r>
        <w:rPr>
          <w:rFonts w:eastAsia="Times New Roman"/>
          <w:sz w:val="28"/>
          <w:szCs w:val="28"/>
          <w:lang w:val="uk-UA"/>
        </w:rPr>
        <w:t>45</w:t>
      </w:r>
      <w:r w:rsidRPr="002C7CE1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  <w:lang w:val="uk-UA"/>
        </w:rPr>
        <w:t>8</w:t>
      </w:r>
      <w:r w:rsidRPr="002C7CE1">
        <w:rPr>
          <w:rFonts w:eastAsia="Times New Roman"/>
          <w:sz w:val="28"/>
          <w:szCs w:val="28"/>
        </w:rPr>
        <w:t>-</w:t>
      </w:r>
      <w:r w:rsidRPr="002C7CE1">
        <w:rPr>
          <w:rFonts w:eastAsia="Times New Roman"/>
          <w:sz w:val="28"/>
          <w:szCs w:val="28"/>
          <w:lang w:val="en-US"/>
        </w:rPr>
        <w:t>V</w:t>
      </w:r>
      <w:r w:rsidRPr="002C7CE1">
        <w:rPr>
          <w:rFonts w:eastAsia="Times New Roman"/>
          <w:sz w:val="28"/>
          <w:szCs w:val="28"/>
        </w:rPr>
        <w:t>ІІІ</w:t>
      </w:r>
    </w:p>
    <w:p w14:paraId="7AD9F1DF" w14:textId="77777777" w:rsidR="00F73577" w:rsidRDefault="00000000">
      <w:pPr>
        <w:spacing w:after="0" w:line="240" w:lineRule="auto"/>
        <w:ind w:right="382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припинення в порядку реорганізації юридичної особи Миколаївська гімназія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селищної ради  шляхом приєднання до </w:t>
      </w:r>
      <w:proofErr w:type="spellStart"/>
      <w:r>
        <w:rPr>
          <w:b/>
          <w:bCs/>
          <w:sz w:val="28"/>
          <w:szCs w:val="28"/>
          <w:lang w:val="uk-UA"/>
        </w:rPr>
        <w:t>Березнянського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селищної ради</w:t>
      </w:r>
    </w:p>
    <w:p w14:paraId="1620ECFA" w14:textId="77777777" w:rsidR="00F73577" w:rsidRDefault="00F73577">
      <w:pPr>
        <w:spacing w:after="0" w:line="240" w:lineRule="auto"/>
        <w:rPr>
          <w:sz w:val="28"/>
          <w:szCs w:val="28"/>
          <w:lang w:val="uk-UA"/>
        </w:rPr>
      </w:pPr>
    </w:p>
    <w:p w14:paraId="082FFB21" w14:textId="5519BCC4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28"/>
          <w:szCs w:val="28"/>
          <w:lang w:val="en-US" w:eastAsia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 w:eastAsia="uk-UA"/>
        </w:rPr>
        <w:t xml:space="preserve">статей 95, 104, 105, 106, 107 Цивільного кодексу України, </w:t>
      </w:r>
      <w:r>
        <w:rPr>
          <w:sz w:val="28"/>
          <w:szCs w:val="28"/>
          <w:lang w:val="uk-UA"/>
        </w:rPr>
        <w:t>статей 25, 26 Закону України «Про місцеве самоврядування в Україні»,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статті 13, частини 3 статті 66 Закону України «Про освіту», </w:t>
      </w:r>
      <w:r>
        <w:rPr>
          <w:color w:val="000000"/>
          <w:sz w:val="28"/>
          <w:szCs w:val="28"/>
          <w:lang w:val="uk-UA" w:eastAsia="uk-UA"/>
        </w:rPr>
        <w:t>статті 32 Закону України «Про повну загальну середню освіту», Типового положення про філію закладу освіти, затвердженого наказом Міністерства освіти і науки України від 06.12.2017 № 1568, враховуючи результати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громадських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слухань</w:t>
      </w:r>
      <w:proofErr w:type="spellEnd"/>
      <w:r w:rsidR="00813231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та з метою створення оптимальної мережі закладів для забезпечення доступності та якості освіти, раціонального використання бюджетних коштів,</w:t>
      </w:r>
      <w:r>
        <w:rPr>
          <w:color w:val="000000"/>
          <w:sz w:val="28"/>
          <w:szCs w:val="28"/>
          <w:lang w:val="en-US" w:eastAsia="uk-UA"/>
        </w:rPr>
        <w:t xml:space="preserve"> Березнянська </w:t>
      </w:r>
      <w:proofErr w:type="spellStart"/>
      <w:r>
        <w:rPr>
          <w:color w:val="000000"/>
          <w:sz w:val="28"/>
          <w:szCs w:val="28"/>
          <w:lang w:val="en-US" w:eastAsia="uk-UA"/>
        </w:rPr>
        <w:t>селищна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рада</w:t>
      </w:r>
      <w:proofErr w:type="spellEnd"/>
    </w:p>
    <w:p w14:paraId="33C1DF54" w14:textId="77777777" w:rsidR="00F73577" w:rsidRDefault="00F735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14:paraId="2FA17827" w14:textId="77777777" w:rsidR="00F73577" w:rsidRDefault="00000000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608B3374" w14:textId="77777777" w:rsidR="00F73577" w:rsidRDefault="00F735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14:paraId="5741C753" w14:textId="52630E19" w:rsidR="00F73577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Припинити в порядку реорганізації юридичну особу Миколаївська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селищної ради (Код ЄДРПОУ </w:t>
      </w:r>
      <w:r>
        <w:rPr>
          <w:sz w:val="28"/>
          <w:szCs w:val="28"/>
        </w:rPr>
        <w:t xml:space="preserve"> 33361123</w:t>
      </w:r>
      <w:r>
        <w:rPr>
          <w:sz w:val="28"/>
          <w:szCs w:val="28"/>
          <w:lang w:val="uk-UA"/>
        </w:rPr>
        <w:t xml:space="preserve">, місцезнаходження: 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15663,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н, </w:t>
      </w:r>
      <w:proofErr w:type="spellStart"/>
      <w:r>
        <w:rPr>
          <w:sz w:val="28"/>
          <w:szCs w:val="28"/>
        </w:rPr>
        <w:t>с.Миколаївка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Миру,</w:t>
      </w:r>
      <w:r>
        <w:rPr>
          <w:sz w:val="28"/>
          <w:szCs w:val="28"/>
          <w:lang w:val="uk-UA"/>
        </w:rPr>
        <w:t xml:space="preserve"> будинок</w:t>
      </w:r>
      <w:r>
        <w:rPr>
          <w:sz w:val="28"/>
          <w:szCs w:val="28"/>
        </w:rPr>
        <w:t xml:space="preserve"> 32</w:t>
      </w:r>
      <w:r>
        <w:rPr>
          <w:color w:val="000000"/>
          <w:sz w:val="28"/>
          <w:szCs w:val="28"/>
          <w:lang w:val="uk-UA" w:eastAsia="uk-UA"/>
        </w:rPr>
        <w:t xml:space="preserve">,) шляхом приєднання до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ліцею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селищної ради (Код ЄДРПОУ 26407207</w:t>
      </w:r>
      <w:r>
        <w:rPr>
          <w:color w:val="000000"/>
          <w:sz w:val="28"/>
          <w:szCs w:val="28"/>
          <w:lang w:val="en-US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en-US" w:eastAsia="uk-UA"/>
        </w:rPr>
        <w:t>місцезнаходження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: </w:t>
      </w:r>
      <w:r>
        <w:rPr>
          <w:color w:val="000000"/>
          <w:sz w:val="28"/>
          <w:szCs w:val="28"/>
          <w:lang w:val="uk-UA" w:eastAsia="uk-UA"/>
        </w:rPr>
        <w:t>Україна,</w:t>
      </w:r>
      <w:r>
        <w:rPr>
          <w:color w:val="000000"/>
          <w:sz w:val="28"/>
          <w:szCs w:val="28"/>
          <w:lang w:val="en-US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15</w:t>
      </w:r>
      <w:r>
        <w:rPr>
          <w:color w:val="000000"/>
          <w:sz w:val="28"/>
          <w:szCs w:val="28"/>
          <w:lang w:val="en-US" w:eastAsia="uk-UA"/>
        </w:rPr>
        <w:t>622</w:t>
      </w:r>
      <w:r>
        <w:rPr>
          <w:color w:val="000000"/>
          <w:sz w:val="28"/>
          <w:szCs w:val="28"/>
          <w:lang w:val="uk-UA" w:eastAsia="uk-UA"/>
        </w:rPr>
        <w:t xml:space="preserve">, Чернігівська </w:t>
      </w:r>
      <w:proofErr w:type="spellStart"/>
      <w:r>
        <w:rPr>
          <w:color w:val="000000"/>
          <w:sz w:val="28"/>
          <w:szCs w:val="28"/>
          <w:lang w:val="uk-UA" w:eastAsia="uk-UA"/>
        </w:rPr>
        <w:t>обл</w:t>
      </w:r>
      <w:proofErr w:type="spellEnd"/>
      <w:r>
        <w:rPr>
          <w:color w:val="000000"/>
          <w:sz w:val="28"/>
          <w:szCs w:val="28"/>
          <w:lang w:val="en-US" w:eastAsia="uk-UA"/>
        </w:rPr>
        <w:t>.,</w:t>
      </w:r>
      <w:r>
        <w:rPr>
          <w:color w:val="000000"/>
          <w:sz w:val="28"/>
          <w:szCs w:val="28"/>
          <w:lang w:val="uk-UA" w:eastAsia="uk-UA"/>
        </w:rPr>
        <w:t xml:space="preserve"> Чернігівський р</w:t>
      </w:r>
      <w:r>
        <w:rPr>
          <w:color w:val="000000"/>
          <w:sz w:val="28"/>
          <w:szCs w:val="28"/>
          <w:lang w:val="en-US" w:eastAsia="uk-UA"/>
        </w:rPr>
        <w:t>-</w:t>
      </w:r>
      <w:r>
        <w:rPr>
          <w:color w:val="000000"/>
          <w:sz w:val="28"/>
          <w:szCs w:val="28"/>
          <w:lang w:val="uk-UA" w:eastAsia="uk-UA"/>
        </w:rPr>
        <w:t>н, селище міського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типу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, вулиця </w:t>
      </w:r>
      <w:proofErr w:type="spellStart"/>
      <w:r>
        <w:rPr>
          <w:color w:val="000000"/>
          <w:sz w:val="28"/>
          <w:szCs w:val="28"/>
          <w:lang w:val="uk-UA" w:eastAsia="uk-UA"/>
        </w:rPr>
        <w:t>Домницька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, </w:t>
      </w:r>
      <w:proofErr w:type="spellStart"/>
      <w:r>
        <w:rPr>
          <w:color w:val="000000"/>
          <w:sz w:val="28"/>
          <w:szCs w:val="28"/>
          <w:lang w:val="en-US" w:eastAsia="uk-UA"/>
        </w:rPr>
        <w:t>будинок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18)</w:t>
      </w:r>
      <w:r>
        <w:rPr>
          <w:color w:val="000000"/>
          <w:sz w:val="28"/>
          <w:szCs w:val="28"/>
          <w:lang w:val="uk-UA" w:eastAsia="uk-UA"/>
        </w:rPr>
        <w:t xml:space="preserve">  </w:t>
      </w:r>
    </w:p>
    <w:p w14:paraId="1188A15C" w14:textId="77777777" w:rsidR="00F73577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Утворити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філію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(</w:t>
      </w:r>
      <w:r>
        <w:rPr>
          <w:color w:val="000000"/>
          <w:sz w:val="28"/>
          <w:szCs w:val="28"/>
          <w:lang w:eastAsia="uk-UA"/>
        </w:rPr>
        <w:t xml:space="preserve">без статусу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</w:t>
      </w:r>
      <w:r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опорного закладу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ліцею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ради, яка </w:t>
      </w:r>
      <w:proofErr w:type="spellStart"/>
      <w:r>
        <w:rPr>
          <w:color w:val="000000"/>
          <w:sz w:val="28"/>
          <w:szCs w:val="28"/>
          <w:lang w:eastAsia="uk-UA"/>
        </w:rPr>
        <w:t>забезпечуватиме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здобуття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початкової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базової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середньої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14:paraId="41A2F09B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 xml:space="preserve">2.1. </w:t>
      </w:r>
      <w:proofErr w:type="spellStart"/>
      <w:r>
        <w:rPr>
          <w:color w:val="000000"/>
          <w:sz w:val="28"/>
          <w:szCs w:val="28"/>
          <w:lang w:eastAsia="uk-UA"/>
        </w:rPr>
        <w:t>Повне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найменування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: </w:t>
      </w:r>
      <w:r>
        <w:rPr>
          <w:color w:val="000000"/>
          <w:sz w:val="28"/>
          <w:szCs w:val="28"/>
          <w:lang w:val="uk-UA" w:eastAsia="uk-UA"/>
        </w:rPr>
        <w:t xml:space="preserve">філія «Миколаївська гімназія»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ліцею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селищної ради.</w:t>
      </w:r>
    </w:p>
    <w:p w14:paraId="065AC405" w14:textId="77777777" w:rsidR="004A23C0" w:rsidRDefault="004A23C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22F54E44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2.2. Скорочене найменування: філія «Миколаївська гімназія»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ліцею.</w:t>
      </w:r>
    </w:p>
    <w:p w14:paraId="37C84605" w14:textId="3421B317" w:rsidR="00F73577" w:rsidRPr="0081323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2.3. </w:t>
      </w:r>
      <w:r>
        <w:rPr>
          <w:sz w:val="28"/>
          <w:szCs w:val="28"/>
          <w:lang w:val="uk-UA" w:eastAsia="uk-UA"/>
        </w:rPr>
        <w:t>Місцезнаходження</w:t>
      </w:r>
      <w:r>
        <w:rPr>
          <w:sz w:val="28"/>
          <w:szCs w:val="28"/>
          <w:lang w:eastAsia="uk-UA"/>
        </w:rPr>
        <w:t>:</w:t>
      </w:r>
      <w:r>
        <w:rPr>
          <w:sz w:val="28"/>
          <w:szCs w:val="28"/>
          <w:lang w:val="en-US" w:eastAsia="uk-UA"/>
        </w:rPr>
        <w:t xml:space="preserve"> 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15663, </w:t>
      </w:r>
      <w:proofErr w:type="spellStart"/>
      <w:r>
        <w:rPr>
          <w:sz w:val="28"/>
          <w:szCs w:val="28"/>
        </w:rPr>
        <w:t>Чернігівська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н, с. </w:t>
      </w:r>
      <w:proofErr w:type="spellStart"/>
      <w:r>
        <w:rPr>
          <w:sz w:val="28"/>
          <w:szCs w:val="28"/>
        </w:rPr>
        <w:t>Миколаївка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Миру, 32</w:t>
      </w:r>
      <w:r w:rsidR="00813231">
        <w:rPr>
          <w:sz w:val="28"/>
          <w:szCs w:val="28"/>
          <w:lang w:val="uk-UA"/>
        </w:rPr>
        <w:t>.</w:t>
      </w:r>
    </w:p>
    <w:p w14:paraId="1932F3F4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 </w:t>
      </w:r>
      <w:proofErr w:type="spellStart"/>
      <w:r>
        <w:rPr>
          <w:color w:val="000000"/>
          <w:sz w:val="28"/>
          <w:szCs w:val="28"/>
          <w:lang w:eastAsia="uk-UA"/>
        </w:rPr>
        <w:t>Встановити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що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ліцей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є </w:t>
      </w:r>
      <w:proofErr w:type="spellStart"/>
      <w:r>
        <w:rPr>
          <w:color w:val="000000"/>
          <w:sz w:val="28"/>
          <w:szCs w:val="28"/>
          <w:lang w:eastAsia="uk-UA"/>
        </w:rPr>
        <w:t>правонаступником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усього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майна, </w:t>
      </w:r>
      <w:proofErr w:type="spellStart"/>
      <w:r>
        <w:rPr>
          <w:color w:val="000000"/>
          <w:sz w:val="28"/>
          <w:szCs w:val="28"/>
          <w:lang w:eastAsia="uk-UA"/>
        </w:rPr>
        <w:t>всіх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та </w:t>
      </w:r>
      <w:proofErr w:type="spellStart"/>
      <w:r>
        <w:rPr>
          <w:color w:val="000000"/>
          <w:sz w:val="28"/>
          <w:szCs w:val="28"/>
          <w:lang w:eastAsia="uk-UA"/>
        </w:rPr>
        <w:t>обов’язків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Миколаївської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гімназії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ради.</w:t>
      </w:r>
    </w:p>
    <w:p w14:paraId="52C58BB7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 </w:t>
      </w:r>
      <w:proofErr w:type="spellStart"/>
      <w:r>
        <w:rPr>
          <w:color w:val="000000"/>
          <w:sz w:val="28"/>
          <w:szCs w:val="28"/>
          <w:lang w:eastAsia="uk-UA"/>
        </w:rPr>
        <w:t>Утворити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комісію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 </w:t>
      </w:r>
      <w:r>
        <w:rPr>
          <w:color w:val="000000"/>
          <w:sz w:val="28"/>
          <w:szCs w:val="28"/>
          <w:lang w:val="uk-UA" w:eastAsia="uk-UA"/>
        </w:rPr>
        <w:t>Миколаївська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</w:t>
      </w:r>
      <w:proofErr w:type="gramStart"/>
      <w:r>
        <w:rPr>
          <w:color w:val="000000"/>
          <w:sz w:val="28"/>
          <w:szCs w:val="28"/>
          <w:lang w:eastAsia="uk-UA"/>
        </w:rPr>
        <w:t>в порядку</w:t>
      </w:r>
      <w:proofErr w:type="gram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реорганізації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>
        <w:rPr>
          <w:color w:val="000000"/>
          <w:sz w:val="28"/>
          <w:szCs w:val="28"/>
          <w:lang w:eastAsia="uk-UA"/>
        </w:rPr>
        <w:t>приєднання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ліцею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(</w:t>
      </w:r>
      <w:proofErr w:type="spellStart"/>
      <w:r>
        <w:rPr>
          <w:color w:val="000000"/>
          <w:sz w:val="28"/>
          <w:szCs w:val="28"/>
          <w:lang w:eastAsia="uk-UA"/>
        </w:rPr>
        <w:t>далі</w:t>
      </w:r>
      <w:proofErr w:type="spellEnd"/>
      <w:r>
        <w:rPr>
          <w:color w:val="000000"/>
          <w:sz w:val="28"/>
          <w:szCs w:val="28"/>
          <w:lang w:eastAsia="uk-UA"/>
        </w:rPr>
        <w:t xml:space="preserve"> – </w:t>
      </w:r>
      <w:proofErr w:type="spellStart"/>
      <w:r>
        <w:rPr>
          <w:color w:val="000000"/>
          <w:sz w:val="28"/>
          <w:szCs w:val="28"/>
          <w:lang w:eastAsia="uk-UA"/>
        </w:rPr>
        <w:t>комісія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особи) та </w:t>
      </w:r>
      <w:proofErr w:type="spellStart"/>
      <w:r>
        <w:rPr>
          <w:color w:val="000000"/>
          <w:sz w:val="28"/>
          <w:szCs w:val="28"/>
          <w:lang w:eastAsia="uk-UA"/>
        </w:rPr>
        <w:t>затвердити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її</w:t>
      </w:r>
      <w:proofErr w:type="spellEnd"/>
      <w:r>
        <w:rPr>
          <w:color w:val="000000"/>
          <w:sz w:val="28"/>
          <w:szCs w:val="28"/>
          <w:lang w:eastAsia="uk-UA"/>
        </w:rPr>
        <w:t xml:space="preserve"> склад, </w:t>
      </w:r>
      <w:proofErr w:type="spellStart"/>
      <w:r>
        <w:rPr>
          <w:color w:val="000000"/>
          <w:sz w:val="28"/>
          <w:szCs w:val="28"/>
          <w:lang w:eastAsia="uk-UA"/>
        </w:rPr>
        <w:t>що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додається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14:paraId="7F8DCE88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5. До </w:t>
      </w:r>
      <w:proofErr w:type="spellStart"/>
      <w:r>
        <w:rPr>
          <w:color w:val="000000"/>
          <w:sz w:val="28"/>
          <w:szCs w:val="28"/>
          <w:lang w:eastAsia="uk-UA"/>
        </w:rPr>
        <w:t>комісії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 </w:t>
      </w:r>
      <w:proofErr w:type="spellStart"/>
      <w:r>
        <w:rPr>
          <w:color w:val="000000"/>
          <w:sz w:val="28"/>
          <w:szCs w:val="28"/>
          <w:lang w:eastAsia="uk-UA"/>
        </w:rPr>
        <w:t>переходять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повноваження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справами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 – </w:t>
      </w:r>
      <w:proofErr w:type="spellStart"/>
      <w:r>
        <w:rPr>
          <w:color w:val="000000"/>
          <w:sz w:val="28"/>
          <w:szCs w:val="28"/>
          <w:lang w:eastAsia="uk-UA"/>
        </w:rPr>
        <w:t>Миколаївська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ради.</w:t>
      </w:r>
    </w:p>
    <w:p w14:paraId="7E393C8D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 w:eastAsia="uk-UA"/>
        </w:rPr>
        <w:t xml:space="preserve">6. </w:t>
      </w:r>
      <w:r>
        <w:rPr>
          <w:sz w:val="28"/>
          <w:szCs w:val="28"/>
          <w:lang w:val="uk-UA"/>
        </w:rPr>
        <w:t xml:space="preserve">Встановити, що претензії кредиторів направлятимуться за місцем знаходження ліквідаційної комісії (15622, Чернігівська область, Чернігівський район, селище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 xml:space="preserve">, вул. Свято - Покровська,2-А) шляхом оформлення грошових або майнових вимог у письмовій формі з додаванням підтверджуючих документів у порядку, визначеному чинним законодавством, упродовж 2 місяців з дня опублікування повідомлення про </w:t>
      </w:r>
      <w:proofErr w:type="spellStart"/>
      <w:r>
        <w:rPr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 </w:t>
      </w:r>
      <w:r>
        <w:rPr>
          <w:color w:val="000000"/>
          <w:sz w:val="28"/>
          <w:szCs w:val="28"/>
          <w:lang w:val="uk-UA" w:eastAsia="uk-UA"/>
        </w:rPr>
        <w:t>Миколаївська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в порядку </w:t>
      </w:r>
      <w:proofErr w:type="spellStart"/>
      <w:r>
        <w:rPr>
          <w:color w:val="000000"/>
          <w:sz w:val="28"/>
          <w:szCs w:val="28"/>
          <w:lang w:eastAsia="uk-UA"/>
        </w:rPr>
        <w:t>реорганізації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>
        <w:rPr>
          <w:color w:val="000000"/>
          <w:sz w:val="28"/>
          <w:szCs w:val="28"/>
          <w:lang w:eastAsia="uk-UA"/>
        </w:rPr>
        <w:t>приєднання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ліцею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</w:t>
      </w:r>
      <w:r>
        <w:rPr>
          <w:sz w:val="28"/>
          <w:szCs w:val="28"/>
          <w:lang w:val="uk-UA"/>
        </w:rPr>
        <w:t xml:space="preserve"> на офіційному сайті у сфері державної реєстрації юридичних осіб та фізичних осіб-підприємців. </w:t>
      </w:r>
    </w:p>
    <w:p w14:paraId="74D4E4E1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Голові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комісії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особи </w:t>
      </w:r>
      <w:r>
        <w:rPr>
          <w:color w:val="000000"/>
          <w:sz w:val="28"/>
          <w:szCs w:val="28"/>
          <w:lang w:val="uk-UA" w:eastAsia="uk-UA"/>
        </w:rPr>
        <w:t>(БАКЛАЖКО</w:t>
      </w:r>
      <w:r>
        <w:rPr>
          <w:color w:val="000000"/>
          <w:sz w:val="28"/>
          <w:szCs w:val="28"/>
          <w:lang w:val="en-US" w:eastAsia="uk-UA"/>
        </w:rPr>
        <w:t xml:space="preserve"> З.В.</w:t>
      </w:r>
      <w:r>
        <w:rPr>
          <w:color w:val="000000"/>
          <w:sz w:val="28"/>
          <w:szCs w:val="28"/>
          <w:lang w:val="uk-UA" w:eastAsia="uk-UA"/>
        </w:rPr>
        <w:t xml:space="preserve"> РНОКПП </w:t>
      </w:r>
      <w:r>
        <w:rPr>
          <w:color w:val="000000"/>
          <w:sz w:val="28"/>
          <w:szCs w:val="28"/>
          <w:lang w:val="en-US" w:eastAsia="uk-UA"/>
        </w:rPr>
        <w:t>3050523404</w:t>
      </w:r>
      <w:r>
        <w:rPr>
          <w:color w:val="000000"/>
          <w:sz w:val="28"/>
          <w:szCs w:val="28"/>
          <w:lang w:val="uk-UA" w:eastAsia="uk-UA"/>
        </w:rPr>
        <w:t xml:space="preserve">) </w:t>
      </w:r>
      <w:r>
        <w:rPr>
          <w:color w:val="000000"/>
          <w:sz w:val="28"/>
          <w:szCs w:val="28"/>
          <w:lang w:eastAsia="uk-UA"/>
        </w:rPr>
        <w:t xml:space="preserve">в </w:t>
      </w:r>
      <w:proofErr w:type="spellStart"/>
      <w:r>
        <w:rPr>
          <w:color w:val="000000"/>
          <w:sz w:val="28"/>
          <w:szCs w:val="28"/>
          <w:lang w:eastAsia="uk-UA"/>
        </w:rPr>
        <w:t>установленому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color w:val="000000"/>
          <w:sz w:val="28"/>
          <w:szCs w:val="28"/>
          <w:lang w:eastAsia="uk-UA"/>
        </w:rPr>
        <w:t xml:space="preserve"> порядку:</w:t>
      </w:r>
    </w:p>
    <w:p w14:paraId="265D8F17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18"/>
          <w:szCs w:val="18"/>
          <w:lang w:val="en-US"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.1. </w:t>
      </w:r>
      <w:proofErr w:type="spellStart"/>
      <w:r>
        <w:rPr>
          <w:color w:val="000000"/>
          <w:sz w:val="28"/>
          <w:szCs w:val="28"/>
          <w:lang w:eastAsia="uk-UA"/>
        </w:rPr>
        <w:t>Протягом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трьох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робочих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днів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дати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прийняття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письмово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повідомити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 </w:t>
      </w:r>
      <w:proofErr w:type="spellStart"/>
      <w:r>
        <w:rPr>
          <w:color w:val="000000"/>
          <w:sz w:val="28"/>
          <w:szCs w:val="28"/>
          <w:lang w:eastAsia="uk-UA"/>
        </w:rPr>
        <w:t>державної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реєстрації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>
        <w:rPr>
          <w:color w:val="000000"/>
          <w:sz w:val="28"/>
          <w:szCs w:val="28"/>
          <w:lang w:eastAsia="uk-UA"/>
        </w:rPr>
        <w:t>прийняття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</w:rPr>
        <w:t>припинення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юридичної</w:t>
      </w:r>
      <w:proofErr w:type="spellEnd"/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  <w:lang w:val="uk-UA" w:eastAsia="uk-UA"/>
        </w:rPr>
        <w:t>Миколаївська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та подати </w:t>
      </w:r>
      <w:proofErr w:type="spellStart"/>
      <w:r>
        <w:rPr>
          <w:color w:val="000000"/>
          <w:sz w:val="28"/>
          <w:szCs w:val="28"/>
          <w:lang w:eastAsia="uk-UA"/>
        </w:rPr>
        <w:t>необхідні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документи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внесення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записів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Єдиного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державного </w:t>
      </w:r>
      <w:proofErr w:type="spellStart"/>
      <w:r>
        <w:rPr>
          <w:color w:val="000000"/>
          <w:sz w:val="28"/>
          <w:szCs w:val="28"/>
          <w:lang w:eastAsia="uk-UA"/>
        </w:rPr>
        <w:t>реєстру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юридичних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фізичних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осіб-підприємців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формувань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14:paraId="6E4728DD" w14:textId="3CEA30AE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.2. </w:t>
      </w:r>
      <w:r>
        <w:rPr>
          <w:color w:val="000000"/>
          <w:sz w:val="28"/>
          <w:szCs w:val="28"/>
          <w:lang w:val="uk-UA" w:eastAsia="uk-UA"/>
        </w:rPr>
        <w:t>З</w:t>
      </w:r>
      <w:proofErr w:type="spellStart"/>
      <w:r>
        <w:rPr>
          <w:color w:val="000000"/>
          <w:sz w:val="28"/>
          <w:szCs w:val="28"/>
          <w:lang w:eastAsia="uk-UA"/>
        </w:rPr>
        <w:t>дійсн</w:t>
      </w:r>
      <w:r>
        <w:rPr>
          <w:color w:val="000000"/>
          <w:sz w:val="28"/>
          <w:szCs w:val="28"/>
          <w:lang w:val="uk-UA" w:eastAsia="uk-UA"/>
        </w:rPr>
        <w:t>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усі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організаційно-правов</w:t>
      </w:r>
      <w:proofErr w:type="spellEnd"/>
      <w:r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eastAsia="uk-UA"/>
        </w:rPr>
        <w:t xml:space="preserve"> заход</w:t>
      </w:r>
      <w:r w:rsidR="00813231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</w:t>
      </w:r>
      <w:proofErr w:type="spellEnd"/>
      <w:r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припиненням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юридичної</w:t>
      </w:r>
      <w:proofErr w:type="spellEnd"/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  <w:lang w:val="uk-UA" w:eastAsia="uk-UA"/>
        </w:rPr>
        <w:t>Миколаївська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</w:rPr>
        <w:t xml:space="preserve"> в порядку </w:t>
      </w:r>
      <w:proofErr w:type="spellStart"/>
      <w:r>
        <w:rPr>
          <w:color w:val="000000"/>
          <w:sz w:val="28"/>
          <w:szCs w:val="28"/>
        </w:rPr>
        <w:t>реорганізації</w:t>
      </w:r>
      <w:proofErr w:type="spellEnd"/>
      <w:r>
        <w:rPr>
          <w:color w:val="000000"/>
          <w:sz w:val="28"/>
          <w:szCs w:val="28"/>
        </w:rPr>
        <w:t xml:space="preserve">  шляхом </w:t>
      </w:r>
      <w:proofErr w:type="spellStart"/>
      <w:r>
        <w:rPr>
          <w:color w:val="000000"/>
          <w:sz w:val="28"/>
          <w:szCs w:val="28"/>
        </w:rPr>
        <w:t>приєднання</w:t>
      </w:r>
      <w:proofErr w:type="spellEnd"/>
      <w:r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Березнянського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ліцею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</w:rPr>
        <w:t>.</w:t>
      </w:r>
    </w:p>
    <w:p w14:paraId="3AF79960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.3. </w:t>
      </w:r>
      <w:proofErr w:type="spellStart"/>
      <w:r>
        <w:rPr>
          <w:color w:val="000000"/>
          <w:sz w:val="28"/>
          <w:szCs w:val="28"/>
          <w:lang w:eastAsia="uk-UA"/>
        </w:rPr>
        <w:t>Здійснити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інвентаризацію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основних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засобів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нематеріальних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активів</w:t>
      </w:r>
      <w:proofErr w:type="spellEnd"/>
      <w:r>
        <w:rPr>
          <w:color w:val="000000"/>
          <w:sz w:val="28"/>
          <w:szCs w:val="28"/>
          <w:lang w:eastAsia="uk-UA"/>
        </w:rPr>
        <w:t>, товарно-</w:t>
      </w:r>
      <w:proofErr w:type="spellStart"/>
      <w:r>
        <w:rPr>
          <w:color w:val="000000"/>
          <w:sz w:val="28"/>
          <w:szCs w:val="28"/>
          <w:lang w:eastAsia="uk-UA"/>
        </w:rPr>
        <w:t>матеріальних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цінностей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документів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розрахунків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Миколаївської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гімназії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</w:rPr>
        <w:t>.</w:t>
      </w:r>
    </w:p>
    <w:p w14:paraId="47C3D1B7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7.5.</w:t>
      </w:r>
      <w:r>
        <w:rPr>
          <w:sz w:val="28"/>
          <w:szCs w:val="28"/>
          <w:lang w:val="uk-UA"/>
        </w:rPr>
        <w:t xml:space="preserve">Складання ліквідаційного балансу та подання його на затвердження сесії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3E512B27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 w:eastAsia="uk-UA"/>
        </w:rPr>
        <w:t>(Глухенькій</w:t>
      </w:r>
      <w:r>
        <w:rPr>
          <w:sz w:val="28"/>
          <w:szCs w:val="28"/>
          <w:lang w:val="en-US" w:eastAsia="uk-UA"/>
        </w:rPr>
        <w:t xml:space="preserve"> І.С</w:t>
      </w:r>
      <w:r>
        <w:rPr>
          <w:sz w:val="28"/>
          <w:szCs w:val="28"/>
          <w:lang w:val="uk-UA" w:eastAsia="uk-UA"/>
        </w:rPr>
        <w:t xml:space="preserve">., РНОКПП </w:t>
      </w:r>
      <w:r>
        <w:rPr>
          <w:sz w:val="28"/>
          <w:szCs w:val="28"/>
          <w:lang w:val="uk-UA"/>
        </w:rPr>
        <w:t>3546812066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попередити</w:t>
      </w:r>
      <w:proofErr w:type="spellEnd"/>
      <w:r>
        <w:rPr>
          <w:sz w:val="28"/>
          <w:szCs w:val="28"/>
        </w:rPr>
        <w:t xml:space="preserve"> директора </w:t>
      </w:r>
      <w:r>
        <w:rPr>
          <w:sz w:val="28"/>
          <w:szCs w:val="28"/>
          <w:lang w:val="uk-UA"/>
        </w:rPr>
        <w:t xml:space="preserve">Миколаївської гімназії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Баклажко З.В.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наступне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вивільнення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пункту 1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40 Кодексу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4AF1508F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9. Директору </w:t>
      </w:r>
      <w:r>
        <w:rPr>
          <w:sz w:val="28"/>
          <w:szCs w:val="28"/>
          <w:lang w:val="uk-UA" w:eastAsia="uk-UA"/>
        </w:rPr>
        <w:t>Миколаївської</w:t>
      </w:r>
      <w:r>
        <w:rPr>
          <w:sz w:val="28"/>
          <w:szCs w:val="28"/>
          <w:lang w:val="en-US" w:eastAsia="uk-UA"/>
        </w:rPr>
        <w:t xml:space="preserve"> </w:t>
      </w:r>
      <w:proofErr w:type="spellStart"/>
      <w:r>
        <w:rPr>
          <w:sz w:val="28"/>
          <w:szCs w:val="28"/>
          <w:lang w:val="en-US" w:eastAsia="uk-UA"/>
        </w:rPr>
        <w:t>гімназії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Березнянської</w:t>
      </w:r>
      <w:proofErr w:type="spellEnd"/>
      <w:r>
        <w:rPr>
          <w:sz w:val="28"/>
          <w:szCs w:val="28"/>
          <w:lang w:val="en-US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селищної</w:t>
      </w:r>
      <w:proofErr w:type="spellEnd"/>
      <w:r>
        <w:rPr>
          <w:sz w:val="28"/>
          <w:szCs w:val="28"/>
          <w:lang w:eastAsia="uk-UA"/>
        </w:rPr>
        <w:t xml:space="preserve"> ради (</w:t>
      </w:r>
      <w:r>
        <w:rPr>
          <w:sz w:val="28"/>
          <w:szCs w:val="28"/>
          <w:lang w:val="uk-UA" w:eastAsia="uk-UA"/>
        </w:rPr>
        <w:t>Баклажко</w:t>
      </w:r>
      <w:r>
        <w:rPr>
          <w:sz w:val="28"/>
          <w:szCs w:val="28"/>
          <w:lang w:val="en-US" w:eastAsia="uk-UA"/>
        </w:rPr>
        <w:t xml:space="preserve"> З.В.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РНОКПП </w:t>
      </w:r>
      <w:r>
        <w:rPr>
          <w:sz w:val="28"/>
          <w:szCs w:val="28"/>
          <w:lang w:val="en-US" w:eastAsia="uk-UA"/>
        </w:rPr>
        <w:t>3050523404</w:t>
      </w:r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забезпечити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додержання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вимог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законодавства</w:t>
      </w:r>
      <w:proofErr w:type="spellEnd"/>
      <w:r>
        <w:rPr>
          <w:sz w:val="28"/>
          <w:szCs w:val="28"/>
          <w:lang w:eastAsia="uk-UA"/>
        </w:rPr>
        <w:t xml:space="preserve"> про </w:t>
      </w:r>
      <w:proofErr w:type="spellStart"/>
      <w:r>
        <w:rPr>
          <w:sz w:val="28"/>
          <w:szCs w:val="28"/>
          <w:lang w:eastAsia="uk-UA"/>
        </w:rPr>
        <w:t>працю</w:t>
      </w:r>
      <w:proofErr w:type="spellEnd"/>
      <w:r>
        <w:rPr>
          <w:sz w:val="28"/>
          <w:szCs w:val="28"/>
          <w:lang w:eastAsia="uk-UA"/>
        </w:rPr>
        <w:t xml:space="preserve"> при </w:t>
      </w:r>
      <w:proofErr w:type="spellStart"/>
      <w:r>
        <w:rPr>
          <w:sz w:val="28"/>
          <w:szCs w:val="28"/>
          <w:lang w:eastAsia="uk-UA"/>
        </w:rPr>
        <w:t>проведенні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звільнення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працівників</w:t>
      </w:r>
      <w:proofErr w:type="spellEnd"/>
      <w:r>
        <w:rPr>
          <w:sz w:val="28"/>
          <w:szCs w:val="28"/>
          <w:lang w:eastAsia="uk-UA"/>
        </w:rPr>
        <w:t xml:space="preserve"> закладу.</w:t>
      </w:r>
    </w:p>
    <w:p w14:paraId="26AC4C2D" w14:textId="77777777" w:rsidR="00F73577" w:rsidRDefault="00000000">
      <w:pPr>
        <w:shd w:val="clear" w:color="auto" w:fill="FFFFFF"/>
        <w:spacing w:after="0" w:line="240" w:lineRule="auto"/>
        <w:ind w:firstLine="57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10</w:t>
      </w:r>
      <w:r>
        <w:rPr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color w:val="000000"/>
          <w:sz w:val="28"/>
          <w:szCs w:val="28"/>
          <w:lang w:eastAsia="uk-UA"/>
        </w:rPr>
        <w:t>Затвердити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про </w:t>
      </w:r>
      <w:proofErr w:type="spellStart"/>
      <w:r>
        <w:rPr>
          <w:color w:val="000000"/>
          <w:sz w:val="28"/>
          <w:szCs w:val="28"/>
          <w:lang w:eastAsia="uk-UA"/>
        </w:rPr>
        <w:t>філію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«Миколаївська гімназія»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ліцею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селищної ради</w:t>
      </w:r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додається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14:paraId="3AF3261A" w14:textId="77777777" w:rsidR="00F73577" w:rsidRDefault="00000000">
      <w:pPr>
        <w:spacing w:after="0" w:line="27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1</w:t>
      </w:r>
      <w:r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b/>
          <w:bCs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гуманітарних питань,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.</w:t>
      </w:r>
    </w:p>
    <w:p w14:paraId="1D097F6D" w14:textId="77777777" w:rsidR="00F73577" w:rsidRDefault="00F73577">
      <w:pPr>
        <w:jc w:val="both"/>
        <w:rPr>
          <w:sz w:val="20"/>
          <w:szCs w:val="20"/>
          <w:lang w:val="uk-UA"/>
        </w:rPr>
      </w:pPr>
    </w:p>
    <w:p w14:paraId="106A331F" w14:textId="77777777" w:rsidR="00F73577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Володимир ПАВЛЕНКО</w:t>
      </w:r>
    </w:p>
    <w:p w14:paraId="5537DA6B" w14:textId="77777777" w:rsidR="00F73577" w:rsidRDefault="00000000">
      <w:pPr>
        <w:shd w:val="clear" w:color="auto" w:fill="FFFFFF"/>
        <w:spacing w:after="0" w:line="240" w:lineRule="auto"/>
        <w:ind w:left="4956" w:firstLine="708"/>
        <w:rPr>
          <w:lang w:val="uk-UA"/>
        </w:rPr>
      </w:pPr>
      <w:r>
        <w:rPr>
          <w:lang w:val="uk-UA"/>
        </w:rPr>
        <w:br w:type="page"/>
      </w:r>
    </w:p>
    <w:p w14:paraId="5AC31083" w14:textId="77777777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ЗАТВЕРДЖЕНО</w:t>
      </w:r>
    </w:p>
    <w:p w14:paraId="085D6309" w14:textId="4AB4DD59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r w:rsidR="00813231">
        <w:rPr>
          <w:color w:val="000000"/>
          <w:sz w:val="28"/>
          <w:szCs w:val="28"/>
          <w:lang w:val="uk-UA" w:eastAsia="uk-UA"/>
        </w:rPr>
        <w:t>48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сесії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8 </w:t>
      </w:r>
      <w:proofErr w:type="spellStart"/>
      <w:r>
        <w:rPr>
          <w:color w:val="000000"/>
          <w:sz w:val="28"/>
          <w:szCs w:val="28"/>
          <w:lang w:val="en-US" w:eastAsia="uk-UA"/>
        </w:rPr>
        <w:t>скликання</w:t>
      </w:r>
      <w:proofErr w:type="spellEnd"/>
    </w:p>
    <w:p w14:paraId="01AD03E6" w14:textId="77777777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селищної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ради</w:t>
      </w:r>
      <w:proofErr w:type="spellEnd"/>
    </w:p>
    <w:p w14:paraId="657B47CC" w14:textId="688E7E99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val="en-US" w:eastAsia="uk-UA"/>
        </w:rPr>
        <w:t>від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17.06.2025 р</w:t>
      </w:r>
      <w:r w:rsidR="00813231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en-US" w:eastAsia="uk-UA"/>
        </w:rPr>
        <w:t xml:space="preserve"> №</w:t>
      </w:r>
      <w:r w:rsidR="00813231">
        <w:rPr>
          <w:rFonts w:eastAsia="Times New Roman"/>
          <w:sz w:val="28"/>
          <w:szCs w:val="28"/>
        </w:rPr>
        <w:t>14</w:t>
      </w:r>
      <w:r w:rsidR="00813231">
        <w:rPr>
          <w:rFonts w:eastAsia="Times New Roman"/>
          <w:sz w:val="28"/>
          <w:szCs w:val="28"/>
          <w:lang w:val="uk-UA"/>
        </w:rPr>
        <w:t>45</w:t>
      </w:r>
      <w:r w:rsidR="00813231" w:rsidRPr="002C7CE1">
        <w:rPr>
          <w:rFonts w:eastAsia="Times New Roman"/>
          <w:sz w:val="28"/>
          <w:szCs w:val="28"/>
        </w:rPr>
        <w:t>/</w:t>
      </w:r>
      <w:r w:rsidR="00813231">
        <w:rPr>
          <w:rFonts w:eastAsia="Times New Roman"/>
          <w:sz w:val="28"/>
          <w:szCs w:val="28"/>
        </w:rPr>
        <w:t>4</w:t>
      </w:r>
      <w:r w:rsidR="00813231">
        <w:rPr>
          <w:rFonts w:eastAsia="Times New Roman"/>
          <w:sz w:val="28"/>
          <w:szCs w:val="28"/>
          <w:lang w:val="uk-UA"/>
        </w:rPr>
        <w:t>8</w:t>
      </w:r>
      <w:r w:rsidR="00813231" w:rsidRPr="002C7CE1">
        <w:rPr>
          <w:rFonts w:eastAsia="Times New Roman"/>
          <w:sz w:val="28"/>
          <w:szCs w:val="28"/>
        </w:rPr>
        <w:t>-</w:t>
      </w:r>
      <w:r w:rsidR="00813231" w:rsidRPr="002C7CE1">
        <w:rPr>
          <w:rFonts w:eastAsia="Times New Roman"/>
          <w:sz w:val="28"/>
          <w:szCs w:val="28"/>
          <w:lang w:val="en-US"/>
        </w:rPr>
        <w:t>V</w:t>
      </w:r>
      <w:r w:rsidR="00813231" w:rsidRPr="002C7CE1">
        <w:rPr>
          <w:rFonts w:eastAsia="Times New Roman"/>
          <w:sz w:val="28"/>
          <w:szCs w:val="28"/>
        </w:rPr>
        <w:t>ІІІ</w:t>
      </w:r>
      <w:r>
        <w:rPr>
          <w:color w:val="000000"/>
          <w:sz w:val="28"/>
          <w:szCs w:val="28"/>
          <w:lang w:val="en-US" w:eastAsia="uk-UA"/>
        </w:rPr>
        <w:t xml:space="preserve"> </w:t>
      </w:r>
    </w:p>
    <w:p w14:paraId="457E549F" w14:textId="77777777" w:rsidR="00F73577" w:rsidRDefault="00F73577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eastAsia="uk-UA"/>
        </w:rPr>
      </w:pPr>
    </w:p>
    <w:p w14:paraId="1A813DBE" w14:textId="77777777" w:rsidR="00F73577" w:rsidRDefault="00F73577">
      <w:pPr>
        <w:spacing w:after="0" w:line="240" w:lineRule="auto"/>
        <w:jc w:val="both"/>
        <w:rPr>
          <w:sz w:val="28"/>
          <w:szCs w:val="24"/>
          <w:lang w:eastAsia="uk-UA"/>
        </w:rPr>
      </w:pPr>
    </w:p>
    <w:p w14:paraId="6B2A5DAA" w14:textId="77777777" w:rsidR="00F73577" w:rsidRDefault="00000000">
      <w:pPr>
        <w:shd w:val="clear" w:color="auto" w:fill="FFFFFF"/>
        <w:spacing w:after="0" w:line="240" w:lineRule="auto"/>
        <w:jc w:val="center"/>
        <w:rPr>
          <w:color w:val="000000"/>
          <w:sz w:val="18"/>
          <w:szCs w:val="1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СКЛАД</w:t>
      </w:r>
    </w:p>
    <w:p w14:paraId="53583313" w14:textId="77777777" w:rsidR="00F73577" w:rsidRDefault="0000000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комісії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з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припинення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юридичної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особи </w:t>
      </w:r>
      <w:r>
        <w:rPr>
          <w:b/>
          <w:bCs/>
          <w:color w:val="000000"/>
          <w:sz w:val="28"/>
          <w:szCs w:val="28"/>
          <w:lang w:val="uk-UA" w:eastAsia="uk-UA"/>
        </w:rPr>
        <w:t>Миколаївська</w:t>
      </w:r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 w:eastAsia="uk-UA"/>
        </w:rPr>
        <w:t>гімназія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ради 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в порядку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реорганізації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шляхом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приєднання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ліцею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ради</w:t>
      </w:r>
    </w:p>
    <w:p w14:paraId="79AC4487" w14:textId="77777777" w:rsidR="00F73577" w:rsidRDefault="00F73577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940"/>
        <w:gridCol w:w="2542"/>
      </w:tblGrid>
      <w:tr w:rsidR="00F73577" w14:paraId="3EF0DDBB" w14:textId="77777777">
        <w:trPr>
          <w:trHeight w:val="1926"/>
        </w:trPr>
        <w:tc>
          <w:tcPr>
            <w:tcW w:w="2736" w:type="dxa"/>
            <w:shd w:val="clear" w:color="auto" w:fill="auto"/>
            <w:vAlign w:val="center"/>
          </w:tcPr>
          <w:p w14:paraId="60CDED12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 xml:space="preserve">, 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</w:tcPr>
          <w:p w14:paraId="570CB975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Посада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33A941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Реєстраційний</w:t>
            </w:r>
            <w:proofErr w:type="spellEnd"/>
            <w:r>
              <w:rPr>
                <w:bCs/>
                <w:sz w:val="28"/>
                <w:szCs w:val="28"/>
              </w:rPr>
              <w:t xml:space="preserve"> номер </w:t>
            </w:r>
            <w:proofErr w:type="spellStart"/>
            <w:r>
              <w:rPr>
                <w:bCs/>
                <w:sz w:val="28"/>
                <w:szCs w:val="28"/>
              </w:rPr>
              <w:t>облікової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картки</w:t>
            </w:r>
            <w:proofErr w:type="spellEnd"/>
            <w:r>
              <w:rPr>
                <w:bCs/>
                <w:sz w:val="28"/>
                <w:szCs w:val="28"/>
              </w:rPr>
              <w:t xml:space="preserve"> платника </w:t>
            </w:r>
            <w:proofErr w:type="spellStart"/>
            <w:r>
              <w:rPr>
                <w:bCs/>
                <w:sz w:val="28"/>
                <w:szCs w:val="28"/>
              </w:rPr>
              <w:t>податків</w:t>
            </w:r>
            <w:proofErr w:type="spellEnd"/>
          </w:p>
        </w:tc>
      </w:tr>
      <w:tr w:rsidR="00F73577" w14:paraId="038C281E" w14:textId="77777777">
        <w:trPr>
          <w:trHeight w:val="1388"/>
        </w:trPr>
        <w:tc>
          <w:tcPr>
            <w:tcW w:w="2736" w:type="dxa"/>
            <w:shd w:val="clear" w:color="auto" w:fill="auto"/>
          </w:tcPr>
          <w:p w14:paraId="397734D6" w14:textId="77777777" w:rsidR="00F73577" w:rsidRDefault="0000000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Баклажко Зоя Володимирівна</w:t>
            </w:r>
          </w:p>
        </w:tc>
        <w:tc>
          <w:tcPr>
            <w:tcW w:w="3940" w:type="dxa"/>
            <w:shd w:val="clear" w:color="auto" w:fill="auto"/>
          </w:tcPr>
          <w:p w14:paraId="2D32D0C8" w14:textId="77777777" w:rsidR="00F73577" w:rsidRDefault="00000000">
            <w:pPr>
              <w:spacing w:after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Директор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Миколаївської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гімназії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  <w:lang w:eastAsia="uk-UA"/>
              </w:rPr>
              <w:t>комісії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118056BC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3050523404</w:t>
            </w:r>
          </w:p>
        </w:tc>
      </w:tr>
      <w:tr w:rsidR="00F73577" w14:paraId="24276045" w14:textId="77777777">
        <w:trPr>
          <w:trHeight w:val="1734"/>
        </w:trPr>
        <w:tc>
          <w:tcPr>
            <w:tcW w:w="2736" w:type="dxa"/>
            <w:shd w:val="clear" w:color="auto" w:fill="auto"/>
          </w:tcPr>
          <w:p w14:paraId="32EBB4C1" w14:textId="77777777" w:rsidR="00F73577" w:rsidRDefault="00000000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Глухенька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Інна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Сергіївна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17823040" w14:textId="77777777" w:rsidR="00F73577" w:rsidRDefault="00000000">
            <w:pPr>
              <w:spacing w:after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Начальник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відділу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освіти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культури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молоді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спорту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 заступник голови комісії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881BC72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3546812066</w:t>
            </w:r>
          </w:p>
        </w:tc>
      </w:tr>
      <w:tr w:rsidR="00F73577" w14:paraId="5B7EBE53" w14:textId="77777777">
        <w:trPr>
          <w:trHeight w:val="1287"/>
        </w:trPr>
        <w:tc>
          <w:tcPr>
            <w:tcW w:w="2736" w:type="dxa"/>
            <w:shd w:val="clear" w:color="auto" w:fill="auto"/>
          </w:tcPr>
          <w:p w14:paraId="15A4FE7A" w14:textId="77777777" w:rsidR="00F73577" w:rsidRDefault="00000000">
            <w:pPr>
              <w:spacing w:after="0" w:line="240" w:lineRule="auto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Галушко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Наталія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Анатоліївна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75C345C4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Спеціаліст</w:t>
            </w:r>
            <w:r>
              <w:rPr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юридичних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питань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секретар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комісії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5F5859ED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2756407760</w:t>
            </w:r>
          </w:p>
        </w:tc>
      </w:tr>
      <w:tr w:rsidR="00F73577" w14:paraId="1242D4BA" w14:textId="77777777">
        <w:trPr>
          <w:trHeight w:val="1287"/>
        </w:trPr>
        <w:tc>
          <w:tcPr>
            <w:tcW w:w="2736" w:type="dxa"/>
            <w:shd w:val="clear" w:color="auto" w:fill="auto"/>
          </w:tcPr>
          <w:p w14:paraId="28585F34" w14:textId="77777777" w:rsidR="00F73577" w:rsidRDefault="00000000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Нестерук Оксана Олексіївна</w:t>
            </w:r>
          </w:p>
        </w:tc>
        <w:tc>
          <w:tcPr>
            <w:tcW w:w="3940" w:type="dxa"/>
            <w:shd w:val="clear" w:color="auto" w:fill="auto"/>
          </w:tcPr>
          <w:p w14:paraId="61491AB1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Керівник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Березнянського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ліцею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4C91D91C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2853709723</w:t>
            </w:r>
          </w:p>
        </w:tc>
      </w:tr>
      <w:tr w:rsidR="00F73577" w14:paraId="1C4C3EA2" w14:textId="77777777">
        <w:trPr>
          <w:trHeight w:val="1607"/>
        </w:trPr>
        <w:tc>
          <w:tcPr>
            <w:tcW w:w="2736" w:type="dxa"/>
            <w:shd w:val="clear" w:color="auto" w:fill="auto"/>
          </w:tcPr>
          <w:p w14:paraId="28E796F9" w14:textId="77777777" w:rsidR="00F73577" w:rsidRDefault="00000000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>Довженко Роман Володимирович</w:t>
            </w:r>
          </w:p>
        </w:tc>
        <w:tc>
          <w:tcPr>
            <w:tcW w:w="3940" w:type="dxa"/>
            <w:shd w:val="clear" w:color="auto" w:fill="auto"/>
          </w:tcPr>
          <w:p w14:paraId="57979929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спеціаліст відділу освіти</w:t>
            </w:r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культури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молоді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спорту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6DDB9767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3137720116</w:t>
            </w:r>
          </w:p>
        </w:tc>
      </w:tr>
      <w:tr w:rsidR="00F73577" w14:paraId="56C8E8AB" w14:textId="77777777">
        <w:trPr>
          <w:trHeight w:val="1926"/>
        </w:trPr>
        <w:tc>
          <w:tcPr>
            <w:tcW w:w="2736" w:type="dxa"/>
            <w:shd w:val="clear" w:color="auto" w:fill="auto"/>
          </w:tcPr>
          <w:p w14:paraId="340B9C34" w14:textId="77777777" w:rsidR="00F73577" w:rsidRDefault="00000000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Шульга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Оксана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Миколаївна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3C743814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бухгалтер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централізованої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бухгалтерії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відділу освіти</w:t>
            </w:r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культури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молоді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спорту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51983227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2703906785</w:t>
            </w:r>
          </w:p>
        </w:tc>
      </w:tr>
      <w:tr w:rsidR="00F73577" w14:paraId="5C48A76E" w14:textId="77777777">
        <w:trPr>
          <w:trHeight w:val="1926"/>
        </w:trPr>
        <w:tc>
          <w:tcPr>
            <w:tcW w:w="2736" w:type="dxa"/>
            <w:shd w:val="clear" w:color="auto" w:fill="auto"/>
          </w:tcPr>
          <w:p w14:paraId="7492D48A" w14:textId="77777777" w:rsidR="00F73577" w:rsidRDefault="00000000">
            <w:pPr>
              <w:spacing w:after="0"/>
              <w:jc w:val="both"/>
              <w:rPr>
                <w:bCs/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lastRenderedPageBreak/>
              <w:t>Букіна</w:t>
            </w:r>
            <w:proofErr w:type="spellEnd"/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uk-UA"/>
              </w:rPr>
              <w:t>Олена</w:t>
            </w:r>
            <w:proofErr w:type="spellEnd"/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uk-UA"/>
              </w:rPr>
              <w:t>Олександрівна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3FF0ABF7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централізованої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бухгалтерії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відділу освіти</w:t>
            </w:r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культури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молоді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спорту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селищної</w:t>
            </w:r>
            <w:proofErr w:type="spellEnd"/>
            <w:r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uk-UA"/>
              </w:rPr>
              <w:t>ради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14:paraId="0F020A0F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3052709084</w:t>
            </w:r>
          </w:p>
        </w:tc>
      </w:tr>
      <w:tr w:rsidR="00F73577" w14:paraId="5CD10B54" w14:textId="77777777">
        <w:trPr>
          <w:trHeight w:val="1054"/>
        </w:trPr>
        <w:tc>
          <w:tcPr>
            <w:tcW w:w="2736" w:type="dxa"/>
            <w:shd w:val="clear" w:color="auto" w:fill="auto"/>
          </w:tcPr>
          <w:p w14:paraId="6A4C19D3" w14:textId="77777777" w:rsidR="00F73577" w:rsidRDefault="00000000">
            <w:pPr>
              <w:spacing w:after="0"/>
              <w:jc w:val="both"/>
              <w:rPr>
                <w:bCs/>
                <w:sz w:val="28"/>
                <w:szCs w:val="28"/>
                <w:lang w:val="en-US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Шульга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uk-UA"/>
              </w:rPr>
              <w:t>Людмила</w:t>
            </w:r>
            <w:proofErr w:type="spellEnd"/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uk-UA"/>
              </w:rPr>
              <w:t>Петрівна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04879EF4" w14:textId="77777777" w:rsidR="00F73577" w:rsidRDefault="0000000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Миколаївського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1E9AE50" w14:textId="77777777" w:rsidR="00F73577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2607711868</w:t>
            </w:r>
          </w:p>
        </w:tc>
      </w:tr>
    </w:tbl>
    <w:p w14:paraId="5AAC6E4E" w14:textId="77777777" w:rsidR="00F73577" w:rsidRDefault="00F73577">
      <w:pPr>
        <w:rPr>
          <w:lang w:val="uk-UA"/>
        </w:rPr>
      </w:pPr>
    </w:p>
    <w:p w14:paraId="2410898B" w14:textId="77777777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eastAsia="uk-UA"/>
        </w:rPr>
      </w:pPr>
      <w:r>
        <w:rPr>
          <w:lang w:val="uk-UA"/>
        </w:rPr>
        <w:br w:type="page"/>
      </w:r>
      <w:r>
        <w:rPr>
          <w:color w:val="000000"/>
          <w:sz w:val="28"/>
          <w:szCs w:val="28"/>
          <w:lang w:eastAsia="uk-UA"/>
        </w:rPr>
        <w:lastRenderedPageBreak/>
        <w:t>ЗАТВЕРДЖЕНО</w:t>
      </w:r>
    </w:p>
    <w:p w14:paraId="29795FDB" w14:textId="0E682C10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r w:rsidR="00813231">
        <w:rPr>
          <w:color w:val="000000"/>
          <w:sz w:val="28"/>
          <w:szCs w:val="28"/>
          <w:lang w:val="uk-UA" w:eastAsia="uk-UA"/>
        </w:rPr>
        <w:t>48</w:t>
      </w:r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сесії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8 </w:t>
      </w:r>
      <w:proofErr w:type="spellStart"/>
      <w:r>
        <w:rPr>
          <w:color w:val="000000"/>
          <w:sz w:val="28"/>
          <w:szCs w:val="28"/>
          <w:lang w:val="en-US" w:eastAsia="uk-UA"/>
        </w:rPr>
        <w:t>скликання</w:t>
      </w:r>
      <w:proofErr w:type="spellEnd"/>
    </w:p>
    <w:p w14:paraId="305F1D8A" w14:textId="77777777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val="en-US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селищної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uk-UA"/>
        </w:rPr>
        <w:t>ради</w:t>
      </w:r>
      <w:proofErr w:type="spellEnd"/>
    </w:p>
    <w:p w14:paraId="4BFD0DD3" w14:textId="633A6A64" w:rsidR="00F73577" w:rsidRDefault="00000000">
      <w:pPr>
        <w:shd w:val="clear" w:color="auto" w:fill="FFFFFF"/>
        <w:spacing w:after="0" w:line="240" w:lineRule="auto"/>
        <w:ind w:left="4956" w:firstLine="708"/>
        <w:rPr>
          <w:color w:val="000000"/>
          <w:sz w:val="28"/>
          <w:szCs w:val="28"/>
          <w:lang w:val="en-US" w:eastAsia="uk-UA"/>
        </w:rPr>
      </w:pPr>
      <w:proofErr w:type="spellStart"/>
      <w:r>
        <w:rPr>
          <w:color w:val="000000"/>
          <w:sz w:val="28"/>
          <w:szCs w:val="28"/>
          <w:lang w:val="en-US" w:eastAsia="uk-UA"/>
        </w:rPr>
        <w:t>від</w:t>
      </w:r>
      <w:proofErr w:type="spellEnd"/>
      <w:r>
        <w:rPr>
          <w:color w:val="000000"/>
          <w:sz w:val="28"/>
          <w:szCs w:val="28"/>
          <w:lang w:val="en-US" w:eastAsia="uk-UA"/>
        </w:rPr>
        <w:t xml:space="preserve"> 17.06.2025 р</w:t>
      </w:r>
      <w:r w:rsidR="00813231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en-US" w:eastAsia="uk-UA"/>
        </w:rPr>
        <w:t xml:space="preserve"> № </w:t>
      </w:r>
      <w:r w:rsidR="00813231">
        <w:rPr>
          <w:rFonts w:eastAsia="Times New Roman"/>
          <w:sz w:val="28"/>
          <w:szCs w:val="28"/>
        </w:rPr>
        <w:t>14</w:t>
      </w:r>
      <w:r w:rsidR="00813231">
        <w:rPr>
          <w:rFonts w:eastAsia="Times New Roman"/>
          <w:sz w:val="28"/>
          <w:szCs w:val="28"/>
          <w:lang w:val="uk-UA"/>
        </w:rPr>
        <w:t>45</w:t>
      </w:r>
      <w:r w:rsidR="00813231" w:rsidRPr="002C7CE1">
        <w:rPr>
          <w:rFonts w:eastAsia="Times New Roman"/>
          <w:sz w:val="28"/>
          <w:szCs w:val="28"/>
        </w:rPr>
        <w:t>/</w:t>
      </w:r>
      <w:r w:rsidR="00813231">
        <w:rPr>
          <w:rFonts w:eastAsia="Times New Roman"/>
          <w:sz w:val="28"/>
          <w:szCs w:val="28"/>
        </w:rPr>
        <w:t>4</w:t>
      </w:r>
      <w:r w:rsidR="00813231">
        <w:rPr>
          <w:rFonts w:eastAsia="Times New Roman"/>
          <w:sz w:val="28"/>
          <w:szCs w:val="28"/>
          <w:lang w:val="uk-UA"/>
        </w:rPr>
        <w:t>8</w:t>
      </w:r>
      <w:r w:rsidR="00813231" w:rsidRPr="002C7CE1">
        <w:rPr>
          <w:rFonts w:eastAsia="Times New Roman"/>
          <w:sz w:val="28"/>
          <w:szCs w:val="28"/>
        </w:rPr>
        <w:t>-</w:t>
      </w:r>
      <w:r w:rsidR="00813231" w:rsidRPr="002C7CE1">
        <w:rPr>
          <w:rFonts w:eastAsia="Times New Roman"/>
          <w:sz w:val="28"/>
          <w:szCs w:val="28"/>
          <w:lang w:val="en-US"/>
        </w:rPr>
        <w:t>V</w:t>
      </w:r>
      <w:r w:rsidR="00813231" w:rsidRPr="002C7CE1">
        <w:rPr>
          <w:rFonts w:eastAsia="Times New Roman"/>
          <w:sz w:val="28"/>
          <w:szCs w:val="28"/>
        </w:rPr>
        <w:t>ІІІ</w:t>
      </w:r>
    </w:p>
    <w:p w14:paraId="4608378F" w14:textId="77777777" w:rsidR="00F73577" w:rsidRDefault="00F73577">
      <w:pPr>
        <w:suppressAutoHyphens/>
        <w:spacing w:after="0" w:line="240" w:lineRule="auto"/>
        <w:ind w:firstLine="4678"/>
        <w:rPr>
          <w:b/>
          <w:sz w:val="28"/>
          <w:szCs w:val="28"/>
          <w:lang w:eastAsia="uk-UA"/>
        </w:rPr>
      </w:pPr>
    </w:p>
    <w:p w14:paraId="444855F8" w14:textId="77777777" w:rsidR="00F73577" w:rsidRDefault="00F73577">
      <w:pPr>
        <w:suppressAutoHyphens/>
        <w:spacing w:after="0" w:line="360" w:lineRule="auto"/>
        <w:jc w:val="center"/>
        <w:rPr>
          <w:sz w:val="28"/>
          <w:szCs w:val="28"/>
          <w:lang w:eastAsia="uk-UA"/>
        </w:rPr>
      </w:pPr>
    </w:p>
    <w:p w14:paraId="2616EFF3" w14:textId="77777777" w:rsidR="00F73577" w:rsidRDefault="00F73577">
      <w:pPr>
        <w:suppressAutoHyphens/>
        <w:spacing w:after="0" w:line="360" w:lineRule="auto"/>
        <w:jc w:val="center"/>
        <w:rPr>
          <w:b/>
          <w:bCs/>
          <w:sz w:val="40"/>
          <w:szCs w:val="40"/>
          <w:lang w:eastAsia="ar-SA"/>
        </w:rPr>
      </w:pPr>
    </w:p>
    <w:p w14:paraId="5900037C" w14:textId="77777777" w:rsidR="00F73577" w:rsidRDefault="00F73577">
      <w:pPr>
        <w:suppressAutoHyphens/>
        <w:spacing w:after="0" w:line="360" w:lineRule="auto"/>
        <w:jc w:val="center"/>
        <w:rPr>
          <w:b/>
          <w:bCs/>
          <w:sz w:val="40"/>
          <w:szCs w:val="40"/>
          <w:lang w:eastAsia="ar-SA"/>
        </w:rPr>
      </w:pPr>
    </w:p>
    <w:p w14:paraId="70928D73" w14:textId="77777777" w:rsidR="00F73577" w:rsidRDefault="00F73577">
      <w:pPr>
        <w:suppressAutoHyphens/>
        <w:spacing w:after="0" w:line="360" w:lineRule="auto"/>
        <w:jc w:val="both"/>
        <w:rPr>
          <w:b/>
          <w:bCs/>
          <w:sz w:val="40"/>
          <w:szCs w:val="40"/>
          <w:lang w:eastAsia="ar-SA"/>
        </w:rPr>
      </w:pPr>
    </w:p>
    <w:p w14:paraId="41497A13" w14:textId="77777777" w:rsidR="00F73577" w:rsidRDefault="00F73577">
      <w:pPr>
        <w:suppressAutoHyphens/>
        <w:spacing w:after="0" w:line="360" w:lineRule="auto"/>
        <w:jc w:val="center"/>
        <w:rPr>
          <w:b/>
          <w:bCs/>
          <w:sz w:val="40"/>
          <w:szCs w:val="40"/>
          <w:lang w:eastAsia="ar-SA"/>
        </w:rPr>
      </w:pPr>
    </w:p>
    <w:p w14:paraId="3ADD0A23" w14:textId="77777777" w:rsidR="00F73577" w:rsidRDefault="00000000">
      <w:pPr>
        <w:suppressAutoHyphens/>
        <w:spacing w:after="0" w:line="360" w:lineRule="auto"/>
        <w:jc w:val="center"/>
        <w:rPr>
          <w:b/>
          <w:bCs/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 xml:space="preserve">ПОЛОЖЕННЯ </w:t>
      </w:r>
    </w:p>
    <w:p w14:paraId="4CDAB562" w14:textId="77777777" w:rsidR="00F73577" w:rsidRDefault="00000000">
      <w:pPr>
        <w:suppressAutoHyphens/>
        <w:spacing w:after="0" w:line="360" w:lineRule="auto"/>
        <w:jc w:val="center"/>
        <w:rPr>
          <w:b/>
          <w:bCs/>
          <w:sz w:val="44"/>
          <w:szCs w:val="44"/>
          <w:lang w:val="uk-UA" w:eastAsia="ar-SA"/>
        </w:rPr>
      </w:pPr>
      <w:r>
        <w:rPr>
          <w:b/>
          <w:bCs/>
          <w:sz w:val="44"/>
          <w:szCs w:val="44"/>
          <w:lang w:eastAsia="ar-SA"/>
        </w:rPr>
        <w:t xml:space="preserve">про </w:t>
      </w:r>
      <w:proofErr w:type="spellStart"/>
      <w:r>
        <w:rPr>
          <w:b/>
          <w:bCs/>
          <w:sz w:val="44"/>
          <w:szCs w:val="44"/>
          <w:lang w:eastAsia="ar-SA"/>
        </w:rPr>
        <w:t>філію</w:t>
      </w:r>
      <w:proofErr w:type="spellEnd"/>
      <w:r>
        <w:rPr>
          <w:b/>
          <w:bCs/>
          <w:sz w:val="44"/>
          <w:szCs w:val="44"/>
          <w:lang w:eastAsia="ar-SA"/>
        </w:rPr>
        <w:t xml:space="preserve"> </w:t>
      </w:r>
      <w:r>
        <w:rPr>
          <w:b/>
          <w:bCs/>
          <w:sz w:val="44"/>
          <w:szCs w:val="44"/>
          <w:lang w:val="uk-UA" w:eastAsia="ar-SA"/>
        </w:rPr>
        <w:t>«Миколаївська гімназія»</w:t>
      </w:r>
    </w:p>
    <w:p w14:paraId="7D6D542E" w14:textId="77777777" w:rsidR="00F73577" w:rsidRDefault="00000000">
      <w:pPr>
        <w:suppressAutoHyphens/>
        <w:spacing w:after="0" w:line="360" w:lineRule="auto"/>
        <w:jc w:val="center"/>
        <w:rPr>
          <w:b/>
          <w:bCs/>
          <w:sz w:val="44"/>
          <w:szCs w:val="44"/>
          <w:lang w:eastAsia="ar-SA"/>
        </w:rPr>
      </w:pPr>
      <w:proofErr w:type="spellStart"/>
      <w:r>
        <w:rPr>
          <w:b/>
          <w:bCs/>
          <w:sz w:val="44"/>
          <w:szCs w:val="44"/>
          <w:lang w:val="uk-UA" w:eastAsia="ar-SA"/>
        </w:rPr>
        <w:t>Березнянського</w:t>
      </w:r>
      <w:proofErr w:type="spellEnd"/>
      <w:r>
        <w:rPr>
          <w:b/>
          <w:bCs/>
          <w:sz w:val="44"/>
          <w:szCs w:val="44"/>
          <w:lang w:eastAsia="ar-SA"/>
        </w:rPr>
        <w:t xml:space="preserve"> </w:t>
      </w:r>
      <w:proofErr w:type="spellStart"/>
      <w:r>
        <w:rPr>
          <w:b/>
          <w:bCs/>
          <w:sz w:val="44"/>
          <w:szCs w:val="44"/>
          <w:lang w:eastAsia="ar-SA"/>
        </w:rPr>
        <w:t>ліцею</w:t>
      </w:r>
      <w:proofErr w:type="spellEnd"/>
      <w:r>
        <w:rPr>
          <w:b/>
          <w:bCs/>
          <w:sz w:val="44"/>
          <w:szCs w:val="44"/>
          <w:lang w:eastAsia="ar-SA"/>
        </w:rPr>
        <w:t xml:space="preserve"> </w:t>
      </w:r>
    </w:p>
    <w:p w14:paraId="664351E9" w14:textId="77777777" w:rsidR="00F73577" w:rsidRDefault="00000000">
      <w:pPr>
        <w:suppressAutoHyphens/>
        <w:spacing w:after="0" w:line="360" w:lineRule="auto"/>
        <w:jc w:val="center"/>
        <w:rPr>
          <w:b/>
          <w:bCs/>
          <w:sz w:val="44"/>
          <w:szCs w:val="44"/>
          <w:lang w:eastAsia="ar-SA"/>
        </w:rPr>
      </w:pPr>
      <w:proofErr w:type="spellStart"/>
      <w:r>
        <w:rPr>
          <w:b/>
          <w:bCs/>
          <w:sz w:val="44"/>
          <w:szCs w:val="44"/>
          <w:lang w:val="uk-UA" w:eastAsia="ar-SA"/>
        </w:rPr>
        <w:t>Березнянської</w:t>
      </w:r>
      <w:proofErr w:type="spellEnd"/>
      <w:r>
        <w:rPr>
          <w:b/>
          <w:bCs/>
          <w:sz w:val="44"/>
          <w:szCs w:val="44"/>
          <w:lang w:val="uk-UA" w:eastAsia="ar-SA"/>
        </w:rPr>
        <w:t xml:space="preserve"> </w:t>
      </w:r>
      <w:proofErr w:type="spellStart"/>
      <w:r>
        <w:rPr>
          <w:b/>
          <w:bCs/>
          <w:sz w:val="44"/>
          <w:szCs w:val="44"/>
          <w:lang w:eastAsia="ar-SA"/>
        </w:rPr>
        <w:t>селищної</w:t>
      </w:r>
      <w:proofErr w:type="spellEnd"/>
      <w:r>
        <w:rPr>
          <w:b/>
          <w:bCs/>
          <w:sz w:val="44"/>
          <w:szCs w:val="44"/>
          <w:lang w:eastAsia="ar-SA"/>
        </w:rPr>
        <w:t xml:space="preserve"> ради </w:t>
      </w:r>
    </w:p>
    <w:p w14:paraId="3FAA3262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7F5BB22A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7BCEE9EB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4BF0D588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713C914E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3B9F4171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679E594D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40D4C33A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3D526342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1CB6B6FE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2896E3D9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3FAFD0CD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56EA2190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6F166A06" w14:textId="77777777" w:rsidR="00F73577" w:rsidRDefault="00F73577">
      <w:pPr>
        <w:suppressAutoHyphens/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</w:p>
    <w:p w14:paraId="49EE6AC8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val="uk-UA" w:eastAsia="ar-SA"/>
        </w:rPr>
      </w:pPr>
      <w:proofErr w:type="spellStart"/>
      <w:r>
        <w:rPr>
          <w:b/>
          <w:sz w:val="28"/>
          <w:szCs w:val="20"/>
          <w:lang w:val="uk-UA" w:eastAsia="ar-SA"/>
        </w:rPr>
        <w:t>Березна</w:t>
      </w:r>
      <w:proofErr w:type="spellEnd"/>
    </w:p>
    <w:p w14:paraId="5A834535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2025</w:t>
      </w:r>
    </w:p>
    <w:p w14:paraId="01F845E6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lastRenderedPageBreak/>
        <w:t xml:space="preserve">І. </w:t>
      </w:r>
      <w:proofErr w:type="spellStart"/>
      <w:r>
        <w:rPr>
          <w:b/>
          <w:sz w:val="28"/>
          <w:szCs w:val="20"/>
          <w:lang w:eastAsia="ar-SA"/>
        </w:rPr>
        <w:t>Загальні</w:t>
      </w:r>
      <w:proofErr w:type="spellEnd"/>
      <w:r>
        <w:rPr>
          <w:b/>
          <w:sz w:val="28"/>
          <w:szCs w:val="20"/>
          <w:lang w:eastAsia="ar-SA"/>
        </w:rPr>
        <w:t xml:space="preserve"> </w:t>
      </w:r>
      <w:proofErr w:type="spellStart"/>
      <w:r>
        <w:rPr>
          <w:b/>
          <w:sz w:val="28"/>
          <w:szCs w:val="20"/>
          <w:lang w:eastAsia="ar-SA"/>
        </w:rPr>
        <w:t>положення</w:t>
      </w:r>
      <w:proofErr w:type="spellEnd"/>
    </w:p>
    <w:p w14:paraId="2C9E30CB" w14:textId="77777777" w:rsidR="00F73577" w:rsidRDefault="00F73577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</w:p>
    <w:p w14:paraId="4BC2A3FB" w14:textId="77777777" w:rsidR="00F73577" w:rsidRDefault="00000000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0"/>
          <w:lang w:eastAsia="ar-SA"/>
        </w:rPr>
        <w:t xml:space="preserve">1. </w:t>
      </w:r>
      <w:proofErr w:type="spellStart"/>
      <w:r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положення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визначає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основні</w:t>
      </w:r>
      <w:proofErr w:type="spellEnd"/>
      <w:r>
        <w:rPr>
          <w:sz w:val="28"/>
          <w:szCs w:val="28"/>
          <w:lang w:eastAsia="uk-UA"/>
        </w:rPr>
        <w:t xml:space="preserve"> засади </w:t>
      </w:r>
      <w:proofErr w:type="spellStart"/>
      <w:r>
        <w:rPr>
          <w:sz w:val="28"/>
          <w:szCs w:val="28"/>
          <w:lang w:eastAsia="uk-UA"/>
        </w:rPr>
        <w:t>функціонування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0"/>
          <w:lang w:val="uk-UA" w:eastAsia="ar-SA"/>
        </w:rPr>
        <w:t xml:space="preserve">філії «Миколаївська гімназія» </w:t>
      </w:r>
      <w:proofErr w:type="spellStart"/>
      <w:r>
        <w:rPr>
          <w:sz w:val="28"/>
          <w:szCs w:val="20"/>
          <w:lang w:val="uk-UA" w:eastAsia="ar-SA"/>
        </w:rPr>
        <w:t>Березнянського</w:t>
      </w:r>
      <w:proofErr w:type="spellEnd"/>
      <w:r>
        <w:rPr>
          <w:sz w:val="28"/>
          <w:szCs w:val="20"/>
          <w:lang w:val="uk-UA" w:eastAsia="ar-SA"/>
        </w:rPr>
        <w:t xml:space="preserve"> ліцею </w:t>
      </w:r>
      <w:proofErr w:type="spellStart"/>
      <w:r>
        <w:rPr>
          <w:sz w:val="28"/>
          <w:szCs w:val="20"/>
          <w:lang w:val="uk-UA" w:eastAsia="ar-SA"/>
        </w:rPr>
        <w:t>Березнянської</w:t>
      </w:r>
      <w:proofErr w:type="spellEnd"/>
      <w:r>
        <w:rPr>
          <w:sz w:val="28"/>
          <w:szCs w:val="20"/>
          <w:lang w:val="uk-UA" w:eastAsia="ar-SA"/>
        </w:rPr>
        <w:t xml:space="preserve"> селищної ради.</w:t>
      </w:r>
    </w:p>
    <w:p w14:paraId="0519A290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 xml:space="preserve">2. Філія «Миколаївська гімназія» </w:t>
      </w:r>
      <w:proofErr w:type="spellStart"/>
      <w:r>
        <w:rPr>
          <w:sz w:val="28"/>
          <w:szCs w:val="20"/>
          <w:lang w:val="uk-UA" w:eastAsia="ar-SA"/>
        </w:rPr>
        <w:t>Березнянського</w:t>
      </w:r>
      <w:proofErr w:type="spellEnd"/>
      <w:r>
        <w:rPr>
          <w:sz w:val="28"/>
          <w:szCs w:val="20"/>
          <w:lang w:val="uk-UA" w:eastAsia="ar-SA"/>
        </w:rPr>
        <w:t xml:space="preserve"> ліцею </w:t>
      </w:r>
      <w:proofErr w:type="spellStart"/>
      <w:r>
        <w:rPr>
          <w:sz w:val="28"/>
          <w:szCs w:val="20"/>
          <w:lang w:val="uk-UA" w:eastAsia="ar-SA"/>
        </w:rPr>
        <w:t>Березнянської</w:t>
      </w:r>
      <w:proofErr w:type="spellEnd"/>
      <w:r>
        <w:rPr>
          <w:sz w:val="28"/>
          <w:szCs w:val="20"/>
          <w:lang w:val="uk-UA" w:eastAsia="ar-SA"/>
        </w:rPr>
        <w:t xml:space="preserve"> селищної ради (далі–філія) – відокремлений структурний підрозділ опорного закладу освіти </w:t>
      </w:r>
      <w:proofErr w:type="spellStart"/>
      <w:r>
        <w:rPr>
          <w:sz w:val="28"/>
          <w:szCs w:val="20"/>
          <w:lang w:val="uk-UA" w:eastAsia="ar-SA"/>
        </w:rPr>
        <w:t>Березнянського</w:t>
      </w:r>
      <w:proofErr w:type="spellEnd"/>
      <w:r>
        <w:rPr>
          <w:sz w:val="28"/>
          <w:szCs w:val="20"/>
          <w:lang w:val="uk-UA" w:eastAsia="ar-SA"/>
        </w:rPr>
        <w:t xml:space="preserve"> ліцею </w:t>
      </w:r>
      <w:proofErr w:type="spellStart"/>
      <w:r>
        <w:rPr>
          <w:sz w:val="28"/>
          <w:szCs w:val="20"/>
          <w:lang w:val="uk-UA" w:eastAsia="ar-SA"/>
        </w:rPr>
        <w:t>Березнянської</w:t>
      </w:r>
      <w:proofErr w:type="spellEnd"/>
      <w:r>
        <w:rPr>
          <w:sz w:val="28"/>
          <w:szCs w:val="20"/>
          <w:lang w:val="uk-UA" w:eastAsia="ar-SA"/>
        </w:rPr>
        <w:t xml:space="preserve"> селищної ради (далі – опорний заклад), що не має статусу юридичної особи і діє на підставі цього положення. </w:t>
      </w:r>
    </w:p>
    <w:p w14:paraId="437E21A3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4"/>
          <w:lang w:eastAsia="uk-UA"/>
        </w:rPr>
        <w:t xml:space="preserve">3. </w:t>
      </w:r>
      <w:proofErr w:type="spellStart"/>
      <w:r>
        <w:rPr>
          <w:sz w:val="28"/>
          <w:szCs w:val="28"/>
          <w:lang w:eastAsia="ar-SA"/>
        </w:rPr>
        <w:t>Філія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здобуття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початкової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базової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середньої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освіти</w:t>
      </w:r>
      <w:proofErr w:type="spellEnd"/>
      <w:r>
        <w:rPr>
          <w:sz w:val="28"/>
          <w:szCs w:val="28"/>
          <w:lang w:eastAsia="ar-SA"/>
        </w:rPr>
        <w:t xml:space="preserve">. </w:t>
      </w:r>
      <w:proofErr w:type="spellStart"/>
      <w:r>
        <w:rPr>
          <w:sz w:val="28"/>
          <w:szCs w:val="20"/>
          <w:lang w:eastAsia="ar-SA"/>
        </w:rPr>
        <w:t>Філія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мати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своїй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структурі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підрозділ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який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забезпечує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здобуття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дошкільної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>.</w:t>
      </w:r>
    </w:p>
    <w:p w14:paraId="58DD5450" w14:textId="77777777" w:rsidR="00F73577" w:rsidRDefault="00000000">
      <w:pPr>
        <w:spacing w:after="0" w:line="240" w:lineRule="auto"/>
        <w:ind w:firstLine="708"/>
        <w:jc w:val="both"/>
        <w:rPr>
          <w:sz w:val="28"/>
          <w:szCs w:val="24"/>
          <w:lang w:eastAsia="uk-UA"/>
        </w:rPr>
      </w:pPr>
      <w:r>
        <w:rPr>
          <w:sz w:val="28"/>
          <w:szCs w:val="24"/>
          <w:lang w:eastAsia="uk-UA"/>
        </w:rPr>
        <w:t xml:space="preserve">4. </w:t>
      </w:r>
      <w:proofErr w:type="spellStart"/>
      <w:r>
        <w:rPr>
          <w:sz w:val="28"/>
          <w:szCs w:val="24"/>
          <w:lang w:eastAsia="uk-UA"/>
        </w:rPr>
        <w:t>Філія</w:t>
      </w:r>
      <w:proofErr w:type="spellEnd"/>
      <w:r>
        <w:rPr>
          <w:sz w:val="28"/>
          <w:szCs w:val="24"/>
          <w:lang w:eastAsia="uk-UA"/>
        </w:rPr>
        <w:t xml:space="preserve"> у </w:t>
      </w:r>
      <w:proofErr w:type="spellStart"/>
      <w:r>
        <w:rPr>
          <w:sz w:val="28"/>
          <w:szCs w:val="24"/>
          <w:lang w:eastAsia="uk-UA"/>
        </w:rPr>
        <w:t>своїй</w:t>
      </w:r>
      <w:proofErr w:type="spellEnd"/>
      <w:r>
        <w:rPr>
          <w:sz w:val="28"/>
          <w:szCs w:val="24"/>
          <w:lang w:eastAsia="uk-UA"/>
        </w:rPr>
        <w:t xml:space="preserve"> </w:t>
      </w:r>
      <w:proofErr w:type="spellStart"/>
      <w:r>
        <w:rPr>
          <w:sz w:val="28"/>
          <w:szCs w:val="24"/>
          <w:lang w:eastAsia="uk-UA"/>
        </w:rPr>
        <w:t>діяльності</w:t>
      </w:r>
      <w:proofErr w:type="spellEnd"/>
      <w:r>
        <w:rPr>
          <w:sz w:val="28"/>
          <w:szCs w:val="24"/>
          <w:lang w:eastAsia="uk-UA"/>
        </w:rPr>
        <w:t xml:space="preserve"> </w:t>
      </w:r>
      <w:proofErr w:type="spellStart"/>
      <w:r>
        <w:rPr>
          <w:sz w:val="28"/>
          <w:szCs w:val="24"/>
          <w:lang w:eastAsia="uk-UA"/>
        </w:rPr>
        <w:t>керується</w:t>
      </w:r>
      <w:proofErr w:type="spellEnd"/>
      <w:r>
        <w:rPr>
          <w:sz w:val="28"/>
          <w:szCs w:val="24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Конституцією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законами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освіту</w:t>
      </w:r>
      <w:proofErr w:type="spellEnd"/>
      <w:r>
        <w:rPr>
          <w:sz w:val="28"/>
          <w:szCs w:val="28"/>
          <w:lang w:eastAsia="uk-UA"/>
        </w:rPr>
        <w:t xml:space="preserve">», «Про </w:t>
      </w:r>
      <w:proofErr w:type="spellStart"/>
      <w:r>
        <w:rPr>
          <w:sz w:val="28"/>
          <w:szCs w:val="28"/>
          <w:lang w:eastAsia="uk-UA"/>
        </w:rPr>
        <w:t>повну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середню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освіту</w:t>
      </w:r>
      <w:proofErr w:type="spellEnd"/>
      <w:r>
        <w:rPr>
          <w:sz w:val="28"/>
          <w:szCs w:val="28"/>
          <w:lang w:eastAsia="uk-UA"/>
        </w:rPr>
        <w:t xml:space="preserve">», </w:t>
      </w:r>
      <w:proofErr w:type="spellStart"/>
      <w:r>
        <w:rPr>
          <w:sz w:val="28"/>
          <w:szCs w:val="28"/>
          <w:lang w:eastAsia="uk-UA"/>
        </w:rPr>
        <w:t>іншими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законодавчими</w:t>
      </w:r>
      <w:proofErr w:type="spellEnd"/>
      <w:r>
        <w:rPr>
          <w:sz w:val="28"/>
          <w:szCs w:val="28"/>
          <w:lang w:eastAsia="uk-UA"/>
        </w:rPr>
        <w:t xml:space="preserve"> актами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постановами </w:t>
      </w:r>
      <w:proofErr w:type="spellStart"/>
      <w:r>
        <w:rPr>
          <w:sz w:val="28"/>
          <w:szCs w:val="28"/>
          <w:lang w:eastAsia="uk-UA"/>
        </w:rPr>
        <w:t>Верховної</w:t>
      </w:r>
      <w:proofErr w:type="spellEnd"/>
      <w:r>
        <w:rPr>
          <w:sz w:val="28"/>
          <w:szCs w:val="28"/>
          <w:lang w:eastAsia="uk-UA"/>
        </w:rPr>
        <w:t xml:space="preserve"> Ради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актами Президента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прийнятими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Конституції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законів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Кабінету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Міністрів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, наказами, </w:t>
      </w:r>
      <w:proofErr w:type="spellStart"/>
      <w:r>
        <w:rPr>
          <w:sz w:val="28"/>
          <w:szCs w:val="28"/>
          <w:lang w:eastAsia="uk-UA"/>
        </w:rPr>
        <w:t>інших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центральних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виконавчої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влади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рішеннями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місцевих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виконавчої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влади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органів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місцевого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іншими</w:t>
      </w:r>
      <w:proofErr w:type="spellEnd"/>
      <w:r>
        <w:rPr>
          <w:sz w:val="28"/>
          <w:szCs w:val="28"/>
          <w:lang w:eastAsia="uk-UA"/>
        </w:rPr>
        <w:t xml:space="preserve"> нормативно-</w:t>
      </w:r>
      <w:proofErr w:type="spellStart"/>
      <w:r>
        <w:rPr>
          <w:sz w:val="28"/>
          <w:szCs w:val="28"/>
          <w:lang w:eastAsia="uk-UA"/>
        </w:rPr>
        <w:t>правовими</w:t>
      </w:r>
      <w:proofErr w:type="spellEnd"/>
      <w:r>
        <w:rPr>
          <w:sz w:val="28"/>
          <w:szCs w:val="28"/>
          <w:lang w:eastAsia="uk-UA"/>
        </w:rPr>
        <w:t xml:space="preserve"> актами, </w:t>
      </w:r>
      <w:proofErr w:type="spellStart"/>
      <w:r>
        <w:rPr>
          <w:sz w:val="28"/>
          <w:szCs w:val="28"/>
          <w:lang w:eastAsia="uk-UA"/>
        </w:rPr>
        <w:t>цим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</w:t>
      </w:r>
      <w:r>
        <w:rPr>
          <w:sz w:val="28"/>
          <w:szCs w:val="24"/>
          <w:lang w:eastAsia="uk-UA"/>
        </w:rPr>
        <w:t>оложенням</w:t>
      </w:r>
      <w:proofErr w:type="spellEnd"/>
      <w:r>
        <w:rPr>
          <w:sz w:val="28"/>
          <w:szCs w:val="24"/>
          <w:lang w:eastAsia="uk-UA"/>
        </w:rPr>
        <w:t>.</w:t>
      </w:r>
    </w:p>
    <w:p w14:paraId="3DF862B2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5. </w:t>
      </w:r>
      <w:proofErr w:type="spellStart"/>
      <w:r>
        <w:rPr>
          <w:sz w:val="28"/>
          <w:szCs w:val="20"/>
          <w:lang w:eastAsia="ar-SA"/>
        </w:rPr>
        <w:t>Філія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створюється</w:t>
      </w:r>
      <w:proofErr w:type="spellEnd"/>
      <w:r>
        <w:rPr>
          <w:sz w:val="28"/>
          <w:szCs w:val="20"/>
          <w:lang w:eastAsia="ar-SA"/>
        </w:rPr>
        <w:t xml:space="preserve"> з метою </w:t>
      </w:r>
      <w:proofErr w:type="spellStart"/>
      <w:r>
        <w:rPr>
          <w:sz w:val="28"/>
          <w:szCs w:val="20"/>
          <w:lang w:eastAsia="ar-SA"/>
        </w:rPr>
        <w:t>формування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єдиного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освітнього</w:t>
      </w:r>
      <w:proofErr w:type="spellEnd"/>
      <w:r>
        <w:rPr>
          <w:sz w:val="28"/>
          <w:szCs w:val="20"/>
          <w:lang w:eastAsia="ar-SA"/>
        </w:rPr>
        <w:t xml:space="preserve"> простору, </w:t>
      </w:r>
      <w:proofErr w:type="spellStart"/>
      <w:r>
        <w:rPr>
          <w:sz w:val="28"/>
          <w:szCs w:val="20"/>
          <w:lang w:eastAsia="ar-SA"/>
        </w:rPr>
        <w:t>забезпечення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рівного</w:t>
      </w:r>
      <w:proofErr w:type="spellEnd"/>
      <w:r>
        <w:rPr>
          <w:sz w:val="28"/>
          <w:szCs w:val="20"/>
          <w:lang w:eastAsia="ar-SA"/>
        </w:rPr>
        <w:t xml:space="preserve"> доступу </w:t>
      </w:r>
      <w:proofErr w:type="spellStart"/>
      <w:r>
        <w:rPr>
          <w:sz w:val="28"/>
          <w:szCs w:val="20"/>
          <w:lang w:eastAsia="ar-SA"/>
        </w:rPr>
        <w:t>осіб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здобуття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якісної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і </w:t>
      </w:r>
      <w:proofErr w:type="spellStart"/>
      <w:r>
        <w:rPr>
          <w:sz w:val="28"/>
          <w:szCs w:val="20"/>
          <w:lang w:eastAsia="ar-SA"/>
        </w:rPr>
        <w:t>раціонального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ефективного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використання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наявних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ресурсів</w:t>
      </w:r>
      <w:proofErr w:type="spellEnd"/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. </w:t>
      </w:r>
    </w:p>
    <w:p w14:paraId="7CEF1423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6. </w:t>
      </w:r>
      <w:proofErr w:type="spellStart"/>
      <w:r>
        <w:rPr>
          <w:sz w:val="28"/>
          <w:szCs w:val="20"/>
          <w:lang w:eastAsia="ar-SA"/>
        </w:rPr>
        <w:t>Засновником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є </w:t>
      </w:r>
      <w:r>
        <w:rPr>
          <w:sz w:val="28"/>
          <w:szCs w:val="20"/>
          <w:lang w:val="uk-UA" w:eastAsia="ar-SA"/>
        </w:rPr>
        <w:t>Березнянська селищна</w:t>
      </w:r>
      <w:r>
        <w:rPr>
          <w:sz w:val="28"/>
          <w:szCs w:val="20"/>
          <w:lang w:eastAsia="ar-SA"/>
        </w:rPr>
        <w:t xml:space="preserve"> рада (</w:t>
      </w:r>
      <w:proofErr w:type="spellStart"/>
      <w:r>
        <w:rPr>
          <w:sz w:val="28"/>
          <w:szCs w:val="20"/>
          <w:lang w:eastAsia="ar-SA"/>
        </w:rPr>
        <w:t>далі</w:t>
      </w:r>
      <w:proofErr w:type="spellEnd"/>
      <w:r>
        <w:rPr>
          <w:sz w:val="28"/>
          <w:szCs w:val="20"/>
          <w:lang w:eastAsia="ar-SA"/>
        </w:rPr>
        <w:t xml:space="preserve"> –</w:t>
      </w:r>
      <w:proofErr w:type="spellStart"/>
      <w:r>
        <w:rPr>
          <w:sz w:val="28"/>
          <w:szCs w:val="20"/>
          <w:lang w:eastAsia="ar-SA"/>
        </w:rPr>
        <w:t>засновник</w:t>
      </w:r>
      <w:proofErr w:type="spellEnd"/>
      <w:r>
        <w:rPr>
          <w:sz w:val="28"/>
          <w:szCs w:val="20"/>
          <w:lang w:eastAsia="ar-SA"/>
        </w:rPr>
        <w:t xml:space="preserve">). </w:t>
      </w:r>
      <w:proofErr w:type="spellStart"/>
      <w:r>
        <w:rPr>
          <w:sz w:val="28"/>
          <w:szCs w:val="20"/>
          <w:lang w:eastAsia="ar-SA"/>
        </w:rPr>
        <w:t>Засновник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створює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змінює</w:t>
      </w:r>
      <w:proofErr w:type="spellEnd"/>
      <w:r>
        <w:rPr>
          <w:sz w:val="28"/>
          <w:szCs w:val="20"/>
          <w:lang w:eastAsia="ar-SA"/>
        </w:rPr>
        <w:t xml:space="preserve"> тип, </w:t>
      </w:r>
      <w:proofErr w:type="spellStart"/>
      <w:r>
        <w:rPr>
          <w:sz w:val="28"/>
          <w:szCs w:val="20"/>
          <w:lang w:eastAsia="ar-SA"/>
        </w:rPr>
        <w:t>ліквідовує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реорганізовує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відповідно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вимог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законодавства</w:t>
      </w:r>
      <w:proofErr w:type="spellEnd"/>
      <w:r>
        <w:rPr>
          <w:sz w:val="28"/>
          <w:szCs w:val="20"/>
          <w:lang w:eastAsia="ar-SA"/>
        </w:rPr>
        <w:t>.</w:t>
      </w:r>
    </w:p>
    <w:p w14:paraId="7AE47BDF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val="uk-UA" w:eastAsia="ar-SA"/>
        </w:rPr>
      </w:pPr>
      <w:r>
        <w:rPr>
          <w:sz w:val="28"/>
          <w:szCs w:val="20"/>
          <w:lang w:eastAsia="ar-SA"/>
        </w:rPr>
        <w:t xml:space="preserve">7. </w:t>
      </w:r>
      <w:proofErr w:type="spellStart"/>
      <w:r>
        <w:rPr>
          <w:sz w:val="28"/>
          <w:szCs w:val="20"/>
          <w:lang w:eastAsia="ar-SA"/>
        </w:rPr>
        <w:t>Повне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найменування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: </w:t>
      </w:r>
      <w:r>
        <w:rPr>
          <w:color w:val="000000"/>
          <w:sz w:val="28"/>
          <w:szCs w:val="28"/>
          <w:lang w:val="uk-UA" w:eastAsia="uk-UA"/>
        </w:rPr>
        <w:t xml:space="preserve">філія «Миколаївська гімназія»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ліцею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селищної ради</w:t>
      </w:r>
      <w:r>
        <w:rPr>
          <w:sz w:val="28"/>
          <w:szCs w:val="20"/>
          <w:lang w:val="uk-UA" w:eastAsia="ar-SA"/>
        </w:rPr>
        <w:t xml:space="preserve">. </w:t>
      </w:r>
    </w:p>
    <w:p w14:paraId="2A710F47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0"/>
          <w:lang w:val="uk-UA" w:eastAsia="ar-SA"/>
        </w:rPr>
        <w:t xml:space="preserve">Скорочене найменування філії: </w:t>
      </w:r>
      <w:r>
        <w:rPr>
          <w:color w:val="000000"/>
          <w:sz w:val="28"/>
          <w:szCs w:val="28"/>
          <w:lang w:val="uk-UA" w:eastAsia="uk-UA"/>
        </w:rPr>
        <w:t xml:space="preserve">філія «Миколаївська гімназія» </w:t>
      </w:r>
      <w:proofErr w:type="spellStart"/>
      <w:r>
        <w:rPr>
          <w:color w:val="000000"/>
          <w:sz w:val="28"/>
          <w:szCs w:val="28"/>
          <w:lang w:val="uk-UA" w:eastAsia="uk-UA"/>
        </w:rPr>
        <w:t>Березнянського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ліцею.</w:t>
      </w:r>
    </w:p>
    <w:p w14:paraId="4E63D49C" w14:textId="77777777" w:rsidR="00F73577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0"/>
          <w:lang w:eastAsia="ar-SA"/>
        </w:rPr>
        <w:t xml:space="preserve">8. </w:t>
      </w:r>
      <w:proofErr w:type="spellStart"/>
      <w:r>
        <w:rPr>
          <w:sz w:val="28"/>
          <w:szCs w:val="20"/>
          <w:lang w:eastAsia="ar-SA"/>
        </w:rPr>
        <w:t>Місцезнаходження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proofErr w:type="gram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Україна</w:t>
      </w:r>
      <w:proofErr w:type="spellEnd"/>
      <w:proofErr w:type="gram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15663,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Чернігівська</w:t>
      </w:r>
      <w:proofErr w:type="spell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Миколаївка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Миру, 32</w:t>
      </w:r>
    </w:p>
    <w:p w14:paraId="66E038E4" w14:textId="77777777" w:rsidR="00F73577" w:rsidRDefault="00F73577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</w:p>
    <w:p w14:paraId="42F362F6" w14:textId="77777777" w:rsidR="00F73577" w:rsidRDefault="00F73577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</w:p>
    <w:p w14:paraId="0E2852EF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ІІ</w:t>
      </w:r>
      <w:r>
        <w:rPr>
          <w:sz w:val="28"/>
          <w:szCs w:val="20"/>
          <w:lang w:eastAsia="ar-SA"/>
        </w:rPr>
        <w:t xml:space="preserve">. </w:t>
      </w:r>
      <w:proofErr w:type="spellStart"/>
      <w:r>
        <w:rPr>
          <w:b/>
          <w:sz w:val="28"/>
          <w:szCs w:val="20"/>
          <w:lang w:eastAsia="ar-SA"/>
        </w:rPr>
        <w:t>Організація</w:t>
      </w:r>
      <w:proofErr w:type="spellEnd"/>
      <w:r>
        <w:rPr>
          <w:b/>
          <w:sz w:val="28"/>
          <w:szCs w:val="20"/>
          <w:lang w:eastAsia="ar-SA"/>
        </w:rPr>
        <w:t xml:space="preserve"> </w:t>
      </w:r>
      <w:proofErr w:type="spellStart"/>
      <w:r>
        <w:rPr>
          <w:b/>
          <w:sz w:val="28"/>
          <w:szCs w:val="20"/>
          <w:lang w:eastAsia="ar-SA"/>
        </w:rPr>
        <w:t>освітнього</w:t>
      </w:r>
      <w:proofErr w:type="spellEnd"/>
      <w:r>
        <w:rPr>
          <w:b/>
          <w:sz w:val="28"/>
          <w:szCs w:val="20"/>
          <w:lang w:eastAsia="ar-SA"/>
        </w:rPr>
        <w:t xml:space="preserve"> </w:t>
      </w:r>
      <w:proofErr w:type="spellStart"/>
      <w:r>
        <w:rPr>
          <w:b/>
          <w:sz w:val="28"/>
          <w:szCs w:val="20"/>
          <w:lang w:eastAsia="ar-SA"/>
        </w:rPr>
        <w:t>процесу</w:t>
      </w:r>
      <w:proofErr w:type="spellEnd"/>
    </w:p>
    <w:p w14:paraId="3C024CF4" w14:textId="77777777" w:rsidR="00F73577" w:rsidRDefault="00F73577">
      <w:pPr>
        <w:suppressAutoHyphens/>
        <w:spacing w:after="0" w:line="240" w:lineRule="auto"/>
        <w:jc w:val="center"/>
        <w:rPr>
          <w:sz w:val="28"/>
          <w:szCs w:val="20"/>
          <w:lang w:eastAsia="ar-SA"/>
        </w:rPr>
      </w:pPr>
    </w:p>
    <w:p w14:paraId="3F4EF3F9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1. Права та </w:t>
      </w:r>
      <w:proofErr w:type="spellStart"/>
      <w:r>
        <w:rPr>
          <w:sz w:val="28"/>
          <w:szCs w:val="20"/>
          <w:lang w:eastAsia="ar-SA"/>
        </w:rPr>
        <w:t>обов’язки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учасників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освітнього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процесу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визначаються</w:t>
      </w:r>
      <w:proofErr w:type="spellEnd"/>
      <w:r>
        <w:rPr>
          <w:sz w:val="28"/>
          <w:szCs w:val="20"/>
          <w:lang w:eastAsia="ar-SA"/>
        </w:rPr>
        <w:t xml:space="preserve"> законами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«Про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», «Про </w:t>
      </w:r>
      <w:proofErr w:type="spellStart"/>
      <w:r>
        <w:rPr>
          <w:sz w:val="28"/>
          <w:szCs w:val="20"/>
          <w:lang w:eastAsia="ar-SA"/>
        </w:rPr>
        <w:t>повну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загальну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середню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», </w:t>
      </w:r>
      <w:proofErr w:type="spellStart"/>
      <w:r>
        <w:rPr>
          <w:sz w:val="28"/>
          <w:szCs w:val="20"/>
          <w:lang w:eastAsia="ar-SA"/>
        </w:rPr>
        <w:t>іншими</w:t>
      </w:r>
      <w:proofErr w:type="spellEnd"/>
      <w:r>
        <w:rPr>
          <w:sz w:val="28"/>
          <w:szCs w:val="20"/>
          <w:lang w:eastAsia="ar-SA"/>
        </w:rPr>
        <w:t xml:space="preserve"> нормативно-</w:t>
      </w:r>
      <w:proofErr w:type="spellStart"/>
      <w:r>
        <w:rPr>
          <w:sz w:val="28"/>
          <w:szCs w:val="20"/>
          <w:lang w:eastAsia="ar-SA"/>
        </w:rPr>
        <w:t>правовими</w:t>
      </w:r>
      <w:proofErr w:type="spellEnd"/>
      <w:r>
        <w:rPr>
          <w:sz w:val="28"/>
          <w:szCs w:val="20"/>
          <w:lang w:eastAsia="ar-SA"/>
        </w:rPr>
        <w:t xml:space="preserve"> актами, </w:t>
      </w:r>
      <w:proofErr w:type="spellStart"/>
      <w:r>
        <w:rPr>
          <w:sz w:val="28"/>
          <w:szCs w:val="20"/>
          <w:lang w:eastAsia="ar-SA"/>
        </w:rPr>
        <w:t>цим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Положенням</w:t>
      </w:r>
      <w:proofErr w:type="spellEnd"/>
      <w:r>
        <w:rPr>
          <w:sz w:val="28"/>
          <w:szCs w:val="20"/>
          <w:lang w:eastAsia="ar-SA"/>
        </w:rPr>
        <w:t xml:space="preserve">, статутом та правилами </w:t>
      </w:r>
      <w:proofErr w:type="spellStart"/>
      <w:r>
        <w:rPr>
          <w:sz w:val="28"/>
          <w:szCs w:val="20"/>
          <w:lang w:eastAsia="ar-SA"/>
        </w:rPr>
        <w:t>внутрішнього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розпорядку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val="uk-UA" w:eastAsia="ar-SA"/>
        </w:rPr>
        <w:t>Березнянського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ліцею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val="uk-UA" w:eastAsia="ar-SA"/>
        </w:rPr>
        <w:t>Березнянської</w:t>
      </w:r>
      <w:proofErr w:type="spellEnd"/>
      <w:r>
        <w:rPr>
          <w:sz w:val="28"/>
          <w:szCs w:val="20"/>
          <w:lang w:val="uk-UA" w:eastAsia="ar-SA"/>
        </w:rPr>
        <w:t xml:space="preserve"> селищної ради</w:t>
      </w:r>
      <w:r>
        <w:rPr>
          <w:sz w:val="28"/>
          <w:szCs w:val="20"/>
          <w:lang w:eastAsia="ar-SA"/>
        </w:rPr>
        <w:t xml:space="preserve">. </w:t>
      </w:r>
    </w:p>
    <w:p w14:paraId="52F26E4C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2. </w:t>
      </w:r>
      <w:proofErr w:type="spellStart"/>
      <w:r>
        <w:rPr>
          <w:sz w:val="28"/>
          <w:szCs w:val="20"/>
          <w:lang w:eastAsia="ar-SA"/>
        </w:rPr>
        <w:t>Освітній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процес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організовується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gramStart"/>
      <w:r>
        <w:rPr>
          <w:sz w:val="28"/>
          <w:szCs w:val="20"/>
          <w:lang w:eastAsia="ar-SA"/>
        </w:rPr>
        <w:t>у формах</w:t>
      </w:r>
      <w:proofErr w:type="gram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здобуття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загальної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середньої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з </w:t>
      </w:r>
      <w:proofErr w:type="spellStart"/>
      <w:r>
        <w:rPr>
          <w:sz w:val="28"/>
          <w:szCs w:val="20"/>
          <w:lang w:eastAsia="ar-SA"/>
        </w:rPr>
        <w:t>урахуванням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особливостей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освітньої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діяльності</w:t>
      </w:r>
      <w:proofErr w:type="spellEnd"/>
      <w:r>
        <w:rPr>
          <w:sz w:val="28"/>
          <w:szCs w:val="20"/>
          <w:lang w:eastAsia="ar-SA"/>
        </w:rPr>
        <w:t xml:space="preserve"> опорного закладу. </w:t>
      </w:r>
    </w:p>
    <w:p w14:paraId="397E4774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3. </w:t>
      </w:r>
      <w:proofErr w:type="spellStart"/>
      <w:r>
        <w:rPr>
          <w:sz w:val="28"/>
          <w:szCs w:val="20"/>
          <w:lang w:eastAsia="ar-SA"/>
        </w:rPr>
        <w:t>Освітній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процес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здійснюється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відповідно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освітньої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програми</w:t>
      </w:r>
      <w:proofErr w:type="spellEnd"/>
      <w:r>
        <w:rPr>
          <w:sz w:val="28"/>
          <w:szCs w:val="20"/>
          <w:lang w:eastAsia="ar-SA"/>
        </w:rPr>
        <w:t xml:space="preserve"> опорного закладу.</w:t>
      </w:r>
    </w:p>
    <w:p w14:paraId="3C8811EB" w14:textId="77777777" w:rsidR="00F73577" w:rsidRDefault="00000000">
      <w:pPr>
        <w:suppressAutoHyphens/>
        <w:spacing w:after="0" w:line="240" w:lineRule="auto"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4. Структуру </w:t>
      </w:r>
      <w:proofErr w:type="spellStart"/>
      <w:r>
        <w:rPr>
          <w:sz w:val="28"/>
          <w:szCs w:val="20"/>
          <w:lang w:eastAsia="ar-SA"/>
        </w:rPr>
        <w:t>навчального</w:t>
      </w:r>
      <w:proofErr w:type="spellEnd"/>
      <w:r>
        <w:rPr>
          <w:sz w:val="28"/>
          <w:szCs w:val="20"/>
          <w:lang w:eastAsia="ar-SA"/>
        </w:rPr>
        <w:t xml:space="preserve"> року та режим </w:t>
      </w:r>
      <w:proofErr w:type="spellStart"/>
      <w:r>
        <w:rPr>
          <w:sz w:val="28"/>
          <w:szCs w:val="20"/>
          <w:lang w:eastAsia="ar-SA"/>
        </w:rPr>
        <w:t>роботи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затверджує</w:t>
      </w:r>
      <w:proofErr w:type="spellEnd"/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val="uk-UA" w:eastAsia="ar-SA"/>
        </w:rPr>
        <w:t>керівник</w:t>
      </w:r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>.</w:t>
      </w:r>
    </w:p>
    <w:p w14:paraId="4B2449F9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 xml:space="preserve">5. </w:t>
      </w:r>
      <w:proofErr w:type="spellStart"/>
      <w:r>
        <w:rPr>
          <w:sz w:val="28"/>
          <w:szCs w:val="20"/>
          <w:lang w:eastAsia="ar-SA"/>
        </w:rPr>
        <w:t>Учні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вихованці</w:t>
      </w:r>
      <w:proofErr w:type="spellEnd"/>
      <w:r>
        <w:rPr>
          <w:sz w:val="28"/>
          <w:szCs w:val="20"/>
          <w:lang w:eastAsia="ar-SA"/>
        </w:rPr>
        <w:t xml:space="preserve">), </w:t>
      </w:r>
      <w:proofErr w:type="spellStart"/>
      <w:r>
        <w:rPr>
          <w:sz w:val="28"/>
          <w:szCs w:val="20"/>
          <w:lang w:eastAsia="ar-SA"/>
        </w:rPr>
        <w:t>які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здобувають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, є </w:t>
      </w:r>
      <w:proofErr w:type="spellStart"/>
      <w:r>
        <w:rPr>
          <w:sz w:val="28"/>
          <w:szCs w:val="20"/>
          <w:lang w:eastAsia="ar-SA"/>
        </w:rPr>
        <w:t>учнями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вихованцями</w:t>
      </w:r>
      <w:proofErr w:type="spellEnd"/>
      <w:r>
        <w:rPr>
          <w:sz w:val="28"/>
          <w:szCs w:val="20"/>
          <w:lang w:eastAsia="ar-SA"/>
        </w:rPr>
        <w:t xml:space="preserve">)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. </w:t>
      </w:r>
      <w:proofErr w:type="spellStart"/>
      <w:r>
        <w:rPr>
          <w:sz w:val="28"/>
          <w:szCs w:val="20"/>
          <w:lang w:eastAsia="ar-SA"/>
        </w:rPr>
        <w:t>Зарахування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переведення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відрахування</w:t>
      </w:r>
      <w:proofErr w:type="spellEnd"/>
      <w:r>
        <w:rPr>
          <w:sz w:val="28"/>
          <w:szCs w:val="20"/>
          <w:lang w:eastAsia="ar-SA"/>
        </w:rPr>
        <w:t xml:space="preserve"> таких </w:t>
      </w:r>
      <w:proofErr w:type="spellStart"/>
      <w:r>
        <w:rPr>
          <w:sz w:val="28"/>
          <w:szCs w:val="20"/>
          <w:lang w:eastAsia="ar-SA"/>
        </w:rPr>
        <w:t>учнів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вихованців</w:t>
      </w:r>
      <w:proofErr w:type="spellEnd"/>
      <w:r>
        <w:rPr>
          <w:sz w:val="28"/>
          <w:szCs w:val="20"/>
          <w:lang w:eastAsia="ar-SA"/>
        </w:rPr>
        <w:t xml:space="preserve">) </w:t>
      </w:r>
      <w:proofErr w:type="spellStart"/>
      <w:r>
        <w:rPr>
          <w:sz w:val="28"/>
          <w:szCs w:val="20"/>
          <w:lang w:eastAsia="ar-SA"/>
        </w:rPr>
        <w:t>здійснюється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згідно</w:t>
      </w:r>
      <w:proofErr w:type="spellEnd"/>
      <w:r>
        <w:rPr>
          <w:sz w:val="28"/>
          <w:szCs w:val="20"/>
          <w:lang w:eastAsia="ar-SA"/>
        </w:rPr>
        <w:t xml:space="preserve"> з наказом </w:t>
      </w:r>
      <w:r>
        <w:rPr>
          <w:sz w:val="28"/>
          <w:szCs w:val="20"/>
          <w:lang w:val="uk-UA" w:eastAsia="ar-SA"/>
        </w:rPr>
        <w:t>керівника</w:t>
      </w:r>
      <w:r>
        <w:rPr>
          <w:sz w:val="28"/>
          <w:szCs w:val="20"/>
          <w:lang w:eastAsia="ar-SA"/>
        </w:rPr>
        <w:t xml:space="preserve"> опорного закладу. </w:t>
      </w:r>
    </w:p>
    <w:p w14:paraId="4A36BAFC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6. </w:t>
      </w:r>
      <w:proofErr w:type="spellStart"/>
      <w:r>
        <w:rPr>
          <w:sz w:val="28"/>
          <w:szCs w:val="20"/>
          <w:lang w:eastAsia="ar-SA"/>
        </w:rPr>
        <w:t>Випускникам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, яка </w:t>
      </w:r>
      <w:proofErr w:type="spellStart"/>
      <w:r>
        <w:rPr>
          <w:sz w:val="28"/>
          <w:szCs w:val="20"/>
          <w:lang w:eastAsia="ar-SA"/>
        </w:rPr>
        <w:t>забезпечує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здобуття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базової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середньої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, документ про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видається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опорним</w:t>
      </w:r>
      <w:proofErr w:type="spellEnd"/>
      <w:r>
        <w:rPr>
          <w:sz w:val="28"/>
          <w:szCs w:val="20"/>
          <w:lang w:eastAsia="ar-SA"/>
        </w:rPr>
        <w:t xml:space="preserve"> закладом. </w:t>
      </w:r>
    </w:p>
    <w:p w14:paraId="30B0341C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7. </w:t>
      </w:r>
      <w:proofErr w:type="spellStart"/>
      <w:r>
        <w:rPr>
          <w:sz w:val="28"/>
          <w:szCs w:val="20"/>
          <w:lang w:eastAsia="ar-SA"/>
        </w:rPr>
        <w:t>Створення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з’єднаних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класів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класів-комплектів</w:t>
      </w:r>
      <w:proofErr w:type="spellEnd"/>
      <w:r>
        <w:rPr>
          <w:sz w:val="28"/>
          <w:szCs w:val="20"/>
          <w:lang w:eastAsia="ar-SA"/>
        </w:rPr>
        <w:t xml:space="preserve">) </w:t>
      </w:r>
      <w:proofErr w:type="spellStart"/>
      <w:r>
        <w:rPr>
          <w:sz w:val="28"/>
          <w:szCs w:val="20"/>
          <w:lang w:eastAsia="ar-SA"/>
        </w:rPr>
        <w:t>початкової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школи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здійснюється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відповідно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Положення</w:t>
      </w:r>
      <w:proofErr w:type="spellEnd"/>
      <w:r>
        <w:rPr>
          <w:sz w:val="28"/>
          <w:szCs w:val="20"/>
          <w:lang w:eastAsia="ar-SA"/>
        </w:rPr>
        <w:t xml:space="preserve"> про </w:t>
      </w:r>
      <w:proofErr w:type="spellStart"/>
      <w:r>
        <w:rPr>
          <w:sz w:val="28"/>
          <w:szCs w:val="20"/>
          <w:lang w:eastAsia="ar-SA"/>
        </w:rPr>
        <w:t>з’єднаний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клас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клас</w:t>
      </w:r>
      <w:proofErr w:type="spellEnd"/>
      <w:r>
        <w:rPr>
          <w:sz w:val="28"/>
          <w:szCs w:val="20"/>
          <w:lang w:eastAsia="ar-SA"/>
        </w:rPr>
        <w:t xml:space="preserve">-комплект) </w:t>
      </w:r>
      <w:proofErr w:type="spellStart"/>
      <w:r>
        <w:rPr>
          <w:sz w:val="28"/>
          <w:szCs w:val="20"/>
          <w:lang w:eastAsia="ar-SA"/>
        </w:rPr>
        <w:t>початкової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школи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опорного закладу, </w:t>
      </w:r>
      <w:proofErr w:type="spellStart"/>
      <w:r>
        <w:rPr>
          <w:sz w:val="28"/>
          <w:szCs w:val="20"/>
          <w:lang w:eastAsia="ar-SA"/>
        </w:rPr>
        <w:t>затвердженого</w:t>
      </w:r>
      <w:proofErr w:type="spellEnd"/>
      <w:r>
        <w:rPr>
          <w:sz w:val="28"/>
          <w:szCs w:val="20"/>
          <w:lang w:eastAsia="ar-SA"/>
        </w:rPr>
        <w:t xml:space="preserve"> наказом </w:t>
      </w:r>
      <w:proofErr w:type="spellStart"/>
      <w:r>
        <w:rPr>
          <w:sz w:val="28"/>
          <w:szCs w:val="20"/>
          <w:lang w:eastAsia="ar-SA"/>
        </w:rPr>
        <w:t>Міністерством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і науки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</w:t>
      </w:r>
      <w:proofErr w:type="spellEnd"/>
      <w:r>
        <w:rPr>
          <w:sz w:val="28"/>
          <w:szCs w:val="20"/>
          <w:lang w:eastAsia="ar-SA"/>
        </w:rPr>
        <w:t xml:space="preserve"> 05 </w:t>
      </w:r>
      <w:proofErr w:type="spellStart"/>
      <w:r>
        <w:rPr>
          <w:sz w:val="28"/>
          <w:szCs w:val="20"/>
          <w:lang w:eastAsia="ar-SA"/>
        </w:rPr>
        <w:t>серпня</w:t>
      </w:r>
      <w:proofErr w:type="spellEnd"/>
      <w:r>
        <w:rPr>
          <w:sz w:val="28"/>
          <w:szCs w:val="20"/>
          <w:lang w:eastAsia="ar-SA"/>
        </w:rPr>
        <w:t xml:space="preserve"> 2016 року № 944, </w:t>
      </w:r>
      <w:proofErr w:type="spellStart"/>
      <w:r>
        <w:rPr>
          <w:sz w:val="28"/>
          <w:szCs w:val="20"/>
          <w:lang w:eastAsia="ar-SA"/>
        </w:rPr>
        <w:t>зареєстрованого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Міністерстві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юстиції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26 </w:t>
      </w:r>
      <w:proofErr w:type="spellStart"/>
      <w:r>
        <w:rPr>
          <w:sz w:val="28"/>
          <w:szCs w:val="20"/>
          <w:lang w:eastAsia="ar-SA"/>
        </w:rPr>
        <w:t>серпня</w:t>
      </w:r>
      <w:proofErr w:type="spellEnd"/>
      <w:r>
        <w:rPr>
          <w:sz w:val="28"/>
          <w:szCs w:val="20"/>
          <w:lang w:eastAsia="ar-SA"/>
        </w:rPr>
        <w:t xml:space="preserve"> 2016 року за №1187/29317.</w:t>
      </w:r>
    </w:p>
    <w:p w14:paraId="72CBD27D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8.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можуть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створюватися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діяти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групи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подовженого</w:t>
      </w:r>
      <w:proofErr w:type="spellEnd"/>
      <w:r>
        <w:rPr>
          <w:sz w:val="28"/>
          <w:szCs w:val="20"/>
          <w:lang w:eastAsia="ar-SA"/>
        </w:rPr>
        <w:t xml:space="preserve"> дня.</w:t>
      </w:r>
    </w:p>
    <w:p w14:paraId="1056E7B8" w14:textId="77777777" w:rsidR="00F73577" w:rsidRDefault="00F73577">
      <w:pPr>
        <w:suppressAutoHyphens/>
        <w:spacing w:after="0" w:line="240" w:lineRule="auto"/>
        <w:jc w:val="both"/>
        <w:rPr>
          <w:sz w:val="28"/>
          <w:szCs w:val="20"/>
          <w:lang w:eastAsia="ar-SA"/>
        </w:rPr>
      </w:pPr>
    </w:p>
    <w:p w14:paraId="71043D4E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ІІІ. </w:t>
      </w:r>
      <w:proofErr w:type="spellStart"/>
      <w:r>
        <w:rPr>
          <w:b/>
          <w:sz w:val="28"/>
          <w:szCs w:val="20"/>
          <w:lang w:eastAsia="ar-SA"/>
        </w:rPr>
        <w:t>Управління</w:t>
      </w:r>
      <w:proofErr w:type="spellEnd"/>
      <w:r>
        <w:rPr>
          <w:b/>
          <w:sz w:val="28"/>
          <w:szCs w:val="20"/>
          <w:lang w:eastAsia="ar-SA"/>
        </w:rPr>
        <w:t xml:space="preserve"> </w:t>
      </w:r>
      <w:proofErr w:type="spellStart"/>
      <w:r>
        <w:rPr>
          <w:b/>
          <w:sz w:val="28"/>
          <w:szCs w:val="20"/>
          <w:lang w:eastAsia="ar-SA"/>
        </w:rPr>
        <w:t>філією</w:t>
      </w:r>
      <w:proofErr w:type="spellEnd"/>
      <w:r>
        <w:rPr>
          <w:b/>
          <w:sz w:val="28"/>
          <w:szCs w:val="20"/>
          <w:lang w:eastAsia="ar-SA"/>
        </w:rPr>
        <w:t xml:space="preserve"> </w:t>
      </w:r>
    </w:p>
    <w:p w14:paraId="4AB0D3C5" w14:textId="77777777" w:rsidR="00F73577" w:rsidRDefault="00F73577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</w:p>
    <w:p w14:paraId="7CB8FEE9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1. </w:t>
      </w:r>
      <w:proofErr w:type="spellStart"/>
      <w:r>
        <w:rPr>
          <w:sz w:val="28"/>
          <w:szCs w:val="20"/>
          <w:lang w:eastAsia="ar-SA"/>
        </w:rPr>
        <w:t>Штатний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розпис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є </w:t>
      </w:r>
      <w:proofErr w:type="spellStart"/>
      <w:r>
        <w:rPr>
          <w:sz w:val="28"/>
          <w:szCs w:val="20"/>
          <w:lang w:eastAsia="ar-SA"/>
        </w:rPr>
        <w:t>складовою</w:t>
      </w:r>
      <w:proofErr w:type="spellEnd"/>
      <w:r>
        <w:rPr>
          <w:sz w:val="28"/>
          <w:szCs w:val="20"/>
          <w:lang w:eastAsia="ar-SA"/>
        </w:rPr>
        <w:t xml:space="preserve"> штатного </w:t>
      </w:r>
      <w:proofErr w:type="spellStart"/>
      <w:r>
        <w:rPr>
          <w:sz w:val="28"/>
          <w:szCs w:val="20"/>
          <w:lang w:eastAsia="ar-SA"/>
        </w:rPr>
        <w:t>розпису</w:t>
      </w:r>
      <w:proofErr w:type="spellEnd"/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що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розробляється</w:t>
      </w:r>
      <w:proofErr w:type="spellEnd"/>
      <w:r>
        <w:rPr>
          <w:sz w:val="28"/>
          <w:szCs w:val="20"/>
          <w:lang w:eastAsia="ar-SA"/>
        </w:rPr>
        <w:t xml:space="preserve"> і </w:t>
      </w:r>
      <w:proofErr w:type="spellStart"/>
      <w:r>
        <w:rPr>
          <w:sz w:val="28"/>
          <w:szCs w:val="20"/>
          <w:lang w:eastAsia="ar-SA"/>
        </w:rPr>
        <w:t>затверджується</w:t>
      </w:r>
      <w:proofErr w:type="spellEnd"/>
      <w:r>
        <w:rPr>
          <w:sz w:val="28"/>
          <w:szCs w:val="20"/>
          <w:lang w:eastAsia="ar-SA"/>
        </w:rPr>
        <w:t xml:space="preserve"> директором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на </w:t>
      </w:r>
      <w:proofErr w:type="spellStart"/>
      <w:r>
        <w:rPr>
          <w:sz w:val="28"/>
          <w:szCs w:val="20"/>
          <w:lang w:eastAsia="ar-SA"/>
        </w:rPr>
        <w:t>підставі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Типових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штатних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нормативів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загальноосвітніх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навчальних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закладів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затверджених</w:t>
      </w:r>
      <w:proofErr w:type="spellEnd"/>
      <w:r>
        <w:rPr>
          <w:sz w:val="28"/>
          <w:szCs w:val="20"/>
          <w:lang w:eastAsia="ar-SA"/>
        </w:rPr>
        <w:t xml:space="preserve"> наказом </w:t>
      </w:r>
      <w:proofErr w:type="spellStart"/>
      <w:r>
        <w:rPr>
          <w:sz w:val="28"/>
          <w:szCs w:val="20"/>
          <w:lang w:eastAsia="ar-SA"/>
        </w:rPr>
        <w:t>Міністерства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і науки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</w:t>
      </w:r>
      <w:proofErr w:type="spellEnd"/>
      <w:r>
        <w:rPr>
          <w:sz w:val="28"/>
          <w:szCs w:val="20"/>
          <w:lang w:eastAsia="ar-SA"/>
        </w:rPr>
        <w:t xml:space="preserve"> 06 грудня 2010 року №1205, </w:t>
      </w:r>
      <w:proofErr w:type="spellStart"/>
      <w:r>
        <w:rPr>
          <w:sz w:val="28"/>
          <w:szCs w:val="20"/>
          <w:lang w:eastAsia="ar-SA"/>
        </w:rPr>
        <w:t>зареєстрованих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Міністерстві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юстиції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22 грудня 2010 року за № 1308/18603 (</w:t>
      </w:r>
      <w:proofErr w:type="spellStart"/>
      <w:r>
        <w:rPr>
          <w:sz w:val="28"/>
          <w:szCs w:val="20"/>
          <w:lang w:eastAsia="ar-SA"/>
        </w:rPr>
        <w:t>далі</w:t>
      </w:r>
      <w:proofErr w:type="spellEnd"/>
      <w:r>
        <w:rPr>
          <w:sz w:val="28"/>
          <w:szCs w:val="20"/>
          <w:lang w:eastAsia="ar-SA"/>
        </w:rPr>
        <w:t xml:space="preserve"> –</w:t>
      </w:r>
      <w:proofErr w:type="spellStart"/>
      <w:r>
        <w:rPr>
          <w:sz w:val="28"/>
          <w:szCs w:val="20"/>
          <w:lang w:eastAsia="ar-SA"/>
        </w:rPr>
        <w:t>Типові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штатні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нормативи</w:t>
      </w:r>
      <w:proofErr w:type="spellEnd"/>
      <w:r>
        <w:rPr>
          <w:sz w:val="28"/>
          <w:szCs w:val="20"/>
          <w:lang w:eastAsia="ar-SA"/>
        </w:rPr>
        <w:t>).</w:t>
      </w:r>
    </w:p>
    <w:p w14:paraId="60182262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2. </w:t>
      </w:r>
      <w:proofErr w:type="spellStart"/>
      <w:r>
        <w:rPr>
          <w:sz w:val="28"/>
          <w:szCs w:val="20"/>
          <w:lang w:eastAsia="ar-SA"/>
        </w:rPr>
        <w:t>Філію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очолює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завідувач</w:t>
      </w:r>
      <w:proofErr w:type="spellEnd"/>
      <w:r>
        <w:rPr>
          <w:sz w:val="28"/>
          <w:szCs w:val="20"/>
          <w:lang w:eastAsia="ar-SA"/>
        </w:rPr>
        <w:t xml:space="preserve">. </w:t>
      </w:r>
      <w:proofErr w:type="spellStart"/>
      <w:r>
        <w:rPr>
          <w:sz w:val="28"/>
          <w:szCs w:val="20"/>
          <w:lang w:eastAsia="ar-SA"/>
        </w:rPr>
        <w:t>Завідувача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призначає</w:t>
      </w:r>
      <w:proofErr w:type="spellEnd"/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val="uk-UA" w:eastAsia="ar-SA"/>
        </w:rPr>
        <w:t>керівник</w:t>
      </w:r>
      <w:r>
        <w:rPr>
          <w:sz w:val="28"/>
          <w:szCs w:val="20"/>
          <w:lang w:eastAsia="ar-SA"/>
        </w:rPr>
        <w:t xml:space="preserve"> опорного закладу. </w:t>
      </w:r>
    </w:p>
    <w:p w14:paraId="18EBFF9E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3. </w:t>
      </w:r>
      <w:proofErr w:type="spellStart"/>
      <w:r>
        <w:rPr>
          <w:sz w:val="28"/>
          <w:szCs w:val="20"/>
          <w:lang w:eastAsia="ar-SA"/>
        </w:rPr>
        <w:t>Завідувач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його</w:t>
      </w:r>
      <w:proofErr w:type="spellEnd"/>
      <w:r>
        <w:rPr>
          <w:sz w:val="28"/>
          <w:szCs w:val="20"/>
          <w:lang w:eastAsia="ar-SA"/>
        </w:rPr>
        <w:t xml:space="preserve"> заступники, </w:t>
      </w:r>
      <w:proofErr w:type="spellStart"/>
      <w:r>
        <w:rPr>
          <w:sz w:val="28"/>
          <w:szCs w:val="20"/>
          <w:lang w:eastAsia="ar-SA"/>
        </w:rPr>
        <w:t>педагогічні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інші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працівники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є </w:t>
      </w:r>
      <w:proofErr w:type="spellStart"/>
      <w:r>
        <w:rPr>
          <w:sz w:val="28"/>
          <w:szCs w:val="20"/>
          <w:lang w:eastAsia="ar-SA"/>
        </w:rPr>
        <w:t>працівниками</w:t>
      </w:r>
      <w:proofErr w:type="spellEnd"/>
      <w:r>
        <w:rPr>
          <w:sz w:val="28"/>
          <w:szCs w:val="20"/>
          <w:lang w:eastAsia="ar-SA"/>
        </w:rPr>
        <w:t xml:space="preserve"> опорного</w:t>
      </w:r>
      <w:r>
        <w:rPr>
          <w:sz w:val="28"/>
          <w:szCs w:val="20"/>
          <w:lang w:val="uk-UA" w:eastAsia="ar-SA"/>
        </w:rPr>
        <w:t xml:space="preserve"> закладу</w:t>
      </w:r>
      <w:r>
        <w:rPr>
          <w:sz w:val="28"/>
          <w:szCs w:val="20"/>
          <w:lang w:eastAsia="ar-SA"/>
        </w:rPr>
        <w:t xml:space="preserve">. </w:t>
      </w:r>
    </w:p>
    <w:p w14:paraId="30BA0719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4. </w:t>
      </w:r>
      <w:r>
        <w:rPr>
          <w:sz w:val="28"/>
          <w:szCs w:val="20"/>
          <w:lang w:val="uk-UA" w:eastAsia="ar-SA"/>
        </w:rPr>
        <w:t>Керівник</w:t>
      </w:r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визначає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обсяг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педагогічного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навантаження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педагогічних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працівників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які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забезпечують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освітній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процес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>.</w:t>
      </w:r>
    </w:p>
    <w:p w14:paraId="6BAF147C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proofErr w:type="spellStart"/>
      <w:r>
        <w:rPr>
          <w:sz w:val="28"/>
          <w:szCs w:val="20"/>
          <w:lang w:eastAsia="ar-SA"/>
        </w:rPr>
        <w:t>Педагогічні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працівники</w:t>
      </w:r>
      <w:proofErr w:type="spellEnd"/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які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здійснюють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освітній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процес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можуть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мати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педагогічне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навантаження</w:t>
      </w:r>
      <w:proofErr w:type="spellEnd"/>
      <w:r>
        <w:rPr>
          <w:sz w:val="28"/>
          <w:szCs w:val="20"/>
          <w:lang w:eastAsia="ar-SA"/>
        </w:rPr>
        <w:t xml:space="preserve"> в опорному </w:t>
      </w:r>
      <w:proofErr w:type="spellStart"/>
      <w:r>
        <w:rPr>
          <w:sz w:val="28"/>
          <w:szCs w:val="20"/>
          <w:lang w:eastAsia="ar-SA"/>
        </w:rPr>
        <w:t>закладі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>.</w:t>
      </w:r>
    </w:p>
    <w:p w14:paraId="36B1C10C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6. </w:t>
      </w:r>
      <w:proofErr w:type="spellStart"/>
      <w:r>
        <w:rPr>
          <w:sz w:val="28"/>
          <w:szCs w:val="20"/>
          <w:lang w:eastAsia="ar-SA"/>
        </w:rPr>
        <w:t>Педагогічні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працівники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є членами </w:t>
      </w:r>
      <w:proofErr w:type="spellStart"/>
      <w:r>
        <w:rPr>
          <w:sz w:val="28"/>
          <w:szCs w:val="20"/>
          <w:lang w:eastAsia="ar-SA"/>
        </w:rPr>
        <w:t>педагогічної</w:t>
      </w:r>
      <w:proofErr w:type="spellEnd"/>
      <w:r>
        <w:rPr>
          <w:sz w:val="28"/>
          <w:szCs w:val="20"/>
          <w:lang w:eastAsia="ar-SA"/>
        </w:rPr>
        <w:t xml:space="preserve"> ради опорного закладу та </w:t>
      </w:r>
      <w:proofErr w:type="spellStart"/>
      <w:r>
        <w:rPr>
          <w:sz w:val="28"/>
          <w:szCs w:val="20"/>
          <w:lang w:eastAsia="ar-SA"/>
        </w:rPr>
        <w:t>беруть</w:t>
      </w:r>
      <w:proofErr w:type="spellEnd"/>
      <w:r>
        <w:rPr>
          <w:sz w:val="28"/>
          <w:szCs w:val="20"/>
          <w:lang w:eastAsia="ar-SA"/>
        </w:rPr>
        <w:t xml:space="preserve"> участь у </w:t>
      </w:r>
      <w:proofErr w:type="spellStart"/>
      <w:r>
        <w:rPr>
          <w:sz w:val="28"/>
          <w:szCs w:val="20"/>
          <w:lang w:eastAsia="ar-SA"/>
        </w:rPr>
        <w:t>її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засіданнях</w:t>
      </w:r>
      <w:proofErr w:type="spellEnd"/>
      <w:r>
        <w:rPr>
          <w:sz w:val="28"/>
          <w:szCs w:val="20"/>
          <w:lang w:eastAsia="ar-SA"/>
        </w:rPr>
        <w:t xml:space="preserve">. </w:t>
      </w:r>
    </w:p>
    <w:p w14:paraId="5C47C7B1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7. Методична робота 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є </w:t>
      </w:r>
      <w:proofErr w:type="spellStart"/>
      <w:r>
        <w:rPr>
          <w:sz w:val="28"/>
          <w:szCs w:val="20"/>
          <w:lang w:eastAsia="ar-SA"/>
        </w:rPr>
        <w:t>складовою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методичної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роботи</w:t>
      </w:r>
      <w:proofErr w:type="spellEnd"/>
      <w:r>
        <w:rPr>
          <w:sz w:val="28"/>
          <w:szCs w:val="20"/>
          <w:lang w:eastAsia="ar-SA"/>
        </w:rPr>
        <w:t xml:space="preserve"> опорного закладу.</w:t>
      </w:r>
    </w:p>
    <w:p w14:paraId="48C4C570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8. </w:t>
      </w:r>
      <w:proofErr w:type="spellStart"/>
      <w:r>
        <w:rPr>
          <w:sz w:val="28"/>
          <w:szCs w:val="20"/>
          <w:lang w:eastAsia="ar-SA"/>
        </w:rPr>
        <w:t>Рішення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вищого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колегіального</w:t>
      </w:r>
      <w:proofErr w:type="spellEnd"/>
      <w:r>
        <w:rPr>
          <w:sz w:val="28"/>
          <w:szCs w:val="20"/>
          <w:lang w:eastAsia="ar-SA"/>
        </w:rPr>
        <w:t xml:space="preserve"> органу </w:t>
      </w:r>
      <w:proofErr w:type="spellStart"/>
      <w:r>
        <w:rPr>
          <w:sz w:val="28"/>
          <w:szCs w:val="20"/>
          <w:lang w:eastAsia="ar-SA"/>
        </w:rPr>
        <w:t>громадського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самоврядування</w:t>
      </w:r>
      <w:proofErr w:type="spellEnd"/>
      <w:r>
        <w:rPr>
          <w:sz w:val="28"/>
          <w:szCs w:val="20"/>
          <w:lang w:eastAsia="ar-SA"/>
        </w:rPr>
        <w:t xml:space="preserve"> (</w:t>
      </w:r>
      <w:proofErr w:type="spellStart"/>
      <w:r>
        <w:rPr>
          <w:sz w:val="28"/>
          <w:szCs w:val="20"/>
          <w:lang w:eastAsia="ar-SA"/>
        </w:rPr>
        <w:t>загальні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збори</w:t>
      </w:r>
      <w:proofErr w:type="spellEnd"/>
      <w:r>
        <w:rPr>
          <w:sz w:val="28"/>
          <w:szCs w:val="20"/>
          <w:lang w:eastAsia="ar-SA"/>
        </w:rPr>
        <w:t xml:space="preserve"> трудового </w:t>
      </w:r>
      <w:proofErr w:type="spellStart"/>
      <w:r>
        <w:rPr>
          <w:sz w:val="28"/>
          <w:szCs w:val="20"/>
          <w:lang w:eastAsia="ar-SA"/>
        </w:rPr>
        <w:t>колективу</w:t>
      </w:r>
      <w:proofErr w:type="spellEnd"/>
      <w:r>
        <w:rPr>
          <w:sz w:val="28"/>
          <w:szCs w:val="20"/>
          <w:lang w:eastAsia="ar-SA"/>
        </w:rPr>
        <w:t xml:space="preserve">) опорного закладу є </w:t>
      </w:r>
      <w:proofErr w:type="spellStart"/>
      <w:r>
        <w:rPr>
          <w:sz w:val="28"/>
          <w:szCs w:val="20"/>
          <w:lang w:eastAsia="ar-SA"/>
        </w:rPr>
        <w:t>обов’язковими</w:t>
      </w:r>
      <w:proofErr w:type="spellEnd"/>
      <w:r>
        <w:rPr>
          <w:sz w:val="28"/>
          <w:szCs w:val="20"/>
          <w:lang w:eastAsia="ar-SA"/>
        </w:rPr>
        <w:t xml:space="preserve"> для </w:t>
      </w:r>
      <w:proofErr w:type="spellStart"/>
      <w:r>
        <w:rPr>
          <w:sz w:val="28"/>
          <w:szCs w:val="20"/>
          <w:lang w:eastAsia="ar-SA"/>
        </w:rPr>
        <w:t>виконання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філією</w:t>
      </w:r>
      <w:proofErr w:type="spellEnd"/>
      <w:r>
        <w:rPr>
          <w:sz w:val="28"/>
          <w:szCs w:val="20"/>
          <w:lang w:eastAsia="ar-SA"/>
        </w:rPr>
        <w:t>.</w:t>
      </w:r>
    </w:p>
    <w:p w14:paraId="3FD7485B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У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можуть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створюватися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органи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громадського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самоврядування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>.</w:t>
      </w:r>
    </w:p>
    <w:p w14:paraId="40FFAFC3" w14:textId="77777777" w:rsidR="00F73577" w:rsidRDefault="00F73577">
      <w:pPr>
        <w:suppressAutoHyphens/>
        <w:spacing w:after="0" w:line="240" w:lineRule="auto"/>
        <w:jc w:val="both"/>
        <w:rPr>
          <w:sz w:val="28"/>
          <w:szCs w:val="20"/>
          <w:lang w:eastAsia="ar-SA"/>
        </w:rPr>
      </w:pPr>
    </w:p>
    <w:p w14:paraId="2C06AA7A" w14:textId="77777777" w:rsidR="00F73577" w:rsidRDefault="00000000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І</w:t>
      </w:r>
      <w:r>
        <w:rPr>
          <w:b/>
          <w:sz w:val="28"/>
          <w:szCs w:val="20"/>
          <w:lang w:val="en-US" w:eastAsia="ar-SA"/>
        </w:rPr>
        <w:t>V</w:t>
      </w:r>
      <w:r>
        <w:rPr>
          <w:b/>
          <w:sz w:val="28"/>
          <w:szCs w:val="20"/>
          <w:lang w:eastAsia="ar-SA"/>
        </w:rPr>
        <w:t xml:space="preserve">. </w:t>
      </w:r>
      <w:proofErr w:type="spellStart"/>
      <w:r>
        <w:rPr>
          <w:b/>
          <w:sz w:val="28"/>
          <w:szCs w:val="20"/>
          <w:lang w:eastAsia="ar-SA"/>
        </w:rPr>
        <w:t>Фінансування</w:t>
      </w:r>
      <w:proofErr w:type="spellEnd"/>
      <w:r>
        <w:rPr>
          <w:b/>
          <w:sz w:val="28"/>
          <w:szCs w:val="20"/>
          <w:lang w:eastAsia="ar-SA"/>
        </w:rPr>
        <w:t xml:space="preserve"> та </w:t>
      </w:r>
      <w:proofErr w:type="spellStart"/>
      <w:r>
        <w:rPr>
          <w:b/>
          <w:sz w:val="28"/>
          <w:szCs w:val="20"/>
          <w:lang w:eastAsia="ar-SA"/>
        </w:rPr>
        <w:t>матеріально-технічна</w:t>
      </w:r>
      <w:proofErr w:type="spellEnd"/>
      <w:r>
        <w:rPr>
          <w:b/>
          <w:sz w:val="28"/>
          <w:szCs w:val="20"/>
          <w:lang w:eastAsia="ar-SA"/>
        </w:rPr>
        <w:t xml:space="preserve"> база </w:t>
      </w:r>
      <w:proofErr w:type="spellStart"/>
      <w:r>
        <w:rPr>
          <w:b/>
          <w:sz w:val="28"/>
          <w:szCs w:val="20"/>
          <w:lang w:eastAsia="ar-SA"/>
        </w:rPr>
        <w:t>філії</w:t>
      </w:r>
      <w:proofErr w:type="spellEnd"/>
    </w:p>
    <w:p w14:paraId="16C6CD9C" w14:textId="77777777" w:rsidR="00F73577" w:rsidRDefault="00F73577">
      <w:pPr>
        <w:suppressAutoHyphens/>
        <w:spacing w:after="0" w:line="240" w:lineRule="auto"/>
        <w:jc w:val="center"/>
        <w:rPr>
          <w:b/>
          <w:sz w:val="28"/>
          <w:szCs w:val="20"/>
          <w:lang w:eastAsia="ar-SA"/>
        </w:rPr>
      </w:pPr>
    </w:p>
    <w:p w14:paraId="63CA917E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1. Порядок </w:t>
      </w:r>
      <w:proofErr w:type="spellStart"/>
      <w:r>
        <w:rPr>
          <w:sz w:val="28"/>
          <w:szCs w:val="20"/>
          <w:lang w:eastAsia="ar-SA"/>
        </w:rPr>
        <w:t>фінансування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матеріально-технічного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забезпечення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визначається</w:t>
      </w:r>
      <w:proofErr w:type="spellEnd"/>
      <w:r>
        <w:rPr>
          <w:sz w:val="28"/>
          <w:szCs w:val="20"/>
          <w:lang w:eastAsia="ar-SA"/>
        </w:rPr>
        <w:t xml:space="preserve"> законами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«Про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», «Про </w:t>
      </w:r>
      <w:proofErr w:type="spellStart"/>
      <w:r>
        <w:rPr>
          <w:sz w:val="28"/>
          <w:szCs w:val="20"/>
          <w:lang w:eastAsia="ar-SA"/>
        </w:rPr>
        <w:t>дошкільну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», «Про </w:t>
      </w:r>
      <w:proofErr w:type="spellStart"/>
      <w:r>
        <w:rPr>
          <w:sz w:val="28"/>
          <w:szCs w:val="20"/>
          <w:lang w:eastAsia="ar-SA"/>
        </w:rPr>
        <w:t>повну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загальну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середню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освіту</w:t>
      </w:r>
      <w:proofErr w:type="spellEnd"/>
      <w:r>
        <w:rPr>
          <w:sz w:val="28"/>
          <w:szCs w:val="20"/>
          <w:lang w:eastAsia="ar-SA"/>
        </w:rPr>
        <w:t xml:space="preserve">» та </w:t>
      </w:r>
      <w:proofErr w:type="spellStart"/>
      <w:r>
        <w:rPr>
          <w:sz w:val="28"/>
          <w:szCs w:val="20"/>
          <w:lang w:eastAsia="ar-SA"/>
        </w:rPr>
        <w:t>іншими</w:t>
      </w:r>
      <w:proofErr w:type="spellEnd"/>
      <w:r>
        <w:rPr>
          <w:sz w:val="28"/>
          <w:szCs w:val="20"/>
          <w:lang w:eastAsia="ar-SA"/>
        </w:rPr>
        <w:t xml:space="preserve"> нормативно-</w:t>
      </w:r>
      <w:proofErr w:type="spellStart"/>
      <w:r>
        <w:rPr>
          <w:sz w:val="28"/>
          <w:szCs w:val="20"/>
          <w:lang w:eastAsia="ar-SA"/>
        </w:rPr>
        <w:t>правовими</w:t>
      </w:r>
      <w:proofErr w:type="spellEnd"/>
      <w:r>
        <w:rPr>
          <w:sz w:val="28"/>
          <w:szCs w:val="20"/>
          <w:lang w:eastAsia="ar-SA"/>
        </w:rPr>
        <w:t xml:space="preserve"> актами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>.</w:t>
      </w:r>
    </w:p>
    <w:p w14:paraId="6D3C74F9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 xml:space="preserve">2. </w:t>
      </w:r>
      <w:proofErr w:type="spellStart"/>
      <w:r>
        <w:rPr>
          <w:sz w:val="28"/>
          <w:szCs w:val="20"/>
          <w:lang w:eastAsia="ar-SA"/>
        </w:rPr>
        <w:t>Фінансування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здійснюється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відповідно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єдиного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кошторису</w:t>
      </w:r>
      <w:proofErr w:type="spellEnd"/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його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засновником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або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уповноваженим</w:t>
      </w:r>
      <w:proofErr w:type="spellEnd"/>
      <w:r>
        <w:rPr>
          <w:sz w:val="28"/>
          <w:szCs w:val="20"/>
          <w:lang w:eastAsia="ar-SA"/>
        </w:rPr>
        <w:t xml:space="preserve"> ним органом. </w:t>
      </w:r>
    </w:p>
    <w:p w14:paraId="43606B5E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3. </w:t>
      </w:r>
      <w:proofErr w:type="spellStart"/>
      <w:r>
        <w:rPr>
          <w:sz w:val="28"/>
          <w:szCs w:val="20"/>
          <w:lang w:eastAsia="ar-SA"/>
        </w:rPr>
        <w:t>Філія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залучати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додаткові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джерела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фінансування</w:t>
      </w:r>
      <w:proofErr w:type="spellEnd"/>
      <w:r>
        <w:rPr>
          <w:sz w:val="28"/>
          <w:szCs w:val="20"/>
          <w:lang w:eastAsia="ar-SA"/>
        </w:rPr>
        <w:t xml:space="preserve">, не </w:t>
      </w:r>
      <w:proofErr w:type="spellStart"/>
      <w:r>
        <w:rPr>
          <w:sz w:val="28"/>
          <w:szCs w:val="20"/>
          <w:lang w:eastAsia="ar-SA"/>
        </w:rPr>
        <w:t>заборонені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законодавством</w:t>
      </w:r>
      <w:proofErr w:type="spellEnd"/>
      <w:r>
        <w:rPr>
          <w:sz w:val="28"/>
          <w:szCs w:val="20"/>
          <w:lang w:eastAsia="ar-SA"/>
        </w:rPr>
        <w:t>.</w:t>
      </w:r>
    </w:p>
    <w:p w14:paraId="6503D92D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4. </w:t>
      </w:r>
      <w:proofErr w:type="spellStart"/>
      <w:r>
        <w:rPr>
          <w:sz w:val="28"/>
          <w:szCs w:val="20"/>
          <w:lang w:eastAsia="ar-SA"/>
        </w:rPr>
        <w:t>Філія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забезпечувати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надання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платних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освітніх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інших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послуг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перелік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яких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визначає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педагогічна</w:t>
      </w:r>
      <w:proofErr w:type="spellEnd"/>
      <w:r>
        <w:rPr>
          <w:sz w:val="28"/>
          <w:szCs w:val="20"/>
          <w:lang w:eastAsia="ar-SA"/>
        </w:rPr>
        <w:t xml:space="preserve"> рада опорного закладу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відповідно</w:t>
      </w:r>
      <w:proofErr w:type="spellEnd"/>
      <w:r>
        <w:rPr>
          <w:sz w:val="28"/>
          <w:szCs w:val="20"/>
          <w:lang w:eastAsia="ar-SA"/>
        </w:rPr>
        <w:t xml:space="preserve"> до </w:t>
      </w:r>
      <w:proofErr w:type="spellStart"/>
      <w:r>
        <w:rPr>
          <w:sz w:val="28"/>
          <w:szCs w:val="20"/>
          <w:lang w:eastAsia="ar-SA"/>
        </w:rPr>
        <w:t>Переліку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платних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послуг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які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можуть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надаватися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навчальними</w:t>
      </w:r>
      <w:proofErr w:type="spellEnd"/>
      <w:r>
        <w:rPr>
          <w:sz w:val="28"/>
          <w:szCs w:val="20"/>
          <w:lang w:eastAsia="ar-SA"/>
        </w:rPr>
        <w:t xml:space="preserve"> закладами, </w:t>
      </w:r>
      <w:proofErr w:type="spellStart"/>
      <w:r>
        <w:rPr>
          <w:sz w:val="28"/>
          <w:szCs w:val="20"/>
          <w:lang w:eastAsia="ar-SA"/>
        </w:rPr>
        <w:t>іншими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установами</w:t>
      </w:r>
      <w:proofErr w:type="spellEnd"/>
      <w:r>
        <w:rPr>
          <w:sz w:val="28"/>
          <w:szCs w:val="20"/>
          <w:lang w:eastAsia="ar-SA"/>
        </w:rPr>
        <w:t xml:space="preserve"> та закладами </w:t>
      </w:r>
      <w:proofErr w:type="spellStart"/>
      <w:r>
        <w:rPr>
          <w:sz w:val="28"/>
          <w:szCs w:val="20"/>
          <w:lang w:eastAsia="ar-SA"/>
        </w:rPr>
        <w:t>системи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освіти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що</w:t>
      </w:r>
      <w:proofErr w:type="spellEnd"/>
      <w:r>
        <w:rPr>
          <w:sz w:val="28"/>
          <w:szCs w:val="20"/>
          <w:lang w:eastAsia="ar-SA"/>
        </w:rPr>
        <w:t xml:space="preserve"> належать до </w:t>
      </w:r>
      <w:proofErr w:type="spellStart"/>
      <w:r>
        <w:rPr>
          <w:sz w:val="28"/>
          <w:szCs w:val="20"/>
          <w:lang w:eastAsia="ar-SA"/>
        </w:rPr>
        <w:t>державної</w:t>
      </w:r>
      <w:proofErr w:type="spellEnd"/>
      <w:r>
        <w:rPr>
          <w:sz w:val="28"/>
          <w:szCs w:val="20"/>
          <w:lang w:eastAsia="ar-SA"/>
        </w:rPr>
        <w:t xml:space="preserve"> та </w:t>
      </w:r>
      <w:proofErr w:type="spellStart"/>
      <w:r>
        <w:rPr>
          <w:sz w:val="28"/>
          <w:szCs w:val="20"/>
          <w:lang w:eastAsia="ar-SA"/>
        </w:rPr>
        <w:t>комунальної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форми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власності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затвердженого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постановою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Кабінету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Міністрів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України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</w:t>
      </w:r>
      <w:proofErr w:type="spellEnd"/>
      <w:r>
        <w:rPr>
          <w:sz w:val="28"/>
          <w:szCs w:val="20"/>
          <w:lang w:eastAsia="ar-SA"/>
        </w:rPr>
        <w:t xml:space="preserve"> 27 </w:t>
      </w:r>
      <w:proofErr w:type="spellStart"/>
      <w:r>
        <w:rPr>
          <w:sz w:val="28"/>
          <w:szCs w:val="20"/>
          <w:lang w:eastAsia="ar-SA"/>
        </w:rPr>
        <w:t>серпня</w:t>
      </w:r>
      <w:proofErr w:type="spellEnd"/>
      <w:r>
        <w:rPr>
          <w:sz w:val="28"/>
          <w:szCs w:val="20"/>
          <w:lang w:eastAsia="ar-SA"/>
        </w:rPr>
        <w:t xml:space="preserve"> 2010 року №796.</w:t>
      </w:r>
    </w:p>
    <w:p w14:paraId="5FAF7FFE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5. </w:t>
      </w:r>
      <w:proofErr w:type="spellStart"/>
      <w:r>
        <w:rPr>
          <w:sz w:val="28"/>
          <w:szCs w:val="20"/>
          <w:lang w:eastAsia="ar-SA"/>
        </w:rPr>
        <w:t>Майно</w:t>
      </w:r>
      <w:proofErr w:type="spellEnd"/>
      <w:r>
        <w:rPr>
          <w:sz w:val="28"/>
          <w:szCs w:val="20"/>
          <w:lang w:eastAsia="ar-SA"/>
        </w:rPr>
        <w:t xml:space="preserve"> опорного закладу </w:t>
      </w:r>
      <w:proofErr w:type="spellStart"/>
      <w:r>
        <w:rPr>
          <w:sz w:val="28"/>
          <w:szCs w:val="20"/>
          <w:lang w:eastAsia="ar-SA"/>
        </w:rPr>
        <w:t>перебуває</w:t>
      </w:r>
      <w:proofErr w:type="spellEnd"/>
      <w:r>
        <w:rPr>
          <w:sz w:val="28"/>
          <w:szCs w:val="20"/>
          <w:lang w:eastAsia="ar-SA"/>
        </w:rPr>
        <w:t xml:space="preserve"> у </w:t>
      </w:r>
      <w:proofErr w:type="spellStart"/>
      <w:r>
        <w:rPr>
          <w:sz w:val="28"/>
          <w:szCs w:val="20"/>
          <w:lang w:eastAsia="ar-SA"/>
        </w:rPr>
        <w:t>користуванні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філії</w:t>
      </w:r>
      <w:proofErr w:type="spellEnd"/>
      <w:r>
        <w:rPr>
          <w:sz w:val="28"/>
          <w:szCs w:val="20"/>
          <w:lang w:eastAsia="ar-SA"/>
        </w:rPr>
        <w:t xml:space="preserve"> на правах </w:t>
      </w:r>
      <w:proofErr w:type="spellStart"/>
      <w:r>
        <w:rPr>
          <w:sz w:val="28"/>
          <w:szCs w:val="20"/>
          <w:lang w:eastAsia="ar-SA"/>
        </w:rPr>
        <w:t>повного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господарського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відання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або</w:t>
      </w:r>
      <w:proofErr w:type="spellEnd"/>
      <w:r>
        <w:rPr>
          <w:sz w:val="28"/>
          <w:szCs w:val="20"/>
          <w:lang w:eastAsia="ar-SA"/>
        </w:rPr>
        <w:t xml:space="preserve"> оперативного </w:t>
      </w:r>
      <w:proofErr w:type="spellStart"/>
      <w:r>
        <w:rPr>
          <w:sz w:val="28"/>
          <w:szCs w:val="20"/>
          <w:lang w:eastAsia="ar-SA"/>
        </w:rPr>
        <w:t>управління</w:t>
      </w:r>
      <w:proofErr w:type="spellEnd"/>
      <w:r>
        <w:rPr>
          <w:sz w:val="28"/>
          <w:szCs w:val="20"/>
          <w:lang w:eastAsia="ar-SA"/>
        </w:rPr>
        <w:t>.</w:t>
      </w:r>
    </w:p>
    <w:p w14:paraId="6ACE1BA5" w14:textId="77777777" w:rsidR="00F73577" w:rsidRDefault="00000000">
      <w:pPr>
        <w:suppressAutoHyphens/>
        <w:spacing w:after="0" w:line="24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6. </w:t>
      </w:r>
      <w:proofErr w:type="spellStart"/>
      <w:r>
        <w:rPr>
          <w:sz w:val="28"/>
          <w:szCs w:val="20"/>
          <w:lang w:eastAsia="ar-SA"/>
        </w:rPr>
        <w:t>Опорний</w:t>
      </w:r>
      <w:proofErr w:type="spellEnd"/>
      <w:r>
        <w:rPr>
          <w:sz w:val="28"/>
          <w:szCs w:val="20"/>
          <w:lang w:eastAsia="ar-SA"/>
        </w:rPr>
        <w:t xml:space="preserve"> заклад та </w:t>
      </w:r>
      <w:proofErr w:type="spellStart"/>
      <w:r>
        <w:rPr>
          <w:sz w:val="28"/>
          <w:szCs w:val="20"/>
          <w:lang w:eastAsia="ar-SA"/>
        </w:rPr>
        <w:t>його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філія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можуть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спільно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використовувати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наявне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майно</w:t>
      </w:r>
      <w:proofErr w:type="spellEnd"/>
      <w:r>
        <w:rPr>
          <w:sz w:val="28"/>
          <w:szCs w:val="20"/>
          <w:lang w:eastAsia="ar-SA"/>
        </w:rPr>
        <w:t xml:space="preserve">, у тому </w:t>
      </w:r>
      <w:proofErr w:type="spellStart"/>
      <w:r>
        <w:rPr>
          <w:sz w:val="28"/>
          <w:szCs w:val="20"/>
          <w:lang w:eastAsia="ar-SA"/>
        </w:rPr>
        <w:t>числі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транспортні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засоби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шкільні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автобуси</w:t>
      </w:r>
      <w:proofErr w:type="spellEnd"/>
      <w:r>
        <w:rPr>
          <w:sz w:val="28"/>
          <w:szCs w:val="20"/>
          <w:lang w:eastAsia="ar-SA"/>
        </w:rPr>
        <w:t xml:space="preserve">, </w:t>
      </w:r>
      <w:proofErr w:type="spellStart"/>
      <w:r>
        <w:rPr>
          <w:sz w:val="28"/>
          <w:szCs w:val="20"/>
          <w:lang w:eastAsia="ar-SA"/>
        </w:rPr>
        <w:t>спортивне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обладнання</w:t>
      </w:r>
      <w:proofErr w:type="spellEnd"/>
      <w:r>
        <w:rPr>
          <w:sz w:val="28"/>
          <w:szCs w:val="20"/>
          <w:lang w:eastAsia="ar-SA"/>
        </w:rPr>
        <w:t xml:space="preserve"> </w:t>
      </w:r>
      <w:proofErr w:type="spellStart"/>
      <w:r>
        <w:rPr>
          <w:sz w:val="28"/>
          <w:szCs w:val="20"/>
          <w:lang w:eastAsia="ar-SA"/>
        </w:rPr>
        <w:t>тощо</w:t>
      </w:r>
      <w:proofErr w:type="spellEnd"/>
      <w:r>
        <w:rPr>
          <w:sz w:val="28"/>
          <w:szCs w:val="20"/>
          <w:lang w:eastAsia="ar-SA"/>
        </w:rPr>
        <w:t>.</w:t>
      </w:r>
    </w:p>
    <w:p w14:paraId="00078A1F" w14:textId="77777777" w:rsidR="00F73577" w:rsidRDefault="00F73577"/>
    <w:p w14:paraId="3C4A806F" w14:textId="77777777" w:rsidR="00F73577" w:rsidRDefault="00F73577"/>
    <w:p w14:paraId="112DEC82" w14:textId="77777777" w:rsidR="00F73577" w:rsidRDefault="00000000">
      <w:pPr>
        <w:ind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Селищний голова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Володимир ПАВЛЕНКО</w:t>
      </w:r>
    </w:p>
    <w:sectPr w:rsidR="00F73577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2372" w14:textId="77777777" w:rsidR="002B6D36" w:rsidRDefault="002B6D36">
      <w:pPr>
        <w:spacing w:line="240" w:lineRule="auto"/>
      </w:pPr>
      <w:r>
        <w:separator/>
      </w:r>
    </w:p>
  </w:endnote>
  <w:endnote w:type="continuationSeparator" w:id="0">
    <w:p w14:paraId="02FEFA42" w14:textId="77777777" w:rsidR="002B6D36" w:rsidRDefault="002B6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66E0" w14:textId="77777777" w:rsidR="002B6D36" w:rsidRDefault="002B6D36">
      <w:pPr>
        <w:spacing w:after="0"/>
      </w:pPr>
      <w:r>
        <w:separator/>
      </w:r>
    </w:p>
  </w:footnote>
  <w:footnote w:type="continuationSeparator" w:id="0">
    <w:p w14:paraId="6187A223" w14:textId="77777777" w:rsidR="002B6D36" w:rsidRDefault="002B6D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55550E"/>
    <w:multiLevelType w:val="singleLevel"/>
    <w:tmpl w:val="EC55550E"/>
    <w:lvl w:ilvl="0">
      <w:start w:val="1"/>
      <w:numFmt w:val="decimal"/>
      <w:suff w:val="space"/>
      <w:lvlText w:val="%1."/>
      <w:lvlJc w:val="left"/>
    </w:lvl>
  </w:abstractNum>
  <w:num w:numId="1" w16cid:durableId="4248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140"/>
    <w:rsid w:val="000003BF"/>
    <w:rsid w:val="000017AA"/>
    <w:rsid w:val="00076C29"/>
    <w:rsid w:val="00086383"/>
    <w:rsid w:val="000A0973"/>
    <w:rsid w:val="000E06AC"/>
    <w:rsid w:val="000E4BD5"/>
    <w:rsid w:val="0012570A"/>
    <w:rsid w:val="00135F5D"/>
    <w:rsid w:val="00146693"/>
    <w:rsid w:val="0015657C"/>
    <w:rsid w:val="00172092"/>
    <w:rsid w:val="001817E6"/>
    <w:rsid w:val="001B28AE"/>
    <w:rsid w:val="00204676"/>
    <w:rsid w:val="0021485E"/>
    <w:rsid w:val="002472CB"/>
    <w:rsid w:val="00247D6E"/>
    <w:rsid w:val="00271136"/>
    <w:rsid w:val="002805CD"/>
    <w:rsid w:val="002A0DE5"/>
    <w:rsid w:val="002B6A6D"/>
    <w:rsid w:val="002B6D36"/>
    <w:rsid w:val="002D0400"/>
    <w:rsid w:val="002E0700"/>
    <w:rsid w:val="002E2CAD"/>
    <w:rsid w:val="002E77B2"/>
    <w:rsid w:val="002F0E5C"/>
    <w:rsid w:val="00303A8C"/>
    <w:rsid w:val="00327A65"/>
    <w:rsid w:val="00337D08"/>
    <w:rsid w:val="00341DA9"/>
    <w:rsid w:val="003D4425"/>
    <w:rsid w:val="003D5E75"/>
    <w:rsid w:val="004068B0"/>
    <w:rsid w:val="00420AD6"/>
    <w:rsid w:val="004A23C0"/>
    <w:rsid w:val="004B1CF1"/>
    <w:rsid w:val="004B705C"/>
    <w:rsid w:val="004E0102"/>
    <w:rsid w:val="004F0E1A"/>
    <w:rsid w:val="005566B1"/>
    <w:rsid w:val="00562FFD"/>
    <w:rsid w:val="00595871"/>
    <w:rsid w:val="005B16D1"/>
    <w:rsid w:val="005C4BDD"/>
    <w:rsid w:val="005D154E"/>
    <w:rsid w:val="005F30B5"/>
    <w:rsid w:val="00604CA6"/>
    <w:rsid w:val="00611E96"/>
    <w:rsid w:val="00632E78"/>
    <w:rsid w:val="00675304"/>
    <w:rsid w:val="00681332"/>
    <w:rsid w:val="00691F8C"/>
    <w:rsid w:val="00695D7C"/>
    <w:rsid w:val="006C4DA7"/>
    <w:rsid w:val="006D1FE9"/>
    <w:rsid w:val="006F29AA"/>
    <w:rsid w:val="007123BD"/>
    <w:rsid w:val="00716540"/>
    <w:rsid w:val="00724094"/>
    <w:rsid w:val="0073002F"/>
    <w:rsid w:val="0075729E"/>
    <w:rsid w:val="007C2EB7"/>
    <w:rsid w:val="008010D5"/>
    <w:rsid w:val="00801F9A"/>
    <w:rsid w:val="00813231"/>
    <w:rsid w:val="00824652"/>
    <w:rsid w:val="008B09C6"/>
    <w:rsid w:val="008B2140"/>
    <w:rsid w:val="008C2358"/>
    <w:rsid w:val="008E4CD3"/>
    <w:rsid w:val="00927226"/>
    <w:rsid w:val="00990122"/>
    <w:rsid w:val="009C6C44"/>
    <w:rsid w:val="009F2E7B"/>
    <w:rsid w:val="00A125CF"/>
    <w:rsid w:val="00A15BB8"/>
    <w:rsid w:val="00A243CE"/>
    <w:rsid w:val="00A55D28"/>
    <w:rsid w:val="00A76BA2"/>
    <w:rsid w:val="00AB0582"/>
    <w:rsid w:val="00AE2AD3"/>
    <w:rsid w:val="00AE48E7"/>
    <w:rsid w:val="00AF2344"/>
    <w:rsid w:val="00B35AF1"/>
    <w:rsid w:val="00B3652F"/>
    <w:rsid w:val="00B41673"/>
    <w:rsid w:val="00B612A4"/>
    <w:rsid w:val="00B65BF2"/>
    <w:rsid w:val="00B92F36"/>
    <w:rsid w:val="00BD2DE4"/>
    <w:rsid w:val="00C13D88"/>
    <w:rsid w:val="00CC5047"/>
    <w:rsid w:val="00CC6631"/>
    <w:rsid w:val="00D02C23"/>
    <w:rsid w:val="00D16BBE"/>
    <w:rsid w:val="00D21E7F"/>
    <w:rsid w:val="00D24E0D"/>
    <w:rsid w:val="00D35C04"/>
    <w:rsid w:val="00D37432"/>
    <w:rsid w:val="00D4719D"/>
    <w:rsid w:val="00D80881"/>
    <w:rsid w:val="00D83766"/>
    <w:rsid w:val="00D95806"/>
    <w:rsid w:val="00D9609D"/>
    <w:rsid w:val="00DB71D6"/>
    <w:rsid w:val="00DD4293"/>
    <w:rsid w:val="00DE62CB"/>
    <w:rsid w:val="00DE6CB5"/>
    <w:rsid w:val="00DF150A"/>
    <w:rsid w:val="00E17C76"/>
    <w:rsid w:val="00E41EEA"/>
    <w:rsid w:val="00E42F6F"/>
    <w:rsid w:val="00E50BB9"/>
    <w:rsid w:val="00E74FBC"/>
    <w:rsid w:val="00EB1724"/>
    <w:rsid w:val="00EC044A"/>
    <w:rsid w:val="00ED297B"/>
    <w:rsid w:val="00EF2EB2"/>
    <w:rsid w:val="00F0460D"/>
    <w:rsid w:val="00F36337"/>
    <w:rsid w:val="00F62CFB"/>
    <w:rsid w:val="00F7351A"/>
    <w:rsid w:val="00F73577"/>
    <w:rsid w:val="00F8369A"/>
    <w:rsid w:val="00F848F5"/>
    <w:rsid w:val="00FC015C"/>
    <w:rsid w:val="00FF559F"/>
    <w:rsid w:val="1E57504B"/>
    <w:rsid w:val="762B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3415"/>
  <w15:docId w15:val="{E346FADC-A411-4047-A91D-1F658468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eastAsia="Arial Unicode MS"/>
      <w:b/>
      <w:color w:val="000000"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cs="Calibr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docdata">
    <w:name w:val="docdata"/>
    <w:qFormat/>
  </w:style>
  <w:style w:type="paragraph" w:customStyle="1" w:styleId="a7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ий текст (2)_"/>
    <w:link w:val="22"/>
    <w:uiPriority w:val="99"/>
    <w:locked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qFormat/>
    <w:pPr>
      <w:widowControl w:val="0"/>
      <w:shd w:val="clear" w:color="auto" w:fill="FFFFFF"/>
      <w:spacing w:before="360" w:after="60" w:line="240" w:lineRule="atLeast"/>
      <w:ind w:hanging="360"/>
      <w:jc w:val="both"/>
    </w:pPr>
    <w:rPr>
      <w:sz w:val="28"/>
      <w:szCs w:val="28"/>
      <w:lang w:eastAsia="ru-RU"/>
    </w:rPr>
  </w:style>
  <w:style w:type="character" w:customStyle="1" w:styleId="10">
    <w:name w:val="Заголовок 1 Знак"/>
    <w:link w:val="1"/>
    <w:rPr>
      <w:rFonts w:ascii="Times New Roman" w:eastAsia="Arial Unicode MS" w:hAnsi="Times New Roman"/>
      <w:b/>
      <w:color w:val="000000"/>
      <w:sz w:val="32"/>
      <w:lang w:val="uk-UA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Текст у виносці Знак"/>
    <w:link w:val="a3"/>
    <w:uiPriority w:val="99"/>
    <w:semiHidden/>
    <w:qFormat/>
    <w:rPr>
      <w:rFonts w:cs="Calibri"/>
      <w:sz w:val="18"/>
      <w:szCs w:val="18"/>
      <w:lang w:eastAsia="en-US"/>
    </w:rPr>
  </w:style>
  <w:style w:type="paragraph" w:styleId="a8">
    <w:name w:val="No Spacing"/>
    <w:link w:val="a9"/>
    <w:qFormat/>
    <w:rPr>
      <w:sz w:val="22"/>
      <w:szCs w:val="22"/>
      <w:lang w:eastAsia="en-US"/>
    </w:rPr>
  </w:style>
  <w:style w:type="character" w:customStyle="1" w:styleId="a9">
    <w:name w:val="Без інтервалів Знак"/>
    <w:link w:val="a8"/>
    <w:qFormat/>
    <w:locked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7931</Words>
  <Characters>4521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Usher</cp:lastModifiedBy>
  <cp:revision>5</cp:revision>
  <cp:lastPrinted>2025-06-23T09:25:00Z</cp:lastPrinted>
  <dcterms:created xsi:type="dcterms:W3CDTF">2024-06-27T07:21:00Z</dcterms:created>
  <dcterms:modified xsi:type="dcterms:W3CDTF">2025-06-23T09:26:00Z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7F6CD6B01B7A4D50AEC3ABBF18922364_13</vt:lpwstr>
  </property>
</Properties>
</file>