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44A3" w14:textId="77777777" w:rsidR="00944B38" w:rsidRDefault="00643C78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>ЗАТВЕРДЖЕНО</w:t>
      </w:r>
    </w:p>
    <w:p w14:paraId="5676BFDC" w14:textId="14B99574" w:rsidR="00944B38" w:rsidRDefault="00643C78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Рішення </w:t>
      </w:r>
      <w:r w:rsidR="006B38EA">
        <w:rPr>
          <w:rFonts w:ascii="Times New Roman" w:hAnsi="Times New Roman"/>
          <w:color w:val="000000"/>
          <w:sz w:val="28"/>
          <w:szCs w:val="24"/>
          <w:lang w:val="uk-UA"/>
        </w:rPr>
        <w:t xml:space="preserve">8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>сесії VIII скликання</w:t>
      </w:r>
    </w:p>
    <w:p w14:paraId="24AB3FEE" w14:textId="77777777" w:rsidR="00944B38" w:rsidRDefault="00643C78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Березнянської селищної ради</w:t>
      </w:r>
    </w:p>
    <w:p w14:paraId="58C046B4" w14:textId="5B234A73" w:rsidR="00944B38" w:rsidRDefault="00643C78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від </w:t>
      </w:r>
      <w:r w:rsidR="006B38EA">
        <w:rPr>
          <w:rFonts w:ascii="Times New Roman" w:hAnsi="Times New Roman"/>
          <w:color w:val="000000"/>
          <w:sz w:val="28"/>
          <w:szCs w:val="24"/>
          <w:lang w:val="uk-UA"/>
        </w:rPr>
        <w:t>19.06.2025р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№ </w:t>
      </w:r>
      <w:r w:rsidR="00A97865">
        <w:rPr>
          <w:rFonts w:ascii="Times New Roman" w:hAnsi="Times New Roman"/>
          <w:color w:val="000000"/>
          <w:sz w:val="28"/>
          <w:szCs w:val="24"/>
          <w:lang w:val="uk-UA"/>
        </w:rPr>
        <w:t>1452/</w:t>
      </w:r>
      <w:r w:rsidR="00A97865">
        <w:rPr>
          <w:rFonts w:ascii="Times New Roman" w:hAnsi="Times New Roman"/>
          <w:color w:val="000000"/>
          <w:sz w:val="28"/>
          <w:szCs w:val="24"/>
          <w:lang w:val="en-US"/>
        </w:rPr>
        <w:t>VIII</w:t>
      </w:r>
    </w:p>
    <w:p w14:paraId="63655EE6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42F692E4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086E1FE8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03CAAA0D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0EA72FE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0D4A2B94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176942B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D1F39CB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1F90A78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A1382D3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498E9B57" w14:textId="77777777" w:rsidR="00944B38" w:rsidRDefault="0064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Програма сприяння функціонуванню </w:t>
      </w:r>
    </w:p>
    <w:p w14:paraId="7EEA2567" w14:textId="77777777" w:rsidR="00944B38" w:rsidRDefault="0064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української мови як державної </w:t>
      </w:r>
    </w:p>
    <w:p w14:paraId="77A9E796" w14:textId="77777777" w:rsidR="00944B38" w:rsidRDefault="0064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>в Березнянській територіальній громаді на 202</w:t>
      </w:r>
      <w:r>
        <w:rPr>
          <w:rFonts w:ascii="Times New Roman" w:eastAsia="Times New Roman" w:hAnsi="Times New Roman" w:cs="Times New Roman"/>
          <w:sz w:val="32"/>
          <w:szCs w:val="24"/>
          <w:lang w:val="en-US" w:eastAsia="uk-UA"/>
        </w:rPr>
        <w:t>5</w:t>
      </w:r>
      <w:r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>–2028 роки</w:t>
      </w:r>
    </w:p>
    <w:p w14:paraId="4C265968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640C49E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DC3D96F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4D7950DD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42200A72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23DA149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161609B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FC41A83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139E556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051FF49B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5F7820D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344F8D9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80B8BA7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DF95205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50CC672D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4C9F0FA0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0D2744A5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681276A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3D1CD33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2B9E023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5FD88AE9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155F193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9216195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00A9480E" w14:textId="77777777" w:rsidR="00944B38" w:rsidRDefault="00643C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uk-UA"/>
        </w:rPr>
        <w:t>Березна</w:t>
      </w:r>
    </w:p>
    <w:p w14:paraId="793DFA07" w14:textId="77777777" w:rsidR="00944B38" w:rsidRDefault="00643C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uk-UA"/>
        </w:rPr>
        <w:t>5</w:t>
      </w:r>
    </w:p>
    <w:p w14:paraId="59ADE08B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E8C1F91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0A3ED2B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0BCE6F41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098EC1EB" w14:textId="77777777" w:rsidR="00944B38" w:rsidRDefault="0064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lastRenderedPageBreak/>
        <w:t>ЗМІСТ</w:t>
      </w:r>
    </w:p>
    <w:p w14:paraId="44B21BC7" w14:textId="77777777" w:rsidR="00944B38" w:rsidRDefault="0094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sdt>
      <w:sdtPr>
        <w:rPr>
          <w:rFonts w:ascii="SimSun" w:eastAsia="SimSun" w:hAnsi="SimSun" w:cs="Times New Roman"/>
          <w:sz w:val="21"/>
          <w:szCs w:val="20"/>
          <w:lang w:val="uk-UA" w:eastAsia="uk-UA"/>
        </w:rPr>
        <w:id w:val="147470495"/>
        <w15:color w:val="DBDBDB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bCs/>
          <w:color w:val="000000"/>
          <w:sz w:val="28"/>
          <w:szCs w:val="28"/>
        </w:rPr>
      </w:sdtEndPr>
      <w:sdtContent>
        <w:p w14:paraId="7FE07F1A" w14:textId="77777777" w:rsidR="00944B38" w:rsidRDefault="00643C7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val="uk-UA" w:eastAsia="uk-U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val="uk-UA" w:eastAsia="uk-UA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val="uk-UA" w:eastAsia="uk-UA"/>
            </w:rPr>
            <w:instrText xml:space="preserve">TOC \o "1-1" \h \u </w:instrTex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val="uk-UA" w:eastAsia="uk-UA"/>
            </w:rPr>
            <w:fldChar w:fldCharType="separate"/>
          </w:r>
        </w:p>
        <w:p w14:paraId="6278F22B" w14:textId="048E6D33" w:rsidR="00944B38" w:rsidRDefault="00944B38">
          <w:pPr>
            <w:pStyle w:val="11"/>
            <w:tabs>
              <w:tab w:val="right" w:leader="dot" w:pos="9640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3324" w:history="1"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Паспорт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_Toc3324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54EF40D9" w14:textId="17D4A6B1" w:rsidR="00944B38" w:rsidRDefault="00944B38">
          <w:pPr>
            <w:pStyle w:val="11"/>
            <w:tabs>
              <w:tab w:val="right" w:leader="dot" w:pos="9640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19048" w:history="1"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ІІ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Визначення проблемних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_Toc19048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7997ADE1" w14:textId="5BAC34B6" w:rsidR="00944B38" w:rsidRDefault="00944B38">
          <w:pPr>
            <w:pStyle w:val="11"/>
            <w:tabs>
              <w:tab w:val="right" w:leader="dot" w:pos="9640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1966" w:history="1"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ІІІ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Мета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_Toc1966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AF683E7" w14:textId="5702F3A6" w:rsidR="00944B38" w:rsidRDefault="00944B38">
          <w:pPr>
            <w:pStyle w:val="11"/>
            <w:tabs>
              <w:tab w:val="right" w:leader="dot" w:pos="9640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10666" w:history="1"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 xml:space="preserve">V.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Фінансове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_Toc10666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6E2F15CC" w14:textId="5D1ABA1D" w:rsidR="00944B38" w:rsidRDefault="00944B38">
          <w:pPr>
            <w:pStyle w:val="11"/>
            <w:tabs>
              <w:tab w:val="right" w:leader="dot" w:pos="9640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18175" w:history="1"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V.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Завдання і заходи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_Toc18175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1F642DFE" w14:textId="19032953" w:rsidR="00944B38" w:rsidRDefault="00944B38">
          <w:pPr>
            <w:pStyle w:val="11"/>
            <w:tabs>
              <w:tab w:val="right" w:leader="dot" w:pos="9640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29455" w:history="1"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VI.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Очікувані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_Toc29455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61453EEA" w14:textId="41DC3042" w:rsidR="00944B38" w:rsidRDefault="00944B38">
          <w:pPr>
            <w:pStyle w:val="11"/>
            <w:tabs>
              <w:tab w:val="right" w:leader="dot" w:pos="9640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30944" w:history="1"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VII. Координація та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_Toc30944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388B8873" w14:textId="77777777" w:rsidR="00944B38" w:rsidRDefault="00643C78">
          <w:pPr>
            <w:pStyle w:val="WPSOffice1"/>
            <w:tabs>
              <w:tab w:val="right" w:leader="dot" w:pos="9640"/>
            </w:tabs>
            <w:jc w:val="both"/>
            <w:rPr>
              <w:rFonts w:eastAsia="Times New Roman"/>
              <w:bCs/>
              <w:color w:val="000000"/>
              <w:sz w:val="28"/>
              <w:szCs w:val="28"/>
            </w:rPr>
            <w:sectPr w:rsidR="00944B38">
              <w:pgSz w:w="11907" w:h="16840"/>
              <w:pgMar w:top="850" w:right="850" w:bottom="850" w:left="1417" w:header="709" w:footer="709" w:gutter="0"/>
              <w:cols w:space="708"/>
              <w:docGrid w:linePitch="360"/>
            </w:sectPr>
          </w:pPr>
          <w:r>
            <w:rPr>
              <w:rFonts w:eastAsia="Times New Roman"/>
              <w:bCs/>
              <w:color w:val="000000"/>
              <w:sz w:val="28"/>
              <w:szCs w:val="28"/>
            </w:rPr>
            <w:fldChar w:fldCharType="end"/>
          </w:r>
        </w:p>
      </w:sdtContent>
    </w:sdt>
    <w:p w14:paraId="5BFE7DC4" w14:textId="77777777" w:rsidR="00944B38" w:rsidRDefault="00643C78">
      <w:pPr>
        <w:pStyle w:val="1"/>
        <w:jc w:val="center"/>
        <w:rPr>
          <w:rFonts w:ascii="Times New Roman" w:hAnsi="Times New Roman" w:cs="Times New Roman"/>
          <w:color w:val="auto"/>
          <w:lang w:val="uk-UA" w:eastAsia="uk-UA"/>
        </w:rPr>
      </w:pPr>
      <w:bookmarkStart w:id="0" w:name="_Toc31518"/>
      <w:bookmarkStart w:id="1" w:name="_Toc3324"/>
      <w:r>
        <w:rPr>
          <w:rFonts w:ascii="Times New Roman" w:hAnsi="Times New Roman" w:cs="Times New Roman"/>
          <w:color w:val="auto"/>
          <w:lang w:val="uk-UA" w:eastAsia="uk-UA"/>
        </w:rPr>
        <w:lastRenderedPageBreak/>
        <w:t>І</w:t>
      </w:r>
      <w:r>
        <w:rPr>
          <w:rFonts w:ascii="Times New Roman" w:hAnsi="Times New Roman" w:cs="Times New Roman"/>
          <w:color w:val="auto"/>
          <w:lang w:val="en-US" w:eastAsia="uk-UA"/>
        </w:rPr>
        <w:t xml:space="preserve">. </w:t>
      </w:r>
      <w:r>
        <w:rPr>
          <w:rFonts w:ascii="Times New Roman" w:hAnsi="Times New Roman" w:cs="Times New Roman"/>
          <w:color w:val="auto"/>
          <w:lang w:val="uk-UA" w:eastAsia="uk-UA"/>
        </w:rPr>
        <w:t>Паспорт Програми</w:t>
      </w:r>
      <w:bookmarkEnd w:id="0"/>
      <w:bookmarkEnd w:id="1"/>
    </w:p>
    <w:p w14:paraId="4D2BA7D0" w14:textId="77777777" w:rsidR="00944B38" w:rsidRDefault="0094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957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7158"/>
      </w:tblGrid>
      <w:tr w:rsidR="00944B38" w14:paraId="7FA51D6D" w14:textId="77777777">
        <w:trPr>
          <w:trHeight w:val="831"/>
        </w:trPr>
        <w:tc>
          <w:tcPr>
            <w:tcW w:w="24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D1A7B6" w14:textId="77777777" w:rsidR="00944B38" w:rsidRDefault="00643C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1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BC017" w14:textId="77777777" w:rsidR="00944B38" w:rsidRDefault="00643C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Програма сприяння функціонуванню української мови як державної в Березнянській територіальній громаді на 2025–2028 роки</w:t>
            </w:r>
          </w:p>
        </w:tc>
      </w:tr>
      <w:tr w:rsidR="00944B38" w14:paraId="0FFCE10D" w14:textId="77777777">
        <w:trPr>
          <w:trHeight w:val="855"/>
        </w:trPr>
        <w:tc>
          <w:tcPr>
            <w:tcW w:w="24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66CE2A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1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00CEF" w14:textId="77777777" w:rsidR="00944B38" w:rsidRDefault="00643C78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944B38" w14:paraId="51CBE735" w14:textId="77777777">
        <w:trPr>
          <w:trHeight w:val="598"/>
        </w:trPr>
        <w:tc>
          <w:tcPr>
            <w:tcW w:w="24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527A59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озробник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1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2CA53D" w14:textId="77777777" w:rsidR="00944B38" w:rsidRDefault="00643C78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Відділ освіти, культури, молоді і спорту Березнянської селищної ради</w:t>
            </w:r>
          </w:p>
        </w:tc>
      </w:tr>
      <w:tr w:rsidR="00944B38" w14:paraId="67E05183" w14:textId="77777777">
        <w:trPr>
          <w:trHeight w:val="598"/>
        </w:trPr>
        <w:tc>
          <w:tcPr>
            <w:tcW w:w="24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1B220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71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B2F3F" w14:textId="77777777" w:rsidR="00944B38" w:rsidRDefault="00643C78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Відділ освіти, культури, молоді і спорту Березнянської селищної ради</w:t>
            </w:r>
          </w:p>
        </w:tc>
      </w:tr>
      <w:tr w:rsidR="00944B38" w14:paraId="057F4F30" w14:textId="77777777">
        <w:trPr>
          <w:trHeight w:val="598"/>
        </w:trPr>
        <w:tc>
          <w:tcPr>
            <w:tcW w:w="24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3EF53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1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2109BC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Заклади освіти,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Центр культури і дозвілля, Публічна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бібліотек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</w:tr>
      <w:tr w:rsidR="00944B38" w14:paraId="284EF63C" w14:textId="77777777">
        <w:trPr>
          <w:trHeight w:val="344"/>
        </w:trPr>
        <w:tc>
          <w:tcPr>
            <w:tcW w:w="24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0D8868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71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36B874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2025-2028</w:t>
            </w:r>
          </w:p>
        </w:tc>
      </w:tr>
      <w:tr w:rsidR="00944B38" w14:paraId="6BEC9F41" w14:textId="77777777">
        <w:trPr>
          <w:trHeight w:val="1422"/>
        </w:trPr>
        <w:tc>
          <w:tcPr>
            <w:tcW w:w="24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4936D5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71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97DD2" w14:textId="77777777" w:rsidR="00944B38" w:rsidRDefault="00643C7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Бюджет Березнянської територіальної громади, гранти, благодійні внески</w:t>
            </w:r>
          </w:p>
        </w:tc>
      </w:tr>
    </w:tbl>
    <w:p w14:paraId="6FA662C4" w14:textId="77777777" w:rsidR="00944B38" w:rsidRDefault="00643C78">
      <w:pPr>
        <w:pStyle w:val="1"/>
        <w:jc w:val="center"/>
        <w:rPr>
          <w:rFonts w:ascii="Times New Roman" w:hAnsi="Times New Roman" w:cs="Times New Roman"/>
          <w:color w:val="auto"/>
          <w:lang w:val="uk-UA" w:eastAsia="uk-UA"/>
        </w:rPr>
      </w:pPr>
      <w:bookmarkStart w:id="2" w:name="_Toc1191"/>
      <w:bookmarkStart w:id="3" w:name="_Toc19048"/>
      <w:r>
        <w:rPr>
          <w:rFonts w:ascii="Times New Roman" w:hAnsi="Times New Roman" w:cs="Times New Roman"/>
          <w:color w:val="auto"/>
          <w:lang w:val="uk-UA" w:eastAsia="uk-UA"/>
        </w:rPr>
        <w:t>ІІ</w:t>
      </w:r>
      <w:r>
        <w:rPr>
          <w:rFonts w:ascii="Times New Roman" w:hAnsi="Times New Roman" w:cs="Times New Roman"/>
          <w:color w:val="auto"/>
          <w:lang w:val="en-US" w:eastAsia="uk-UA"/>
        </w:rPr>
        <w:t xml:space="preserve">. </w:t>
      </w:r>
      <w:r>
        <w:rPr>
          <w:rFonts w:ascii="Times New Roman" w:hAnsi="Times New Roman" w:cs="Times New Roman"/>
          <w:color w:val="auto"/>
          <w:lang w:val="uk-UA" w:eastAsia="uk-UA"/>
        </w:rPr>
        <w:t>Визначення проблемних питань</w:t>
      </w:r>
      <w:bookmarkEnd w:id="2"/>
      <w:bookmarkEnd w:id="3"/>
    </w:p>
    <w:p w14:paraId="5D27F79B" w14:textId="77777777" w:rsidR="00944B38" w:rsidRDefault="00944B38">
      <w:pPr>
        <w:rPr>
          <w:lang w:val="uk-UA" w:eastAsia="uk-UA"/>
        </w:rPr>
      </w:pPr>
    </w:p>
    <w:p w14:paraId="6152DFA1" w14:textId="77777777" w:rsidR="00944B38" w:rsidRDefault="00643C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розроблена відповідно до Закону України «Про забезпечення функціонування української мови як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державної», Указу Президента України від 31 травня 2018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№156/2018 та Обласної програми сприяння функціонуванню української мови в Чернігівській області на 2023–2028 роки. </w:t>
      </w:r>
    </w:p>
    <w:p w14:paraId="435A1A06" w14:textId="77777777" w:rsidR="00944B38" w:rsidRDefault="00643C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Незважаючи на статус української мови як єдиної державної, її функціонування в Україні стикається з низкою проблем, які актуальні також і в Березнянській громаді:</w:t>
      </w:r>
    </w:p>
    <w:p w14:paraId="72A53FA7" w14:textId="77777777" w:rsidR="00944B38" w:rsidRDefault="00643C78">
      <w:pPr>
        <w:numPr>
          <w:ilvl w:val="0"/>
          <w:numId w:val="1"/>
        </w:num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Відсутність цілісного мовно-культурного простору: Українська мова недостатньо домінує в усіх сферах суспільного життя, зокрема в медіа, культурі, обслуговуванні та державному управлінні. Це призводить до фрагментації мовного середовища та послаблення мовної єдності.</w:t>
      </w:r>
    </w:p>
    <w:p w14:paraId="4887E3F3" w14:textId="77777777" w:rsidR="00944B38" w:rsidRDefault="00643C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2.Домінування іноземного (зокрема російськомовного) контенту: Вплив іноземного інформаційного простору, особливо через соціальні мережі, телебачення та інтернет, сприяє витісненню української мови. </w:t>
      </w:r>
    </w:p>
    <w:p w14:paraId="2040CBE7" w14:textId="77777777" w:rsidR="00944B38" w:rsidRDefault="00643C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 xml:space="preserve">3.Низький рівень володіння українською мовою: Серед окремих груп населення, зокрема молоді та національних меншин, спостерігається недостатня мовна компетентність. </w:t>
      </w:r>
    </w:p>
    <w:p w14:paraId="70DB2299" w14:textId="77777777" w:rsidR="00944B38" w:rsidRDefault="00643C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4. Недостатня кількість україномовних ресурсів: Існує дефіцит якісних україномовних підручників, посібників, енциклопедій, художньої літератури та цифрового контенту, що обмежує можливості для навчання та культурного розвитку українською мовою.</w:t>
      </w:r>
    </w:p>
    <w:p w14:paraId="21CB44F0" w14:textId="77777777" w:rsidR="00944B38" w:rsidRDefault="00643C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Прийняття Програми в Березнянській громаді є важливим кроком для вирішення зазначених проблем на місцевому рівні. Вона сприятиме підвищенню рівня володіння українською мовою, популяризації україномовної культури, інтеграції національних меншин і формуванню єдиного мовно-культурного простору. Це не лише зміцнить громаду, але й зробить внесок у загальнодержавну політику захисту та розвитку української мови як основи національної ідентичності.</w:t>
      </w:r>
    </w:p>
    <w:p w14:paraId="0E2080AF" w14:textId="77777777" w:rsidR="00944B38" w:rsidRDefault="00643C78">
      <w:pPr>
        <w:pStyle w:val="1"/>
        <w:jc w:val="center"/>
        <w:rPr>
          <w:rFonts w:ascii="Times New Roman" w:hAnsi="Times New Roman" w:cs="Times New Roman"/>
          <w:color w:val="auto"/>
          <w:lang w:val="uk-UA" w:eastAsia="uk-UA"/>
        </w:rPr>
      </w:pPr>
      <w:bookmarkStart w:id="4" w:name="_Toc1966"/>
      <w:r>
        <w:rPr>
          <w:rFonts w:ascii="Times New Roman" w:hAnsi="Times New Roman" w:cs="Times New Roman"/>
          <w:color w:val="auto"/>
          <w:lang w:val="uk-UA" w:eastAsia="uk-UA"/>
        </w:rPr>
        <w:t>ІІІ</w:t>
      </w:r>
      <w:r>
        <w:rPr>
          <w:rFonts w:ascii="Times New Roman" w:hAnsi="Times New Roman" w:cs="Times New Roman"/>
          <w:color w:val="auto"/>
          <w:lang w:val="en-US" w:eastAsia="uk-UA"/>
        </w:rPr>
        <w:t xml:space="preserve">. </w:t>
      </w:r>
      <w:r>
        <w:rPr>
          <w:rFonts w:ascii="Times New Roman" w:hAnsi="Times New Roman" w:cs="Times New Roman"/>
          <w:color w:val="auto"/>
          <w:lang w:val="uk-UA" w:eastAsia="uk-UA"/>
        </w:rPr>
        <w:t>Мета Програми</w:t>
      </w:r>
      <w:bookmarkEnd w:id="4"/>
    </w:p>
    <w:p w14:paraId="0FF576B8" w14:textId="77777777" w:rsidR="00944B38" w:rsidRDefault="00944B38">
      <w:pPr>
        <w:rPr>
          <w:lang w:val="uk-UA" w:eastAsia="uk-UA"/>
        </w:rPr>
      </w:pPr>
    </w:p>
    <w:p w14:paraId="56D82CB6" w14:textId="77777777" w:rsidR="00944B38" w:rsidRDefault="00643C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Метою Програми є забезпечення всебічного розвитку та функціонування української мови як державної в Березнянській територіальній громаді, підвищення рівня її використання в освіті, культурі, спорті та молодіжній діяльності, сприяння формуванню єдиного україномовного культурного простору та зміцнення національної єдності.</w:t>
      </w:r>
    </w:p>
    <w:p w14:paraId="3E3820FA" w14:textId="77777777" w:rsidR="00944B38" w:rsidRDefault="00643C78">
      <w:pPr>
        <w:pStyle w:val="1"/>
        <w:jc w:val="center"/>
        <w:rPr>
          <w:rFonts w:ascii="Times New Roman" w:hAnsi="Times New Roman" w:cs="Times New Roman"/>
          <w:color w:val="auto"/>
          <w:lang w:val="uk-UA" w:eastAsia="uk-UA"/>
        </w:rPr>
      </w:pPr>
      <w:bookmarkStart w:id="5" w:name="_Toc13310"/>
      <w:bookmarkStart w:id="6" w:name="_Toc10666"/>
      <w:r>
        <w:rPr>
          <w:rFonts w:ascii="Times New Roman" w:hAnsi="Times New Roman" w:cs="Times New Roman"/>
          <w:color w:val="auto"/>
          <w:lang w:val="uk-UA" w:eastAsia="uk-UA"/>
        </w:rPr>
        <w:t>І</w:t>
      </w:r>
      <w:r>
        <w:rPr>
          <w:rFonts w:ascii="Times New Roman" w:hAnsi="Times New Roman" w:cs="Times New Roman"/>
          <w:color w:val="auto"/>
          <w:lang w:val="en-US" w:eastAsia="uk-UA"/>
        </w:rPr>
        <w:t xml:space="preserve">V. </w:t>
      </w:r>
      <w:r>
        <w:rPr>
          <w:rFonts w:ascii="Times New Roman" w:hAnsi="Times New Roman" w:cs="Times New Roman"/>
          <w:color w:val="auto"/>
          <w:lang w:val="uk-UA" w:eastAsia="uk-UA"/>
        </w:rPr>
        <w:t>Фінансове забезпечення</w:t>
      </w:r>
      <w:bookmarkEnd w:id="5"/>
      <w:bookmarkEnd w:id="6"/>
    </w:p>
    <w:p w14:paraId="0A55EF04" w14:textId="77777777" w:rsidR="00944B38" w:rsidRDefault="00944B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BF17EA" w14:textId="77777777" w:rsidR="00944B38" w:rsidRDefault="00643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Програми здійснюється за рахунок коштів бюджету територіальної громади, виходячи з наявних кошторисних призначень на 2025-2028 рік та інших джерел не заборонених законодавством ( гранти, благодійні внески).</w:t>
      </w:r>
    </w:p>
    <w:p w14:paraId="47052CF8" w14:textId="77777777" w:rsidR="00944B38" w:rsidRDefault="00643C78">
      <w:pPr>
        <w:pStyle w:val="1"/>
        <w:jc w:val="center"/>
        <w:rPr>
          <w:rFonts w:ascii="Times New Roman" w:hAnsi="Times New Roman" w:cs="Times New Roman"/>
          <w:color w:val="auto"/>
          <w:lang w:val="uk-UA" w:eastAsia="uk-UA"/>
        </w:rPr>
      </w:pPr>
      <w:bookmarkStart w:id="7" w:name="_Toc18175"/>
      <w:r>
        <w:rPr>
          <w:rFonts w:ascii="Times New Roman" w:hAnsi="Times New Roman" w:cs="Times New Roman"/>
          <w:color w:val="auto"/>
          <w:lang w:val="en-US" w:eastAsia="uk-UA"/>
        </w:rPr>
        <w:t xml:space="preserve">V. </w:t>
      </w:r>
      <w:r>
        <w:rPr>
          <w:rFonts w:ascii="Times New Roman" w:hAnsi="Times New Roman" w:cs="Times New Roman"/>
          <w:color w:val="auto"/>
          <w:lang w:val="uk-UA" w:eastAsia="uk-UA"/>
        </w:rPr>
        <w:t>Завдання і заходи Програми</w:t>
      </w:r>
      <w:bookmarkEnd w:id="7"/>
    </w:p>
    <w:p w14:paraId="2C9B1271" w14:textId="77777777" w:rsidR="00944B38" w:rsidRDefault="00944B38">
      <w:pPr>
        <w:rPr>
          <w:lang w:val="uk-UA" w:eastAsia="uk-UA"/>
        </w:rPr>
      </w:pPr>
    </w:p>
    <w:p w14:paraId="541F458D" w14:textId="77777777" w:rsidR="00944B38" w:rsidRDefault="00643C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Програма передбачає виконання таких завдань і заходів, адаптованих до потреб Березнянської громади: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5"/>
      </w:tblGrid>
      <w:tr w:rsidR="00944B38" w14:paraId="23189CBD" w14:textId="77777777">
        <w:trPr>
          <w:trHeight w:val="537"/>
        </w:trPr>
        <w:tc>
          <w:tcPr>
            <w:tcW w:w="2425" w:type="dxa"/>
          </w:tcPr>
          <w:p w14:paraId="4EBC1D85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Завдання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</w:p>
        </w:tc>
        <w:tc>
          <w:tcPr>
            <w:tcW w:w="2425" w:type="dxa"/>
          </w:tcPr>
          <w:p w14:paraId="21C5555B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Заходи</w:t>
            </w:r>
          </w:p>
        </w:tc>
        <w:tc>
          <w:tcPr>
            <w:tcW w:w="2425" w:type="dxa"/>
          </w:tcPr>
          <w:p w14:paraId="2A6835F6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2425" w:type="dxa"/>
          </w:tcPr>
          <w:p w14:paraId="7AEAF727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Виконавці</w:t>
            </w:r>
          </w:p>
        </w:tc>
      </w:tr>
      <w:tr w:rsidR="00944B38" w14:paraId="0E494B8F" w14:textId="77777777">
        <w:trPr>
          <w:trHeight w:val="4651"/>
        </w:trPr>
        <w:tc>
          <w:tcPr>
            <w:tcW w:w="2425" w:type="dxa"/>
          </w:tcPr>
          <w:p w14:paraId="0241C506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Підвищення рівня володіння українською мовою</w:t>
            </w:r>
          </w:p>
        </w:tc>
        <w:tc>
          <w:tcPr>
            <w:tcW w:w="2425" w:type="dxa"/>
          </w:tcPr>
          <w:p w14:paraId="303019CC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Організація  курсів української мови для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молоді та всіх бажаючих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базі КЗ “Публічна бібліотека Березнянської селищної ради”</w:t>
            </w:r>
          </w:p>
        </w:tc>
        <w:tc>
          <w:tcPr>
            <w:tcW w:w="2425" w:type="dxa"/>
          </w:tcPr>
          <w:p w14:paraId="405A7DCE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2025-2028</w:t>
            </w:r>
          </w:p>
        </w:tc>
        <w:tc>
          <w:tcPr>
            <w:tcW w:w="2425" w:type="dxa"/>
          </w:tcPr>
          <w:p w14:paraId="6A991862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ОКМС Березнянської селищної ради. КЗ “Публічна бібліотека Березнянської селищної ради”</w:t>
            </w:r>
          </w:p>
        </w:tc>
      </w:tr>
      <w:tr w:rsidR="00944B38" w14:paraId="3CF7CEFD" w14:textId="77777777">
        <w:trPr>
          <w:trHeight w:val="3965"/>
        </w:trPr>
        <w:tc>
          <w:tcPr>
            <w:tcW w:w="2425" w:type="dxa"/>
          </w:tcPr>
          <w:p w14:paraId="2CE46C44" w14:textId="77777777" w:rsidR="00944B38" w:rsidRDefault="00944B3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25" w:type="dxa"/>
          </w:tcPr>
          <w:p w14:paraId="521A32D6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Забезпечення публічної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бібліотеки громади та філій публічної бібілотеки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сучасними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україномовними підручниками</w:t>
            </w:r>
          </w:p>
        </w:tc>
        <w:tc>
          <w:tcPr>
            <w:tcW w:w="2425" w:type="dxa"/>
          </w:tcPr>
          <w:p w14:paraId="521D162E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2025-2028</w:t>
            </w:r>
          </w:p>
        </w:tc>
        <w:tc>
          <w:tcPr>
            <w:tcW w:w="2425" w:type="dxa"/>
          </w:tcPr>
          <w:p w14:paraId="40E8C5C4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ОКМС Березнянської селищної ради</w:t>
            </w:r>
          </w:p>
        </w:tc>
      </w:tr>
      <w:tr w:rsidR="00944B38" w14:paraId="0FF95505" w14:textId="77777777">
        <w:trPr>
          <w:trHeight w:val="2251"/>
        </w:trPr>
        <w:tc>
          <w:tcPr>
            <w:tcW w:w="2425" w:type="dxa"/>
          </w:tcPr>
          <w:p w14:paraId="09CC9123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Популяризація української мови через культуру</w:t>
            </w:r>
          </w:p>
        </w:tc>
        <w:tc>
          <w:tcPr>
            <w:tcW w:w="2425" w:type="dxa"/>
          </w:tcPr>
          <w:p w14:paraId="07E89B4C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Організація виставок україномовної літератури в бібліотеках громади</w:t>
            </w:r>
          </w:p>
        </w:tc>
        <w:tc>
          <w:tcPr>
            <w:tcW w:w="2425" w:type="dxa"/>
          </w:tcPr>
          <w:p w14:paraId="019A7334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2025-2028</w:t>
            </w:r>
          </w:p>
        </w:tc>
        <w:tc>
          <w:tcPr>
            <w:tcW w:w="2425" w:type="dxa"/>
          </w:tcPr>
          <w:p w14:paraId="1D423509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Публічна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бібліотека Березнянської селищної ради разом з філіями</w:t>
            </w:r>
          </w:p>
        </w:tc>
      </w:tr>
      <w:tr w:rsidR="00944B38" w14:paraId="3269C4B6" w14:textId="77777777">
        <w:trPr>
          <w:trHeight w:val="6364"/>
        </w:trPr>
        <w:tc>
          <w:tcPr>
            <w:tcW w:w="2425" w:type="dxa"/>
          </w:tcPr>
          <w:p w14:paraId="6B3F4903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Популяризація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української мови серед молоді та учнів громади</w:t>
            </w:r>
          </w:p>
        </w:tc>
        <w:tc>
          <w:tcPr>
            <w:tcW w:w="2425" w:type="dxa"/>
          </w:tcPr>
          <w:p w14:paraId="75E0F661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Участь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у мовно - літературних конкурсах: Міжнародний мовно - літературний конкурс учнівської та студентської молоді імені Тараса Шевченка та Міжнародний конкурс 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української мови імені Петра Яцика</w:t>
            </w:r>
          </w:p>
        </w:tc>
        <w:tc>
          <w:tcPr>
            <w:tcW w:w="2425" w:type="dxa"/>
          </w:tcPr>
          <w:p w14:paraId="5258DA41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2025-2028</w:t>
            </w:r>
          </w:p>
        </w:tc>
        <w:tc>
          <w:tcPr>
            <w:tcW w:w="2425" w:type="dxa"/>
          </w:tcPr>
          <w:p w14:paraId="35B9C28F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Заклади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загальної середньої освіти громади</w:t>
            </w:r>
          </w:p>
        </w:tc>
      </w:tr>
      <w:tr w:rsidR="00944B38" w14:paraId="3C74E65D" w14:textId="77777777">
        <w:trPr>
          <w:trHeight w:val="3622"/>
        </w:trPr>
        <w:tc>
          <w:tcPr>
            <w:tcW w:w="2425" w:type="dxa"/>
          </w:tcPr>
          <w:p w14:paraId="1EAC4F03" w14:textId="77777777" w:rsidR="00944B38" w:rsidRDefault="00944B3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25" w:type="dxa"/>
          </w:tcPr>
          <w:p w14:paraId="535FF836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Проведення щорічних молодіжних квестів українською мовою на теми української історії та культури</w:t>
            </w:r>
          </w:p>
        </w:tc>
        <w:tc>
          <w:tcPr>
            <w:tcW w:w="2425" w:type="dxa"/>
          </w:tcPr>
          <w:p w14:paraId="23C20C75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2025-2028</w:t>
            </w:r>
          </w:p>
        </w:tc>
        <w:tc>
          <w:tcPr>
            <w:tcW w:w="2425" w:type="dxa"/>
          </w:tcPr>
          <w:p w14:paraId="66649A00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культури і дозвілля, Публічна бібліотека</w:t>
            </w:r>
          </w:p>
        </w:tc>
      </w:tr>
      <w:tr w:rsidR="00944B38" w14:paraId="49FF7DD1" w14:textId="77777777">
        <w:trPr>
          <w:trHeight w:val="3780"/>
        </w:trPr>
        <w:tc>
          <w:tcPr>
            <w:tcW w:w="2425" w:type="dxa"/>
          </w:tcPr>
          <w:p w14:paraId="6BB65AFE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Популяризація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української мови серед жителів громади</w:t>
            </w:r>
          </w:p>
        </w:tc>
        <w:tc>
          <w:tcPr>
            <w:tcW w:w="2425" w:type="dxa"/>
          </w:tcPr>
          <w:p w14:paraId="4DCDC0FA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Участь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у Всеукраїнському радіодиктанті національної єдності</w:t>
            </w:r>
          </w:p>
        </w:tc>
        <w:tc>
          <w:tcPr>
            <w:tcW w:w="2425" w:type="dxa"/>
          </w:tcPr>
          <w:p w14:paraId="697116A7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2025-2028</w:t>
            </w:r>
          </w:p>
        </w:tc>
        <w:tc>
          <w:tcPr>
            <w:tcW w:w="2425" w:type="dxa"/>
          </w:tcPr>
          <w:p w14:paraId="327EEAB9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Березнянська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селищна рада, структурні підрозділи селищної ради, заклади освіти та культури громади, громадяни населених пунктів</w:t>
            </w:r>
          </w:p>
        </w:tc>
      </w:tr>
      <w:tr w:rsidR="00944B38" w14:paraId="3EC0BC1E" w14:textId="77777777">
        <w:trPr>
          <w:trHeight w:val="537"/>
        </w:trPr>
        <w:tc>
          <w:tcPr>
            <w:tcW w:w="2425" w:type="dxa"/>
          </w:tcPr>
          <w:p w14:paraId="698AA71F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Інформаційна кампанія</w:t>
            </w:r>
          </w:p>
        </w:tc>
        <w:tc>
          <w:tcPr>
            <w:tcW w:w="2425" w:type="dxa"/>
          </w:tcPr>
          <w:p w14:paraId="073A3532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Розміщення україномовних інформаційних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матеріалів (постери, банери) у громадських місцях</w:t>
            </w:r>
          </w:p>
        </w:tc>
        <w:tc>
          <w:tcPr>
            <w:tcW w:w="2425" w:type="dxa"/>
          </w:tcPr>
          <w:p w14:paraId="5F1765FA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lastRenderedPageBreak/>
              <w:t>2026-2028</w:t>
            </w:r>
          </w:p>
        </w:tc>
        <w:tc>
          <w:tcPr>
            <w:tcW w:w="2425" w:type="dxa"/>
          </w:tcPr>
          <w:p w14:paraId="1FB0051C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Березнянська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селищна рада. Відділ освіти,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lastRenderedPageBreak/>
              <w:t>культури, молоді і спорту Березнянської селищної ради</w:t>
            </w:r>
          </w:p>
        </w:tc>
      </w:tr>
      <w:tr w:rsidR="00944B38" w14:paraId="6F568126" w14:textId="77777777">
        <w:trPr>
          <w:trHeight w:val="537"/>
        </w:trPr>
        <w:tc>
          <w:tcPr>
            <w:tcW w:w="2425" w:type="dxa"/>
          </w:tcPr>
          <w:p w14:paraId="02FDA68A" w14:textId="77777777" w:rsidR="00944B38" w:rsidRDefault="00944B3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25" w:type="dxa"/>
          </w:tcPr>
          <w:p w14:paraId="57EAB53A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Проведення щорічних семінарів для працівників громади щодо використання української мови у професійній діяльності</w:t>
            </w:r>
          </w:p>
        </w:tc>
        <w:tc>
          <w:tcPr>
            <w:tcW w:w="2425" w:type="dxa"/>
          </w:tcPr>
          <w:p w14:paraId="62375BA5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2026-2028</w:t>
            </w:r>
          </w:p>
        </w:tc>
        <w:tc>
          <w:tcPr>
            <w:tcW w:w="2425" w:type="dxa"/>
          </w:tcPr>
          <w:p w14:paraId="00C3B72A" w14:textId="77777777" w:rsidR="00944B38" w:rsidRDefault="00643C7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Березнянська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селищна рада</w:t>
            </w:r>
          </w:p>
        </w:tc>
      </w:tr>
    </w:tbl>
    <w:p w14:paraId="64A5862A" w14:textId="77777777" w:rsidR="00944B38" w:rsidRDefault="00944B38">
      <w:p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D18EC46" w14:textId="77777777" w:rsidR="00944B38" w:rsidRDefault="00643C78">
      <w:pPr>
        <w:pStyle w:val="1"/>
        <w:jc w:val="center"/>
        <w:rPr>
          <w:rFonts w:ascii="Times New Roman" w:hAnsi="Times New Roman" w:cs="Times New Roman"/>
          <w:color w:val="auto"/>
          <w:lang w:val="uk-UA" w:eastAsia="uk-UA"/>
        </w:rPr>
      </w:pPr>
      <w:bookmarkStart w:id="8" w:name="_Toc29455"/>
      <w:r>
        <w:rPr>
          <w:rFonts w:ascii="Times New Roman" w:hAnsi="Times New Roman" w:cs="Times New Roman"/>
          <w:color w:val="auto"/>
          <w:lang w:val="en-US" w:eastAsia="uk-UA"/>
        </w:rPr>
        <w:t xml:space="preserve">VI. </w:t>
      </w:r>
      <w:r>
        <w:rPr>
          <w:rFonts w:ascii="Times New Roman" w:hAnsi="Times New Roman" w:cs="Times New Roman"/>
          <w:color w:val="auto"/>
          <w:lang w:val="uk-UA" w:eastAsia="uk-UA"/>
        </w:rPr>
        <w:t>Очікувані результати</w:t>
      </w:r>
      <w:bookmarkEnd w:id="8"/>
    </w:p>
    <w:p w14:paraId="002D0C4E" w14:textId="77777777" w:rsidR="00944B38" w:rsidRDefault="00944B38">
      <w:pPr>
        <w:rPr>
          <w:lang w:val="uk-UA" w:eastAsia="uk-UA"/>
        </w:rPr>
      </w:pPr>
    </w:p>
    <w:p w14:paraId="5B3DBBC4" w14:textId="77777777" w:rsidR="00944B38" w:rsidRDefault="00643C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Прийняття Програми сприяння функціонуванню української мови як державної в Березнянській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територіальній громаді може призвести до досягнення таких результатів:</w:t>
      </w:r>
    </w:p>
    <w:p w14:paraId="6A592738" w14:textId="77777777" w:rsidR="00944B38" w:rsidRDefault="00643C78">
      <w:pPr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Підвищення рівня володіння українською мовою: Очікується, що до 2028 року 80% населення громади покращить свої навички володіння українською мовою завдяки курсам, конкурсам.</w:t>
      </w:r>
    </w:p>
    <w:p w14:paraId="79426F79" w14:textId="77777777" w:rsidR="00944B38" w:rsidRDefault="00643C78">
      <w:pPr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Формування єдиного україномовного культурно-інформаційного простору: Завдяки інформаційним кампаніям, виставкам літератури громада отримає цілісне україномовне середовище, що сприятиме популяризації мови.</w:t>
      </w:r>
    </w:p>
    <w:p w14:paraId="04BB76E3" w14:textId="77777777" w:rsidR="00944B38" w:rsidRDefault="00643C78">
      <w:pPr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Зміцнення мовної ідентичності: Програма допоможе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мешканцям, особливо молоді, усвідомити значення української мови як елемента національної ідентичності, що зменшить вплив іноземного інформаційного простору.</w:t>
      </w:r>
    </w:p>
    <w:p w14:paraId="26CC94BE" w14:textId="77777777" w:rsidR="00944B38" w:rsidRDefault="00643C78">
      <w:pPr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Підвищення престижу української мови: Організація квестів, конкурсів і семінарів створить позитивне ставлення до української мови, зробивши її привабливою для використання в повсякденному житті, професійній діяльності та дозвіллі.</w:t>
      </w:r>
    </w:p>
    <w:p w14:paraId="1173124C" w14:textId="77777777" w:rsidR="00944B38" w:rsidRDefault="00643C78">
      <w:pPr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Зміцнення соціальної згуртованості: Українська мова як консолідуючий фактор сприятиме єдності громади, зменшенню мовних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lastRenderedPageBreak/>
        <w:t>бар’єрів і створенню спільного культурного простору, що є важливим для розвитку громади та її стійкості.</w:t>
      </w:r>
    </w:p>
    <w:p w14:paraId="069195DA" w14:textId="77777777" w:rsidR="00944B38" w:rsidRDefault="00643C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Ці результати не лише покращать мовну ситуацію в Березнянській громаді, але й сприятимуть її культурному, освітньому та соціальному розвитку, зміцнюючи зв’язок із загальноукраїнським мовно-культурним простором.</w:t>
      </w:r>
    </w:p>
    <w:p w14:paraId="1A2E6E11" w14:textId="77777777" w:rsidR="00944B38" w:rsidRDefault="00643C78">
      <w:pPr>
        <w:pStyle w:val="1"/>
        <w:jc w:val="center"/>
        <w:rPr>
          <w:rFonts w:ascii="Times New Roman" w:hAnsi="Times New Roman" w:cs="Times New Roman"/>
          <w:color w:val="auto"/>
          <w:lang w:val="en-US" w:eastAsia="uk-UA"/>
        </w:rPr>
      </w:pPr>
      <w:bookmarkStart w:id="9" w:name="_Toc30944"/>
      <w:r>
        <w:rPr>
          <w:rFonts w:ascii="Times New Roman" w:hAnsi="Times New Roman" w:cs="Times New Roman"/>
          <w:color w:val="auto"/>
          <w:lang w:val="en-US" w:eastAsia="uk-UA"/>
        </w:rPr>
        <w:t>VII. Координація та контроль</w:t>
      </w:r>
      <w:bookmarkEnd w:id="9"/>
    </w:p>
    <w:p w14:paraId="0241398D" w14:textId="77777777" w:rsidR="00944B38" w:rsidRDefault="00944B38">
      <w:pPr>
        <w:rPr>
          <w:lang w:val="en-US" w:eastAsia="uk-UA"/>
        </w:rPr>
      </w:pPr>
    </w:p>
    <w:p w14:paraId="1B49929E" w14:textId="77777777" w:rsidR="00944B38" w:rsidRDefault="00643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покладається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 освіти, культури, молоді і спорту Березнянської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ради. </w:t>
      </w:r>
    </w:p>
    <w:p w14:paraId="708A7A4F" w14:textId="77777777" w:rsidR="00944B38" w:rsidRDefault="00643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Березнянська селищна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рада.</w:t>
      </w:r>
    </w:p>
    <w:p w14:paraId="0B83216A" w14:textId="77777777" w:rsidR="00944B38" w:rsidRDefault="00643C7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Щорічні звіти про виконання Програми подаються до Березнянської селищної ради до 1 лютого наступного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року.</w:t>
      </w:r>
    </w:p>
    <w:p w14:paraId="40A58499" w14:textId="77777777" w:rsidR="00944B38" w:rsidRDefault="00944B3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</w:p>
    <w:p w14:paraId="28DCB80D" w14:textId="77777777" w:rsidR="00944B38" w:rsidRDefault="00643C7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Селищний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ab/>
        <w:t>Володимир ПАВЛЕНКО</w:t>
      </w:r>
    </w:p>
    <w:p w14:paraId="368D95BA" w14:textId="77777777" w:rsidR="00944B38" w:rsidRDefault="00944B3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B5D397" w14:textId="77777777" w:rsidR="00944B38" w:rsidRDefault="00643C78">
      <w:r>
        <w:rPr>
          <w:lang w:val="uk-UA" w:eastAsia="uk-UA"/>
        </w:rPr>
        <w:br/>
      </w:r>
    </w:p>
    <w:sectPr w:rsidR="00944B38">
      <w:pgSz w:w="11907" w:h="16840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4962" w14:textId="77777777" w:rsidR="00682391" w:rsidRDefault="00682391">
      <w:pPr>
        <w:spacing w:line="240" w:lineRule="auto"/>
      </w:pPr>
      <w:r>
        <w:separator/>
      </w:r>
    </w:p>
  </w:endnote>
  <w:endnote w:type="continuationSeparator" w:id="0">
    <w:p w14:paraId="0F20256A" w14:textId="77777777" w:rsidR="00682391" w:rsidRDefault="00682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3696" w14:textId="77777777" w:rsidR="00682391" w:rsidRDefault="00682391">
      <w:pPr>
        <w:spacing w:after="0"/>
      </w:pPr>
      <w:r>
        <w:separator/>
      </w:r>
    </w:p>
  </w:footnote>
  <w:footnote w:type="continuationSeparator" w:id="0">
    <w:p w14:paraId="67371C4D" w14:textId="77777777" w:rsidR="00682391" w:rsidRDefault="006823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E2AAE7"/>
    <w:multiLevelType w:val="singleLevel"/>
    <w:tmpl w:val="9AE2AAE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7804A78"/>
    <w:multiLevelType w:val="singleLevel"/>
    <w:tmpl w:val="B7804A78"/>
    <w:lvl w:ilvl="0">
      <w:start w:val="1"/>
      <w:numFmt w:val="decimal"/>
      <w:suff w:val="space"/>
      <w:lvlText w:val="%1."/>
      <w:lvlJc w:val="left"/>
    </w:lvl>
  </w:abstractNum>
  <w:num w:numId="1" w16cid:durableId="794955577">
    <w:abstractNumId w:val="0"/>
  </w:num>
  <w:num w:numId="2" w16cid:durableId="148311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0D7"/>
    <w:rsid w:val="0003250B"/>
    <w:rsid w:val="001958FC"/>
    <w:rsid w:val="001B5A83"/>
    <w:rsid w:val="001D075C"/>
    <w:rsid w:val="00232275"/>
    <w:rsid w:val="00330516"/>
    <w:rsid w:val="004530D7"/>
    <w:rsid w:val="004A1328"/>
    <w:rsid w:val="00566AAE"/>
    <w:rsid w:val="00633378"/>
    <w:rsid w:val="00643C78"/>
    <w:rsid w:val="00682391"/>
    <w:rsid w:val="006B38EA"/>
    <w:rsid w:val="00703A78"/>
    <w:rsid w:val="0079226C"/>
    <w:rsid w:val="00840570"/>
    <w:rsid w:val="00847F81"/>
    <w:rsid w:val="008F0439"/>
    <w:rsid w:val="00944B38"/>
    <w:rsid w:val="009F37A4"/>
    <w:rsid w:val="00A97865"/>
    <w:rsid w:val="00AA2BC4"/>
    <w:rsid w:val="00BC104B"/>
    <w:rsid w:val="00BC53E8"/>
    <w:rsid w:val="00C30133"/>
    <w:rsid w:val="00C72973"/>
    <w:rsid w:val="00C845F5"/>
    <w:rsid w:val="00E033A6"/>
    <w:rsid w:val="00EF247E"/>
    <w:rsid w:val="00F4274A"/>
    <w:rsid w:val="00F9092D"/>
    <w:rsid w:val="00FF6CED"/>
    <w:rsid w:val="02663C29"/>
    <w:rsid w:val="3C8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7C3D"/>
  <w15:docId w15:val="{D7D2C887-4CBF-42A1-861C-D51B007A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a8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9">
    <w:name w:val="Normal (Web)"/>
    <w:basedOn w:val="a"/>
    <w:link w:val="a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Звичайни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7DDE-6D73-402A-8B7C-B793E915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4859</Words>
  <Characters>2770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zastypnuk</dc:creator>
  <cp:lastModifiedBy>Usher</cp:lastModifiedBy>
  <cp:revision>8</cp:revision>
  <cp:lastPrinted>2025-06-20T06:38:00Z</cp:lastPrinted>
  <dcterms:created xsi:type="dcterms:W3CDTF">2024-11-20T08:27:00Z</dcterms:created>
  <dcterms:modified xsi:type="dcterms:W3CDTF">2025-07-09T07:02:00Z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7A8D9D8697F94794ACB2D352829D9869_13</vt:lpwstr>
  </property>
</Properties>
</file>